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Ответы на вопросы</w:t>
      </w:r>
    </w:p>
    <w:p w:rsidR="00D14E05" w:rsidRPr="00D14E05" w:rsidRDefault="00D14E05" w:rsidP="00D14E05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 xml:space="preserve">Поясните принцип установления соединения с сервером </w:t>
      </w:r>
      <w:proofErr w:type="spellStart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Oracle</w:t>
      </w:r>
      <w:proofErr w:type="spellEnd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по сети.</w:t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Oracle</w:t>
      </w:r>
      <w:proofErr w:type="spellEnd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Net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– программный компонент, который инициализирует, устанавливает и поддерживает подключения между клиентом и сервером.</w:t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>Подключение к базе данных выполняется путем указания строки соединения, содержащей имя пользователя, пароль и дескриптор соединения.</w:t>
      </w:r>
    </w:p>
    <w:p w:rsidR="00D14E05" w:rsidRPr="00D14E05" w:rsidRDefault="00D14E05" w:rsidP="00D14E05">
      <w:pPr>
        <w:pStyle w:val="a6"/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Объясните назначение файлов SQLNET.ORA, TNSNAMES.ORA, LISTENER.ORA.</w:t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i/>
          <w:iCs/>
          <w:sz w:val="24"/>
          <w:szCs w:val="24"/>
          <w:lang w:eastAsia="ru-RU"/>
        </w:rPr>
        <w:t>SQLNET.ORA</w:t>
      </w:r>
      <w:r w:rsidRPr="00D14E05">
        <w:rPr>
          <w:rFonts w:eastAsia="Times New Roman" w:cs="Times New Roman"/>
          <w:sz w:val="24"/>
          <w:szCs w:val="24"/>
          <w:lang w:eastAsia="ru-RU"/>
        </w:rPr>
        <w:t xml:space="preserve"> - это текстовый файл </w:t>
      </w:r>
      <w:proofErr w:type="gramStart"/>
      <w:r w:rsidRPr="00D14E05">
        <w:rPr>
          <w:rFonts w:eastAsia="Times New Roman" w:cs="Times New Roman"/>
          <w:sz w:val="24"/>
          <w:szCs w:val="24"/>
          <w:lang w:eastAsia="ru-RU"/>
        </w:rPr>
        <w:t>конфигурации ,</w:t>
      </w:r>
      <w:proofErr w:type="gram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который содержит информацию (например, параметры трассировки, шифрование, маршрут соединений, параметры внешнего именования и т.д.) о том, как сервер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Oracle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и клиент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Oracle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должны использовать возможности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Oracle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Net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(ранее Net8 или SQL *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Net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>) для сетевого доступа к базе данных.</w:t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i/>
          <w:iCs/>
          <w:sz w:val="24"/>
          <w:szCs w:val="24"/>
          <w:lang w:eastAsia="ru-RU"/>
        </w:rPr>
        <w:t>TNSNAMES.ORA</w:t>
      </w:r>
      <w:r w:rsidRPr="00D14E05">
        <w:rPr>
          <w:rFonts w:eastAsia="Times New Roman" w:cs="Times New Roman"/>
          <w:sz w:val="24"/>
          <w:szCs w:val="24"/>
          <w:lang w:eastAsia="ru-RU"/>
        </w:rPr>
        <w:t xml:space="preserve"> - содержит информацию о сетевых соединениях</w:t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i/>
          <w:iCs/>
          <w:sz w:val="24"/>
          <w:szCs w:val="24"/>
          <w:lang w:eastAsia="ru-RU"/>
        </w:rPr>
        <w:t>LISTENER.ORA</w:t>
      </w:r>
      <w:r w:rsidRPr="00D14E05">
        <w:rPr>
          <w:rFonts w:eastAsia="Times New Roman" w:cs="Times New Roman"/>
          <w:sz w:val="24"/>
          <w:szCs w:val="24"/>
          <w:lang w:eastAsia="ru-RU"/>
        </w:rPr>
        <w:t xml:space="preserve"> - содержит информацию о конфигурации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Listener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Oracle</w:t>
      </w:r>
      <w:proofErr w:type="spellEnd"/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i/>
          <w:iCs/>
          <w:sz w:val="24"/>
          <w:szCs w:val="24"/>
          <w:lang w:eastAsia="ru-RU"/>
        </w:rPr>
        <w:t>$ORACLE_HOME/</w:t>
      </w:r>
      <w:proofErr w:type="spellStart"/>
      <w:r w:rsidRPr="00D14E05">
        <w:rPr>
          <w:rFonts w:eastAsia="Times New Roman" w:cs="Times New Roman"/>
          <w:i/>
          <w:iCs/>
          <w:sz w:val="24"/>
          <w:szCs w:val="24"/>
          <w:lang w:eastAsia="ru-RU"/>
        </w:rPr>
        <w:t>network</w:t>
      </w:r>
      <w:proofErr w:type="spellEnd"/>
      <w:r w:rsidRPr="00D14E05">
        <w:rPr>
          <w:rFonts w:eastAsia="Times New Roman" w:cs="Times New Roman"/>
          <w:i/>
          <w:iCs/>
          <w:sz w:val="24"/>
          <w:szCs w:val="24"/>
          <w:lang w:eastAsia="ru-RU"/>
        </w:rPr>
        <w:t>/</w:t>
      </w:r>
      <w:proofErr w:type="spellStart"/>
      <w:r w:rsidRPr="00D14E05">
        <w:rPr>
          <w:rFonts w:eastAsia="Times New Roman" w:cs="Times New Roman"/>
          <w:i/>
          <w:iCs/>
          <w:sz w:val="24"/>
          <w:szCs w:val="24"/>
          <w:lang w:eastAsia="ru-RU"/>
        </w:rPr>
        <w:t>admin</w:t>
      </w:r>
      <w:proofErr w:type="spellEnd"/>
    </w:p>
    <w:p w:rsidR="00D14E05" w:rsidRPr="00D14E05" w:rsidRDefault="00D14E05" w:rsidP="00D14E05">
      <w:pPr>
        <w:pStyle w:val="a6"/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Какие виды соединений вы знаете? Кратко охарактеризуйте каждое из них.</w:t>
      </w:r>
    </w:p>
    <w:p w:rsidR="00D14E05" w:rsidRPr="00D14E05" w:rsidRDefault="00D14E05" w:rsidP="00D14E05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 xml:space="preserve">Простое подключение – </w:t>
      </w:r>
      <w:proofErr w:type="spellStart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Basic</w:t>
      </w:r>
      <w:proofErr w:type="spellEnd"/>
    </w:p>
    <w:p w:rsidR="00D14E05" w:rsidRPr="00D14E05" w:rsidRDefault="00D14E05" w:rsidP="00D14E05">
      <w:pPr>
        <w:numPr>
          <w:ilvl w:val="1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>Явно указываются все параметры</w:t>
      </w:r>
    </w:p>
    <w:p w:rsidR="00D14E05" w:rsidRPr="00D14E05" w:rsidRDefault="00D14E05" w:rsidP="00D14E05">
      <w:pPr>
        <w:numPr>
          <w:ilvl w:val="1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 xml:space="preserve">Должны быть установлены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Oracle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Net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Services</w:t>
      </w:r>
      <w:proofErr w:type="spellEnd"/>
    </w:p>
    <w:p w:rsidR="00D14E05" w:rsidRPr="00D14E05" w:rsidRDefault="00D14E05" w:rsidP="00D14E05">
      <w:pPr>
        <w:numPr>
          <w:ilvl w:val="1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>Поддержка протокола TCP/IP – на сервере и клиенте</w:t>
      </w:r>
    </w:p>
    <w:p w:rsidR="00D14E05" w:rsidRPr="00D14E05" w:rsidRDefault="00D14E05" w:rsidP="00D14E05">
      <w:pPr>
        <w:numPr>
          <w:ilvl w:val="1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>Нельзя использовать расширенные сетевые фун</w:t>
      </w:r>
      <w:r>
        <w:rPr>
          <w:rFonts w:eastAsia="Times New Roman" w:cs="Times New Roman"/>
          <w:sz w:val="24"/>
          <w:szCs w:val="24"/>
          <w:lang w:eastAsia="ru-RU"/>
        </w:rPr>
        <w:t xml:space="preserve">кциональные возможности </w:t>
      </w:r>
      <w:proofErr w:type="spellStart"/>
      <w:r>
        <w:rPr>
          <w:rFonts w:eastAsia="Times New Roman" w:cs="Times New Roman"/>
          <w:sz w:val="24"/>
          <w:szCs w:val="24"/>
          <w:lang w:eastAsia="ru-RU"/>
        </w:rPr>
        <w:t>Oracle</w:t>
      </w:r>
      <w:proofErr w:type="spellEnd"/>
    </w:p>
    <w:p w:rsidR="00D14E05" w:rsidRPr="00D14E05" w:rsidRDefault="00D14E05" w:rsidP="00D14E05">
      <w:pPr>
        <w:spacing w:before="100" w:beforeAutospacing="1" w:after="100" w:afterAutospacing="1"/>
        <w:ind w:left="720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Прямоугольник 10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DA8620" id="Прямоугольник 10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vODRJ5QIAANsF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Pr="00D14E05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387CD32B" wp14:editId="4C11D7A1">
            <wp:extent cx="5940425" cy="3181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05" w:rsidRPr="00D14E05" w:rsidRDefault="00D14E05" w:rsidP="00D14E05">
      <w:pPr>
        <w:spacing w:before="100" w:beforeAutospacing="1" w:after="100" w:afterAutospacing="1"/>
        <w:ind w:left="720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6C3AAAAA" wp14:editId="4CCB65A5">
            <wp:extent cx="5940425" cy="3543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05" w:rsidRPr="00D14E05" w:rsidRDefault="00D14E05" w:rsidP="00D14E05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Локальное именование – TNS</w:t>
      </w:r>
    </w:p>
    <w:p w:rsidR="00D14E05" w:rsidRPr="00D14E05" w:rsidRDefault="006A7BAA" w:rsidP="00D14E05">
      <w:pPr>
        <w:spacing w:before="100" w:beforeAutospacing="1" w:after="100" w:afterAutospacing="1"/>
        <w:ind w:left="720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6A7BAA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7277717F" wp14:editId="4B91BF78">
            <wp:extent cx="5940425" cy="40944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05" w:rsidRPr="00D14E05" w:rsidRDefault="00D14E05" w:rsidP="00D14E05">
      <w:pPr>
        <w:spacing w:before="100" w:beforeAutospacing="1" w:after="100" w:afterAutospacing="1"/>
        <w:ind w:left="720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i/>
          <w:iCs/>
          <w:sz w:val="24"/>
          <w:szCs w:val="24"/>
          <w:lang w:eastAsia="ru-RU"/>
        </w:rPr>
        <w:t>Проверка TNS</w:t>
      </w:r>
    </w:p>
    <w:p w:rsidR="00D14E05" w:rsidRPr="00D14E05" w:rsidRDefault="006A7BAA" w:rsidP="00D14E05">
      <w:pPr>
        <w:spacing w:before="100" w:beforeAutospacing="1" w:after="100" w:afterAutospacing="1"/>
        <w:ind w:left="720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6A7BAA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05495272" wp14:editId="42BC2344">
            <wp:extent cx="5744377" cy="4448796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05" w:rsidRPr="00D14E05" w:rsidRDefault="006A7BAA" w:rsidP="00D14E05">
      <w:pPr>
        <w:spacing w:before="100" w:beforeAutospacing="1" w:after="100" w:afterAutospacing="1"/>
        <w:ind w:left="720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6A7BAA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2CACA438" wp14:editId="554D2E72">
            <wp:extent cx="5940425" cy="11969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05" w:rsidRPr="00D14E05" w:rsidRDefault="00D14E05" w:rsidP="00D14E05">
      <w:pPr>
        <w:spacing w:before="100" w:beforeAutospacing="1" w:after="100" w:afterAutospacing="1"/>
        <w:ind w:left="720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i/>
          <w:iCs/>
          <w:sz w:val="24"/>
          <w:szCs w:val="24"/>
          <w:lang w:eastAsia="ru-RU"/>
        </w:rPr>
        <w:t xml:space="preserve">Утилита </w:t>
      </w:r>
      <w:proofErr w:type="spellStart"/>
      <w:r w:rsidRPr="00D14E05">
        <w:rPr>
          <w:rFonts w:eastAsia="Times New Roman" w:cs="Times New Roman"/>
          <w:i/>
          <w:iCs/>
          <w:sz w:val="24"/>
          <w:szCs w:val="24"/>
          <w:lang w:eastAsia="ru-RU"/>
        </w:rPr>
        <w:t>TNSPing</w:t>
      </w:r>
      <w:proofErr w:type="spellEnd"/>
    </w:p>
    <w:p w:rsidR="00D14E05" w:rsidRPr="00D14E05" w:rsidRDefault="006A7BAA" w:rsidP="006A7BAA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6A7BAA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2ECEF9D1" wp14:editId="3EDA4847">
            <wp:extent cx="5940425" cy="31597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05" w:rsidRPr="00D14E05" w:rsidRDefault="00D14E05" w:rsidP="00D14E05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LDAP-соединение</w:t>
      </w:r>
    </w:p>
    <w:p w:rsidR="00D14E05" w:rsidRPr="00D14E05" w:rsidRDefault="00D14E05" w:rsidP="00D14E05">
      <w:pPr>
        <w:spacing w:before="100" w:beforeAutospacing="1" w:after="100" w:afterAutospacing="1"/>
        <w:ind w:left="720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>Метод именования с помощью службы каталогов</w:t>
      </w:r>
    </w:p>
    <w:p w:rsidR="00D14E05" w:rsidRPr="00D14E05" w:rsidRDefault="00D14E05" w:rsidP="00D14E05">
      <w:pPr>
        <w:spacing w:before="100" w:beforeAutospacing="1" w:after="100" w:afterAutospacing="1"/>
        <w:ind w:left="720"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D14E05">
        <w:rPr>
          <w:rFonts w:eastAsia="Times New Roman" w:cs="Times New Roman"/>
          <w:sz w:val="24"/>
          <w:szCs w:val="24"/>
          <w:lang w:val="en-US" w:eastAsia="ru-RU"/>
        </w:rPr>
        <w:t>OID – Oracle Internet Directory</w:t>
      </w:r>
    </w:p>
    <w:p w:rsidR="00D14E05" w:rsidRPr="00D14E05" w:rsidRDefault="00D14E05" w:rsidP="00D14E05">
      <w:pPr>
        <w:spacing w:before="100" w:beforeAutospacing="1" w:after="100" w:afterAutospacing="1"/>
        <w:ind w:left="720"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D14E05">
        <w:rPr>
          <w:rFonts w:eastAsia="Times New Roman" w:cs="Times New Roman"/>
          <w:sz w:val="24"/>
          <w:szCs w:val="24"/>
          <w:lang w:val="en-US" w:eastAsia="ru-RU"/>
        </w:rPr>
        <w:t>LDAP – Lightweight Directory Access Protocol</w:t>
      </w:r>
    </w:p>
    <w:p w:rsidR="00D14E05" w:rsidRPr="00D14E05" w:rsidRDefault="00D14E05" w:rsidP="00D14E05">
      <w:pPr>
        <w:spacing w:before="100" w:beforeAutospacing="1" w:after="100" w:afterAutospacing="1"/>
        <w:ind w:left="720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>Требуется наличие специального LDAP-сервера</w:t>
      </w:r>
    </w:p>
    <w:p w:rsidR="00D14E05" w:rsidRPr="00D14E05" w:rsidRDefault="00D14E05" w:rsidP="00D14E05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Local</w:t>
      </w:r>
      <w:proofErr w:type="spellEnd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/</w:t>
      </w:r>
      <w:proofErr w:type="spellStart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bequeath</w:t>
      </w:r>
      <w:proofErr w:type="spellEnd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-соединение</w:t>
      </w:r>
    </w:p>
    <w:p w:rsidR="00D14E05" w:rsidRPr="00D14E05" w:rsidRDefault="00D14E05" w:rsidP="00D14E05">
      <w:pPr>
        <w:numPr>
          <w:ilvl w:val="1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>Только на сервере</w:t>
      </w:r>
    </w:p>
    <w:p w:rsidR="00D14E05" w:rsidRPr="00D14E05" w:rsidRDefault="00D14E05" w:rsidP="00D14E05">
      <w:pPr>
        <w:numPr>
          <w:ilvl w:val="1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 xml:space="preserve">Можно соединяться с помощью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sqlplus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sqldeveloper</w:t>
      </w:r>
      <w:proofErr w:type="spellEnd"/>
    </w:p>
    <w:p w:rsidR="00D14E05" w:rsidRPr="00D14E05" w:rsidRDefault="00D14E05" w:rsidP="00D14E05">
      <w:pPr>
        <w:numPr>
          <w:ilvl w:val="1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>без указания параметров соединения</w:t>
      </w:r>
    </w:p>
    <w:p w:rsidR="00D14E05" w:rsidRPr="00D14E05" w:rsidRDefault="00D14E05" w:rsidP="00D14E05">
      <w:pPr>
        <w:numPr>
          <w:ilvl w:val="1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>только с выделенным сервером</w:t>
      </w:r>
    </w:p>
    <w:p w:rsidR="00D14E05" w:rsidRPr="00D14E05" w:rsidRDefault="00D14E05" w:rsidP="00D14E05">
      <w:pPr>
        <w:numPr>
          <w:ilvl w:val="1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Listener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не задействован</w:t>
      </w:r>
    </w:p>
    <w:p w:rsidR="00D14E05" w:rsidRPr="00D14E05" w:rsidRDefault="00D14E05" w:rsidP="00D14E05">
      <w:pPr>
        <w:numPr>
          <w:ilvl w:val="1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>Соединение со стандартным сервисом SYS$USERS</w:t>
      </w:r>
    </w:p>
    <w:p w:rsidR="00D14E05" w:rsidRPr="00D14E05" w:rsidRDefault="006A7BAA" w:rsidP="00D14E05">
      <w:pPr>
        <w:spacing w:before="100" w:beforeAutospacing="1" w:after="100" w:afterAutospacing="1"/>
        <w:ind w:left="720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6A7BAA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5EAC1E66" wp14:editId="012BF576">
            <wp:extent cx="5940425" cy="40913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05" w:rsidRPr="00D14E05" w:rsidRDefault="006A7BAA" w:rsidP="00D14E05">
      <w:pPr>
        <w:spacing w:before="100" w:beforeAutospacing="1" w:after="100" w:afterAutospacing="1"/>
        <w:ind w:left="720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6A7BAA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0EB0F090" wp14:editId="321241BA">
            <wp:extent cx="5940425" cy="33248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Прочие</w:t>
      </w:r>
    </w:p>
    <w:p w:rsidR="00D14E05" w:rsidRPr="006A7BAA" w:rsidRDefault="00D14E05" w:rsidP="006A7BAA">
      <w:pPr>
        <w:pStyle w:val="a6"/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6A7BAA">
        <w:rPr>
          <w:rFonts w:eastAsia="Times New Roman" w:cs="Times New Roman"/>
          <w:b/>
          <w:bCs/>
          <w:sz w:val="24"/>
          <w:szCs w:val="24"/>
          <w:lang w:eastAsia="ru-RU"/>
        </w:rPr>
        <w:t>Что такое строка подключения?</w:t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 xml:space="preserve">Строка, с помощью которой выполняется подключение к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бд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>.</w:t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>Строка подключения содержит в себе имя пользователя, пароль, адрес, включающий название протокола, адрес хоста и порт, а также имя сервиса.</w:t>
      </w:r>
    </w:p>
    <w:p w:rsidR="00D14E05" w:rsidRPr="006A7BAA" w:rsidRDefault="00D14E05" w:rsidP="006A7BAA">
      <w:pPr>
        <w:pStyle w:val="a6"/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6A7BAA">
        <w:rPr>
          <w:rFonts w:eastAsia="Times New Roman" w:cs="Times New Roman"/>
          <w:b/>
          <w:bCs/>
          <w:sz w:val="24"/>
          <w:szCs w:val="24"/>
          <w:lang w:eastAsia="ru-RU"/>
        </w:rPr>
        <w:t>Что такое дескриптор подключения?</w:t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Дескриптор соединения</w:t>
      </w:r>
      <w:r w:rsidRPr="00D14E05">
        <w:rPr>
          <w:rFonts w:eastAsia="Times New Roman" w:cs="Times New Roman"/>
          <w:sz w:val="24"/>
          <w:szCs w:val="24"/>
          <w:lang w:eastAsia="ru-RU"/>
        </w:rPr>
        <w:t xml:space="preserve"> – объединенная спецификация двух обязательных компонентов подключения к базе данных:</w:t>
      </w:r>
    </w:p>
    <w:p w:rsidR="00D14E05" w:rsidRPr="00D14E05" w:rsidRDefault="00D14E05" w:rsidP="00D14E05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>Имени службы базы данных</w:t>
      </w:r>
    </w:p>
    <w:p w:rsidR="00D14E05" w:rsidRPr="00D14E05" w:rsidRDefault="00D14E05" w:rsidP="00D14E05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>Местоположения адреса базы данных</w:t>
      </w:r>
    </w:p>
    <w:p w:rsidR="00D14E05" w:rsidRPr="00D14E05" w:rsidRDefault="006A7BAA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6A7BAA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1F471F87" wp14:editId="60DDE0F3">
            <wp:extent cx="5940425" cy="13569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05" w:rsidRPr="00D14E05" w:rsidRDefault="000B48F3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B48F3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293C3E29" wp14:editId="2A13A4A3">
            <wp:extent cx="5940425" cy="10217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05" w:rsidRPr="000B48F3" w:rsidRDefault="00D14E05" w:rsidP="000B48F3">
      <w:pPr>
        <w:pStyle w:val="a6"/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>Расшифруйте аббревиатуру TNS.</w:t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val="en-US" w:eastAsia="ru-RU"/>
        </w:rPr>
        <w:t>Transparent Network Substrate</w:t>
      </w:r>
      <w:r w:rsidRPr="00D14E05">
        <w:rPr>
          <w:rFonts w:eastAsia="Times New Roman" w:cs="Times New Roman"/>
          <w:sz w:val="24"/>
          <w:szCs w:val="24"/>
          <w:lang w:val="en-US" w:eastAsia="ru-RU"/>
        </w:rPr>
        <w:t xml:space="preserve"> (</w:t>
      </w:r>
      <w:r w:rsidRPr="00D14E05">
        <w:rPr>
          <w:rFonts w:eastAsia="Times New Roman" w:cs="Times New Roman"/>
          <w:sz w:val="24"/>
          <w:szCs w:val="24"/>
          <w:lang w:eastAsia="ru-RU"/>
        </w:rPr>
        <w:t>рус</w:t>
      </w:r>
      <w:r w:rsidRPr="00D14E05">
        <w:rPr>
          <w:rFonts w:eastAsia="Times New Roman" w:cs="Times New Roman"/>
          <w:sz w:val="24"/>
          <w:szCs w:val="24"/>
          <w:lang w:val="en-US" w:eastAsia="ru-RU"/>
        </w:rPr>
        <w:t xml:space="preserve">. </w:t>
      </w:r>
      <w:r w:rsidRPr="00D14E05">
        <w:rPr>
          <w:rFonts w:eastAsia="Times New Roman" w:cs="Times New Roman"/>
          <w:sz w:val="24"/>
          <w:szCs w:val="24"/>
          <w:lang w:eastAsia="ru-RU"/>
        </w:rPr>
        <w:t>Прозрачная</w:t>
      </w:r>
      <w:r w:rsidRPr="00D14E05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D14E05">
        <w:rPr>
          <w:rFonts w:eastAsia="Times New Roman" w:cs="Times New Roman"/>
          <w:sz w:val="24"/>
          <w:szCs w:val="24"/>
          <w:lang w:eastAsia="ru-RU"/>
        </w:rPr>
        <w:t>сетевая</w:t>
      </w:r>
      <w:r w:rsidRPr="00D14E05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D14E05">
        <w:rPr>
          <w:rFonts w:eastAsia="Times New Roman" w:cs="Times New Roman"/>
          <w:sz w:val="24"/>
          <w:szCs w:val="24"/>
          <w:lang w:eastAsia="ru-RU"/>
        </w:rPr>
        <w:t>подложка</w:t>
      </w:r>
      <w:r w:rsidRPr="00D14E05">
        <w:rPr>
          <w:rFonts w:eastAsia="Times New Roman" w:cs="Times New Roman"/>
          <w:sz w:val="24"/>
          <w:szCs w:val="24"/>
          <w:lang w:val="en-US" w:eastAsia="ru-RU"/>
        </w:rPr>
        <w:t>)</w:t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 xml:space="preserve">С помощью TNS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Listener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Oracle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база данных регистрирует информацию о службах, экземплярах и обработчиках служб</w:t>
      </w:r>
    </w:p>
    <w:p w:rsidR="00D14E05" w:rsidRPr="000B48F3" w:rsidRDefault="00D14E05" w:rsidP="000B48F3">
      <w:pPr>
        <w:pStyle w:val="a6"/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 xml:space="preserve">Объясните назначение утилиты </w:t>
      </w:r>
      <w:proofErr w:type="spellStart"/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>Oracle</w:t>
      </w:r>
      <w:proofErr w:type="spellEnd"/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>Net</w:t>
      </w:r>
      <w:proofErr w:type="spellEnd"/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>Manager</w:t>
      </w:r>
      <w:proofErr w:type="spellEnd"/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>.</w:t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 xml:space="preserve">Инструмент </w:t>
      </w:r>
      <w:proofErr w:type="spellStart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Oracle</w:t>
      </w:r>
      <w:proofErr w:type="spellEnd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Net</w:t>
      </w:r>
      <w:proofErr w:type="spellEnd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Manager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может выполняться на клиентах и серверах, и он позволяет конфигурировать различные методы именования и слушателей. С помощью этого средства можно конфигурировать дескрипторы соединений в локальных файлах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tnsnames.ora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или в централизованном OID, а также легко добавлять и изменять методы подключения.</w:t>
      </w:r>
    </w:p>
    <w:p w:rsidR="00D14E05" w:rsidRPr="000B48F3" w:rsidRDefault="00D14E05" w:rsidP="000B48F3">
      <w:pPr>
        <w:pStyle w:val="a6"/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 xml:space="preserve">Перечислите все этапы запуска и останова экземпляра </w:t>
      </w:r>
      <w:proofErr w:type="spellStart"/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>Oracle</w:t>
      </w:r>
      <w:proofErr w:type="spellEnd"/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>, поясните каждый этап.</w:t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Запуск</w:t>
      </w:r>
    </w:p>
    <w:p w:rsidR="00D14E05" w:rsidRPr="00D14E05" w:rsidRDefault="00D14E05" w:rsidP="00D14E05">
      <w:pPr>
        <w:numPr>
          <w:ilvl w:val="0"/>
          <w:numId w:val="11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STARTUP NOMOUNT</w:t>
      </w:r>
      <w:r w:rsidRPr="00D14E05">
        <w:rPr>
          <w:rFonts w:eastAsia="Times New Roman" w:cs="Times New Roman"/>
          <w:sz w:val="24"/>
          <w:szCs w:val="24"/>
          <w:lang w:eastAsia="ru-RU"/>
        </w:rPr>
        <w:t xml:space="preserve">: Запуск экземпляра </w:t>
      </w:r>
      <w:proofErr w:type="spellStart"/>
      <w:r w:rsidRPr="00D14E05">
        <w:rPr>
          <w:rFonts w:eastAsia="Times New Roman" w:cs="Times New Roman"/>
          <w:sz w:val="24"/>
          <w:szCs w:val="24"/>
          <w:lang w:eastAsia="ru-RU"/>
        </w:rPr>
        <w:t>Oracle</w:t>
      </w:r>
      <w:proofErr w:type="spellEnd"/>
      <w:r w:rsidRPr="00D14E05">
        <w:rPr>
          <w:rFonts w:eastAsia="Times New Roman" w:cs="Times New Roman"/>
          <w:sz w:val="24"/>
          <w:szCs w:val="24"/>
          <w:lang w:eastAsia="ru-RU"/>
        </w:rPr>
        <w:t xml:space="preserve"> без монтирования базы данных. Доступ пользователей запрещен. Используется для создания БД и пересоздания управляющих файлов;</w:t>
      </w:r>
    </w:p>
    <w:p w:rsidR="00D14E05" w:rsidRPr="00D14E05" w:rsidRDefault="00D14E05" w:rsidP="00D14E05">
      <w:pPr>
        <w:numPr>
          <w:ilvl w:val="0"/>
          <w:numId w:val="11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STARTUP</w:t>
      </w:r>
      <w:r w:rsidRPr="00D14E05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MOUNT:</w:t>
      </w:r>
      <w:r w:rsidRPr="00D14E05">
        <w:rPr>
          <w:rFonts w:eastAsia="Times New Roman" w:cs="Times New Roman"/>
          <w:sz w:val="24"/>
          <w:szCs w:val="24"/>
          <w:lang w:eastAsia="ru-RU"/>
        </w:rPr>
        <w:t xml:space="preserve"> Запустить экземпляр, монтировать БД, но не запускать ее. Считан файл параметров. Происходит обращение к управляющим файлам. Проверяется состояние файлов БД. Доступ пользователей запрещен. Из состояния STARTUP NOMOUNT переводится ALTER DATABASE MOUNT;</w:t>
      </w:r>
    </w:p>
    <w:p w:rsidR="00D14E05" w:rsidRPr="00D14E05" w:rsidRDefault="00D14E05" w:rsidP="00D14E05">
      <w:pPr>
        <w:numPr>
          <w:ilvl w:val="0"/>
          <w:numId w:val="11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STARTUP</w:t>
      </w:r>
      <w:r w:rsidRPr="00D14E05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OPEN:</w:t>
      </w:r>
      <w:r w:rsidRPr="00D14E05">
        <w:rPr>
          <w:rFonts w:eastAsia="Times New Roman" w:cs="Times New Roman"/>
          <w:sz w:val="24"/>
          <w:szCs w:val="24"/>
          <w:lang w:eastAsia="ru-RU"/>
        </w:rPr>
        <w:t xml:space="preserve"> Запустить экземпляр. Монтировать и открыть БД. Могут присоединяться пользователи. Из состояния STARTUP MOUNT переводится ALTER DATABASE OPEN.</w:t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Остановка</w:t>
      </w:r>
    </w:p>
    <w:p w:rsidR="00D14E05" w:rsidRPr="00D14E05" w:rsidRDefault="00D14E05" w:rsidP="00D14E05">
      <w:pPr>
        <w:numPr>
          <w:ilvl w:val="0"/>
          <w:numId w:val="12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SHUTDOWN</w:t>
      </w:r>
      <w:r w:rsidRPr="00D14E05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NORMAL</w:t>
      </w:r>
      <w:r w:rsidRPr="00D14E05">
        <w:rPr>
          <w:rFonts w:eastAsia="Times New Roman" w:cs="Times New Roman"/>
          <w:sz w:val="24"/>
          <w:szCs w:val="24"/>
          <w:lang w:eastAsia="ru-RU"/>
        </w:rPr>
        <w:t>: Запрещено создавать новые сессии. Ожидается завершение работы всех пользователей. Самый безопасный и долгий способ останова. Никаких восстановительных работ при следующем старте не проводится;</w:t>
      </w:r>
    </w:p>
    <w:p w:rsidR="00D14E05" w:rsidRPr="00D14E05" w:rsidRDefault="00D14E05" w:rsidP="00D14E05">
      <w:pPr>
        <w:numPr>
          <w:ilvl w:val="0"/>
          <w:numId w:val="12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SHUTDOWN</w:t>
      </w:r>
      <w:r w:rsidRPr="00D14E05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TRANSACTIONAL:</w:t>
      </w:r>
      <w:r w:rsidRPr="00D14E05">
        <w:rPr>
          <w:rFonts w:eastAsia="Times New Roman" w:cs="Times New Roman"/>
          <w:sz w:val="24"/>
          <w:szCs w:val="24"/>
          <w:lang w:eastAsia="ru-RU"/>
        </w:rPr>
        <w:t xml:space="preserve"> Запрещено создавать новые сессии. Запрещено запускать новые транзакции. Сервер дожидается завершения уже начатых транзакций и отключает пользователей, не имеющих активных транзакций. Применяется в случаях, когда нет возможности применить NORMAL. Никаких восстановительных работ при следующем старте не проводится.</w:t>
      </w:r>
    </w:p>
    <w:p w:rsidR="00D14E05" w:rsidRPr="00D14E05" w:rsidRDefault="00D14E05" w:rsidP="00D14E05">
      <w:pPr>
        <w:numPr>
          <w:ilvl w:val="0"/>
          <w:numId w:val="12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SHUTDOWN</w:t>
      </w:r>
      <w:r w:rsidRPr="00D14E05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IMMEDIATE:</w:t>
      </w:r>
      <w:r w:rsidRPr="00D14E05">
        <w:rPr>
          <w:rFonts w:eastAsia="Times New Roman" w:cs="Times New Roman"/>
          <w:sz w:val="24"/>
          <w:szCs w:val="24"/>
          <w:lang w:eastAsia="ru-RU"/>
        </w:rPr>
        <w:t xml:space="preserve"> Запрещено создавать новые сессии. Запрещено запускать новые транзакции. Все незафиксированные транзакции откатываются. Применяется в случаях, когда нет возможности ждать. Никаких восстановительных работ при следующем старте не проводится.</w:t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SHUTDOWN ABORT:</w:t>
      </w:r>
    </w:p>
    <w:p w:rsidR="00D14E05" w:rsidRPr="00D14E05" w:rsidRDefault="00D14E05" w:rsidP="00D14E05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14E05">
        <w:rPr>
          <w:rFonts w:eastAsia="Times New Roman" w:cs="Times New Roman"/>
          <w:sz w:val="24"/>
          <w:szCs w:val="24"/>
          <w:lang w:eastAsia="ru-RU"/>
        </w:rPr>
        <w:t>Применяется в крайних случаях, когда остальные режимы останова не приводят к результату. Все действия прекращаются. Все транзакции не фиксируются и не откатываются. Пользователей отсоединяют от БД. При следующем старте будет выполнено возможное восстановление.</w:t>
      </w:r>
    </w:p>
    <w:p w:rsidR="00D14E05" w:rsidRPr="000B48F3" w:rsidRDefault="00D14E05" w:rsidP="000B48F3">
      <w:pPr>
        <w:pStyle w:val="a6"/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eastAsia="ru-RU"/>
        </w:rPr>
      </w:pPr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 xml:space="preserve">Какое имя группы пользователей </w:t>
      </w:r>
      <w:proofErr w:type="spellStart"/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>Windows</w:t>
      </w:r>
      <w:proofErr w:type="spellEnd"/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использует </w:t>
      </w:r>
      <w:proofErr w:type="spellStart"/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>Oracle</w:t>
      </w:r>
      <w:proofErr w:type="spellEnd"/>
      <w:r w:rsidRPr="000B48F3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для администраторов.</w:t>
      </w:r>
    </w:p>
    <w:p w:rsidR="00780A2D" w:rsidRPr="000B48F3" w:rsidRDefault="00D14E05" w:rsidP="000B48F3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D14E05">
        <w:rPr>
          <w:rFonts w:eastAsia="Times New Roman" w:cs="Times New Roman"/>
          <w:b/>
          <w:bCs/>
          <w:sz w:val="24"/>
          <w:szCs w:val="24"/>
          <w:lang w:eastAsia="ru-RU"/>
        </w:rPr>
        <w:t>ora_dba</w:t>
      </w:r>
      <w:bookmarkStart w:id="0" w:name="_GoBack"/>
      <w:bookmarkEnd w:id="0"/>
      <w:proofErr w:type="spellEnd"/>
    </w:p>
    <w:sectPr w:rsidR="00780A2D" w:rsidRPr="000B48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04F88"/>
    <w:multiLevelType w:val="multilevel"/>
    <w:tmpl w:val="DA78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1A42A7"/>
    <w:multiLevelType w:val="multilevel"/>
    <w:tmpl w:val="9362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AE6B46"/>
    <w:multiLevelType w:val="multilevel"/>
    <w:tmpl w:val="3BCE9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290FAB"/>
    <w:multiLevelType w:val="multilevel"/>
    <w:tmpl w:val="9362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A41FBE"/>
    <w:multiLevelType w:val="multilevel"/>
    <w:tmpl w:val="9362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0D518E"/>
    <w:multiLevelType w:val="multilevel"/>
    <w:tmpl w:val="9362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AD4F99"/>
    <w:multiLevelType w:val="multilevel"/>
    <w:tmpl w:val="9362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630847"/>
    <w:multiLevelType w:val="multilevel"/>
    <w:tmpl w:val="9362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D61715"/>
    <w:multiLevelType w:val="multilevel"/>
    <w:tmpl w:val="9362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6E5C61"/>
    <w:multiLevelType w:val="multilevel"/>
    <w:tmpl w:val="9362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936C97"/>
    <w:multiLevelType w:val="multilevel"/>
    <w:tmpl w:val="9362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7E405F"/>
    <w:multiLevelType w:val="multilevel"/>
    <w:tmpl w:val="9362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505095"/>
    <w:multiLevelType w:val="multilevel"/>
    <w:tmpl w:val="9362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2"/>
  </w:num>
  <w:num w:numId="5">
    <w:abstractNumId w:val="1"/>
  </w:num>
  <w:num w:numId="6">
    <w:abstractNumId w:val="5"/>
  </w:num>
  <w:num w:numId="7">
    <w:abstractNumId w:val="0"/>
  </w:num>
  <w:num w:numId="8">
    <w:abstractNumId w:val="10"/>
  </w:num>
  <w:num w:numId="9">
    <w:abstractNumId w:val="3"/>
  </w:num>
  <w:num w:numId="10">
    <w:abstractNumId w:val="9"/>
  </w:num>
  <w:num w:numId="11">
    <w:abstractNumId w:val="4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863"/>
    <w:rsid w:val="000B48F3"/>
    <w:rsid w:val="006A7BAA"/>
    <w:rsid w:val="006E77F0"/>
    <w:rsid w:val="00780A2D"/>
    <w:rsid w:val="00BE7042"/>
    <w:rsid w:val="00D14E05"/>
    <w:rsid w:val="00F3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AABBE"/>
  <w15:chartTrackingRefBased/>
  <w15:docId w15:val="{F83F7882-AD63-4298-9C97-1ABC8BB0C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7042"/>
    <w:pPr>
      <w:spacing w:after="0" w:line="240" w:lineRule="auto"/>
      <w:ind w:firstLine="51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14E05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14E05"/>
    <w:rPr>
      <w:b/>
      <w:bCs/>
    </w:rPr>
  </w:style>
  <w:style w:type="character" w:styleId="a5">
    <w:name w:val="Emphasis"/>
    <w:basedOn w:val="a0"/>
    <w:uiPriority w:val="20"/>
    <w:qFormat/>
    <w:rsid w:val="00D14E05"/>
    <w:rPr>
      <w:i/>
      <w:iCs/>
    </w:rPr>
  </w:style>
  <w:style w:type="paragraph" w:styleId="a6">
    <w:name w:val="List Paragraph"/>
    <w:basedOn w:val="a"/>
    <w:uiPriority w:val="34"/>
    <w:qFormat/>
    <w:rsid w:val="00D14E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39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2023-01-18T14:09:00Z</dcterms:created>
  <dcterms:modified xsi:type="dcterms:W3CDTF">2023-01-18T14:13:00Z</dcterms:modified>
</cp:coreProperties>
</file>