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7F" w:rsidRDefault="0047077F" w:rsidP="0047077F">
      <w:pPr>
        <w:ind w:firstLine="0"/>
        <w:jc w:val="center"/>
      </w:pPr>
      <w:r>
        <w:t>МИНИСТЕРСТВО ОБРАЗОВАНИЯ РЕСПУБЛИКИ БЕЛАРУСЬ</w:t>
      </w:r>
    </w:p>
    <w:p w:rsidR="0047077F" w:rsidRDefault="0047077F" w:rsidP="0047077F">
      <w:pPr>
        <w:ind w:firstLine="0"/>
        <w:jc w:val="center"/>
      </w:pPr>
      <w:r>
        <w:t>Учреждение образования «БЕЛОРУССКИЙ ГОСУДАРСТВЕННЫЙ</w:t>
      </w:r>
    </w:p>
    <w:p w:rsidR="0047077F" w:rsidRDefault="0047077F" w:rsidP="0047077F">
      <w:pPr>
        <w:ind w:firstLine="0"/>
        <w:jc w:val="center"/>
      </w:pPr>
      <w:r>
        <w:t>ТЕХНОЛОГИЧЕСКИЙ УНИВЕРСИТЕТ»</w:t>
      </w: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  <w:jc w:val="center"/>
      </w:pPr>
      <w:r>
        <w:t>Факультет информационных технологий</w:t>
      </w:r>
    </w:p>
    <w:p w:rsidR="0047077F" w:rsidRDefault="0047077F" w:rsidP="0047077F">
      <w:pPr>
        <w:ind w:firstLine="0"/>
        <w:jc w:val="center"/>
      </w:pPr>
      <w:r>
        <w:t>Кафедра информационных систем и технологий</w:t>
      </w:r>
    </w:p>
    <w:p w:rsidR="0047077F" w:rsidRDefault="0047077F" w:rsidP="0047077F">
      <w:pPr>
        <w:ind w:firstLine="0"/>
        <w:jc w:val="center"/>
      </w:pPr>
      <w:r>
        <w:t>Специальность Информационные системы и технологии</w:t>
      </w: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  <w:r>
        <w:t>ОТЧЕТ ПО ЛАБОРАТОРНОЙ РАБОТЕ №13 НА ТЕМУ:</w:t>
      </w:r>
    </w:p>
    <w:p w:rsidR="0047077F" w:rsidRPr="0047077F" w:rsidRDefault="0047077F" w:rsidP="0047077F">
      <w:pPr>
        <w:ind w:firstLine="0"/>
        <w:jc w:val="center"/>
      </w:pPr>
      <w:r w:rsidRPr="0047077F">
        <w:rPr>
          <w:rFonts w:eastAsia="Times New Roman"/>
          <w:szCs w:val="28"/>
        </w:rPr>
        <w:t>Исследование методов текстовой стеганографии</w:t>
      </w: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  <w:jc w:val="right"/>
      </w:pPr>
      <w:r>
        <w:t>Выполнила студентка 3 курса 1 группы</w:t>
      </w:r>
    </w:p>
    <w:p w:rsidR="0047077F" w:rsidRDefault="0047077F" w:rsidP="0047077F">
      <w:pPr>
        <w:ind w:firstLine="0"/>
        <w:jc w:val="right"/>
      </w:pPr>
      <w:r>
        <w:t>Пригодич Вера Валерьевна</w:t>
      </w: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</w:pPr>
    </w:p>
    <w:p w:rsidR="0047077F" w:rsidRDefault="0047077F" w:rsidP="0047077F">
      <w:pPr>
        <w:ind w:firstLine="0"/>
        <w:jc w:val="center"/>
        <w:rPr>
          <w:b/>
          <w:bCs/>
        </w:rPr>
      </w:pPr>
      <w:r>
        <w:t>Минск 2023</w:t>
      </w:r>
    </w:p>
    <w:p w:rsidR="0047077F" w:rsidRDefault="0047077F" w:rsidP="0047077F"/>
    <w:p w:rsidR="0047077F" w:rsidRDefault="0047077F"/>
    <w:p w:rsidR="0047077F" w:rsidRDefault="0047077F">
      <w:pPr>
        <w:spacing w:after="160" w:line="259" w:lineRule="auto"/>
        <w:ind w:firstLine="0"/>
        <w:jc w:val="left"/>
      </w:pPr>
      <w:r>
        <w:br w:type="page"/>
      </w:r>
    </w:p>
    <w:p w:rsidR="0047077F" w:rsidRDefault="0047077F" w:rsidP="0047077F">
      <w:pPr>
        <w:ind w:firstLine="709"/>
        <w:rPr>
          <w:rFonts w:eastAsia="Times New Roman"/>
          <w:sz w:val="24"/>
          <w:szCs w:val="24"/>
        </w:rPr>
      </w:pPr>
      <w:r w:rsidRPr="0047077F">
        <w:rPr>
          <w:rFonts w:eastAsia="Times New Roman"/>
          <w:color w:val="000000"/>
          <w:szCs w:val="28"/>
        </w:rPr>
        <w:lastRenderedPageBreak/>
        <w:t>Цель:</w:t>
      </w:r>
      <w:r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szCs w:val="28"/>
        </w:rPr>
        <w:t xml:space="preserve">изучение </w:t>
      </w:r>
      <w:proofErr w:type="spellStart"/>
      <w:r>
        <w:rPr>
          <w:rFonts w:eastAsia="Times New Roman"/>
          <w:szCs w:val="28"/>
        </w:rPr>
        <w:t>стеганографических</w:t>
      </w:r>
      <w:proofErr w:type="spellEnd"/>
      <w:r>
        <w:rPr>
          <w:rFonts w:eastAsia="Times New Roman"/>
          <w:szCs w:val="28"/>
        </w:rPr>
        <w:t xml:space="preserve"> методов встраивания/извлечения тайной информации с использованием электронного файла-контейнера текстового формата, приобретение практических навыков программной реализации методов.</w:t>
      </w:r>
    </w:p>
    <w:p w:rsidR="002079ED" w:rsidRDefault="002079ED" w:rsidP="00A80071">
      <w:pPr>
        <w:spacing w:before="360" w:after="240"/>
        <w:ind w:firstLine="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Теоретические сведения</w:t>
      </w:r>
    </w:p>
    <w:p w:rsidR="002079ED" w:rsidRDefault="002079ED" w:rsidP="00A80071">
      <w:pPr>
        <w:ind w:firstLine="0"/>
        <w:jc w:val="center"/>
        <w:rPr>
          <w:rFonts w:eastAsia="Times New Roman"/>
          <w:b/>
          <w:szCs w:val="28"/>
        </w:rPr>
      </w:pPr>
      <w:bookmarkStart w:id="0" w:name="_heading=h.1fob9te"/>
      <w:bookmarkEnd w:id="0"/>
      <w:r>
        <w:rPr>
          <w:rFonts w:eastAsia="Times New Roman"/>
          <w:b/>
          <w:szCs w:val="28"/>
        </w:rPr>
        <w:t>Классификация, сущность и основные особенности базовых методов текстовой стеганографии</w:t>
      </w:r>
    </w:p>
    <w:p w:rsidR="002079ED" w:rsidRDefault="002079ED" w:rsidP="002079ED">
      <w:pPr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:rsidR="002079ED" w:rsidRDefault="002079ED" w:rsidP="002079ED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Текстовая стеганография: </w:t>
      </w:r>
    </w:p>
    <w:p w:rsidR="002079ED" w:rsidRDefault="000D4832" w:rsidP="002079ED">
      <w:pPr>
        <w:ind w:firstLine="709"/>
        <w:rPr>
          <w:rFonts w:eastAsia="Times New Roman"/>
          <w:szCs w:val="28"/>
        </w:rPr>
      </w:pPr>
      <w:bookmarkStart w:id="1" w:name="_heading=h.3znysh7"/>
      <w:bookmarkEnd w:id="1"/>
      <w:r>
        <w:rPr>
          <w:rFonts w:eastAsia="Times New Roman"/>
          <w:szCs w:val="28"/>
        </w:rPr>
        <w:t>1) Синтаксические</w:t>
      </w:r>
      <w:r w:rsidR="002079ED">
        <w:rPr>
          <w:rFonts w:eastAsia="Times New Roman"/>
          <w:szCs w:val="28"/>
        </w:rPr>
        <w:t xml:space="preserve"> методы (затрагивают семантику текстового сообщения):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изменение расстояния между строками электронного документа;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изменение расстояния между словами;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изменение количества пробелов между словами;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на основе внесения специфических изменения в шрифты;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изменение интервала табуляции;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</w:t>
      </w:r>
      <w:proofErr w:type="spellStart"/>
      <w:r>
        <w:rPr>
          <w:rFonts w:eastAsia="Times New Roman"/>
          <w:szCs w:val="28"/>
        </w:rPr>
        <w:t>Null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Chipper</w:t>
      </w:r>
      <w:proofErr w:type="spellEnd"/>
      <w:r>
        <w:rPr>
          <w:rFonts w:eastAsia="Times New Roman"/>
          <w:szCs w:val="28"/>
        </w:rPr>
        <w:t xml:space="preserve"> (дословно – несуществующий, </w:t>
      </w:r>
      <w:proofErr w:type="spellStart"/>
      <w:r>
        <w:rPr>
          <w:rFonts w:eastAsia="Times New Roman"/>
          <w:szCs w:val="28"/>
        </w:rPr>
        <w:t>нулевай</w:t>
      </w:r>
      <w:proofErr w:type="spellEnd"/>
      <w:r>
        <w:rPr>
          <w:rFonts w:eastAsia="Times New Roman"/>
          <w:szCs w:val="28"/>
        </w:rPr>
        <w:t xml:space="preserve"> лепет);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увеличение длины строки;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использование регистра букв;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использование невидимых символов.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Достоинства: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Легко применяются к любому тексту (независимо от содержания, назначения, языка);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Легко реализуются в программном коде (т.к. они полностью автоматические)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Недостатки: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Невысокая эффективность (объем встраиваемой информации);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Перечисленные методы работают успешно до тех пор, пока тексты представлены в коде ASCII;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 Неустойчивы к форматированию текса;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Неустойчивы к изменению масштаба документа.</w:t>
      </w:r>
    </w:p>
    <w:p w:rsidR="002079ED" w:rsidRDefault="002079ED" w:rsidP="002079ED">
      <w:pPr>
        <w:ind w:firstLine="709"/>
        <w:rPr>
          <w:rFonts w:eastAsia="Times New Roman"/>
          <w:szCs w:val="28"/>
        </w:rPr>
      </w:pPr>
      <w:bookmarkStart w:id="2" w:name="_heading=h.2et92p0"/>
      <w:bookmarkEnd w:id="2"/>
      <w:r>
        <w:rPr>
          <w:rFonts w:eastAsia="Times New Roman"/>
          <w:szCs w:val="28"/>
        </w:rPr>
        <w:t>2) Лингвистические методы (основаны на эквивалентной трансформации текстовых файлов-контейнеров):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Метод синонимов;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Метод переменной длины слова;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Метод первой буквы;</w:t>
      </w:r>
    </w:p>
    <w:p w:rsidR="002079ED" w:rsidRDefault="002079ED" w:rsidP="002079ED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Мимикрия.</w:t>
      </w:r>
    </w:p>
    <w:p w:rsidR="002079ED" w:rsidRDefault="002079ED" w:rsidP="002079ED">
      <w:pPr>
        <w:spacing w:before="36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Практическая часть</w:t>
      </w:r>
    </w:p>
    <w:p w:rsidR="00780A2D" w:rsidRDefault="002079ED" w:rsidP="002079ED">
      <w:pPr>
        <w:spacing w:after="280"/>
        <w:ind w:firstLine="709"/>
      </w:pPr>
      <w:r>
        <w:t>Разработать авторское приложение, реализующее один из методов текстовой стеганографии на основе</w:t>
      </w:r>
      <w:r w:rsidR="007441FE">
        <w:t xml:space="preserve"> модификации про</w:t>
      </w:r>
      <w:r>
        <w:t xml:space="preserve">странственно-геометрических параметров текста-контейнера. Варианты заданий приведены в таблице.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790"/>
      </w:tblGrid>
      <w:tr w:rsidR="002079ED" w:rsidTr="00E81C3E">
        <w:trPr>
          <w:jc w:val="center"/>
        </w:trPr>
        <w:tc>
          <w:tcPr>
            <w:tcW w:w="1555" w:type="dxa"/>
          </w:tcPr>
          <w:p w:rsidR="002079ED" w:rsidRDefault="002079ED" w:rsidP="00E81C3E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7790" w:type="dxa"/>
          </w:tcPr>
          <w:p w:rsidR="002079ED" w:rsidRDefault="002079ED" w:rsidP="00E81C3E">
            <w:pPr>
              <w:ind w:firstLine="0"/>
              <w:jc w:val="center"/>
            </w:pPr>
            <w:r>
              <w:t>Реализуемые методы</w:t>
            </w:r>
          </w:p>
        </w:tc>
      </w:tr>
      <w:tr w:rsidR="002079ED" w:rsidTr="00E81C3E">
        <w:trPr>
          <w:jc w:val="center"/>
        </w:trPr>
        <w:tc>
          <w:tcPr>
            <w:tcW w:w="1555" w:type="dxa"/>
          </w:tcPr>
          <w:p w:rsidR="002079ED" w:rsidRDefault="002079ED" w:rsidP="00E81C3E">
            <w:pPr>
              <w:ind w:firstLine="0"/>
              <w:jc w:val="center"/>
            </w:pPr>
            <w:r>
              <w:t>8</w:t>
            </w:r>
          </w:p>
        </w:tc>
        <w:tc>
          <w:tcPr>
            <w:tcW w:w="7790" w:type="dxa"/>
          </w:tcPr>
          <w:p w:rsidR="002079ED" w:rsidRDefault="002079ED" w:rsidP="00E81C3E">
            <w:pPr>
              <w:ind w:firstLine="0"/>
              <w:jc w:val="center"/>
            </w:pPr>
            <w:r>
              <w:t>Модификация числа пробелов; модификация цвета</w:t>
            </w:r>
          </w:p>
        </w:tc>
      </w:tr>
    </w:tbl>
    <w:p w:rsidR="00E81C3E" w:rsidRDefault="00E81C3E" w:rsidP="00E81C3E">
      <w:pPr>
        <w:spacing w:before="280"/>
        <w:ind w:firstLine="709"/>
      </w:pPr>
      <w:r>
        <w:t xml:space="preserve">Метод изменения количества пробелов между словами (частный случай метода </w:t>
      </w:r>
      <w:proofErr w:type="spellStart"/>
      <w:r>
        <w:t>Word-Shift</w:t>
      </w:r>
      <w:proofErr w:type="spellEnd"/>
      <w:r>
        <w:t xml:space="preserve"> </w:t>
      </w:r>
      <w:proofErr w:type="spellStart"/>
      <w:r>
        <w:t>Coding</w:t>
      </w:r>
      <w:proofErr w:type="spellEnd"/>
      <w:r>
        <w:t>) основан та том, что, например, чередование одинарного пробела и двойного (хх_</w:t>
      </w:r>
      <w:proofErr w:type="spellStart"/>
      <w:r>
        <w:t>хх</w:t>
      </w:r>
      <w:proofErr w:type="spellEnd"/>
      <w:r>
        <w:t>__</w:t>
      </w:r>
      <w:proofErr w:type="spellStart"/>
      <w:r>
        <w:t>хх</w:t>
      </w:r>
      <w:proofErr w:type="spellEnd"/>
      <w:r>
        <w:t>) кодирует «1», переход же с двойного пробела на одинарный кодирует «0» (</w:t>
      </w:r>
      <w:proofErr w:type="spellStart"/>
      <w:r>
        <w:t>хх</w:t>
      </w:r>
      <w:proofErr w:type="spellEnd"/>
      <w:r>
        <w:t>__х</w:t>
      </w:r>
      <w:r>
        <w:rPr>
          <w:lang w:val="en-US"/>
        </w:rPr>
        <w:t>x</w:t>
      </w:r>
      <w:r w:rsidRPr="00E81C3E">
        <w:t>_</w:t>
      </w:r>
      <w:r>
        <w:rPr>
          <w:lang w:val="en-US"/>
        </w:rPr>
        <w:t>xx</w:t>
      </w:r>
      <w:r w:rsidRPr="00E81C3E">
        <w:t>).</w:t>
      </w:r>
    </w:p>
    <w:p w:rsidR="00D463DF" w:rsidRPr="00D463DF" w:rsidRDefault="00D463DF" w:rsidP="00D463DF">
      <w:pPr>
        <w:ind w:left="708" w:firstLine="0"/>
      </w:pPr>
      <w:r>
        <w:t xml:space="preserve">Для реализации метода был использован </w:t>
      </w:r>
      <w:proofErr w:type="spellStart"/>
      <w:r>
        <w:rPr>
          <w:rFonts w:eastAsia="Times New Roman"/>
          <w:szCs w:val="28"/>
        </w:rPr>
        <w:t>word</w:t>
      </w:r>
      <w:proofErr w:type="spellEnd"/>
      <w:r>
        <w:rPr>
          <w:rFonts w:eastAsia="Times New Roman"/>
          <w:szCs w:val="28"/>
        </w:rPr>
        <w:t xml:space="preserve">-документ в формате </w:t>
      </w:r>
      <w:proofErr w:type="spellStart"/>
      <w:r>
        <w:rPr>
          <w:rFonts w:eastAsia="Times New Roman"/>
          <w:szCs w:val="28"/>
        </w:rPr>
        <w:t>docx</w:t>
      </w:r>
      <w:proofErr w:type="spellEnd"/>
      <w:r>
        <w:rPr>
          <w:rFonts w:eastAsia="Times New Roman"/>
          <w:szCs w:val="28"/>
        </w:rPr>
        <w:t>.</w:t>
      </w:r>
    </w:p>
    <w:p w:rsidR="00080F84" w:rsidRDefault="00D463DF" w:rsidP="00D463DF">
      <w:pPr>
        <w:spacing w:before="280" w:after="240"/>
        <w:ind w:firstLine="0"/>
        <w:jc w:val="center"/>
      </w:pPr>
      <w:r w:rsidRPr="00D463DF">
        <w:drawing>
          <wp:inline distT="0" distB="0" distL="0" distR="0" wp14:anchorId="32B6CCB5" wp14:editId="3CF8A523">
            <wp:extent cx="4198620" cy="2959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063" cy="29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DF" w:rsidRDefault="00D463DF" w:rsidP="00A22A27">
      <w:pPr>
        <w:spacing w:after="280"/>
        <w:ind w:firstLine="0"/>
        <w:jc w:val="center"/>
      </w:pPr>
      <w:r>
        <w:t>Рисунок 1 – Документ-контейнер</w:t>
      </w:r>
    </w:p>
    <w:p w:rsidR="009A4D43" w:rsidRDefault="009A4D43" w:rsidP="009A4D43">
      <w:pPr>
        <w:ind w:left="708" w:firstLine="0"/>
      </w:pPr>
      <w:r>
        <w:t>Осадим в данный контейнер сообщение «</w:t>
      </w:r>
      <w:proofErr w:type="spellStart"/>
      <w:r>
        <w:rPr>
          <w:lang w:val="en-US"/>
        </w:rPr>
        <w:t>vera</w:t>
      </w:r>
      <w:proofErr w:type="spellEnd"/>
      <w:r>
        <w:t>»</w:t>
      </w:r>
      <w:r w:rsidRPr="009A4D43">
        <w:t xml:space="preserve">. </w:t>
      </w:r>
    </w:p>
    <w:p w:rsidR="009A4D43" w:rsidRDefault="009A4D43" w:rsidP="009A4D43">
      <w:r>
        <w:t>Для этого переведем сообщение в бинарный вид.</w:t>
      </w:r>
      <w:r w:rsidRPr="009A4D43">
        <w:t xml:space="preserve"> </w:t>
      </w:r>
      <w:r>
        <w:t>Получаем последовательность «</w:t>
      </w:r>
      <w:r w:rsidRPr="009A4D43">
        <w:t>01110110011001010111001001100001</w:t>
      </w:r>
      <w:r>
        <w:t>».</w:t>
      </w:r>
    </w:p>
    <w:p w:rsidR="002E0D29" w:rsidRDefault="002E0D29" w:rsidP="002E0D29">
      <w:r>
        <w:t xml:space="preserve">В соответствии с методом, добавим пробелы в документ. </w:t>
      </w:r>
    </w:p>
    <w:p w:rsidR="002E0D29" w:rsidRDefault="002E0D29" w:rsidP="002E0D29">
      <w:r>
        <w:t>Так для первого символа «0» необходимо добавить пробел после первого слова, сделав двойной пробел, следующий пробел должен быть одинарным.</w:t>
      </w:r>
    </w:p>
    <w:p w:rsidR="002E0D29" w:rsidRDefault="002E0D29" w:rsidP="002E0D29">
      <w:r>
        <w:t>Далее следует символ «1», следовательно, следующий пробел должен быть одинарным, после него двойным.</w:t>
      </w:r>
    </w:p>
    <w:p w:rsidR="002E0D29" w:rsidRDefault="002E0D29" w:rsidP="002E0D29">
      <w:r>
        <w:t>Закодировав всю последовательность получаем документ следующего вида:</w:t>
      </w:r>
    </w:p>
    <w:p w:rsidR="002E0D29" w:rsidRDefault="00A22A27" w:rsidP="00A22A27">
      <w:pPr>
        <w:spacing w:before="280" w:after="240"/>
        <w:ind w:firstLine="0"/>
        <w:jc w:val="center"/>
      </w:pPr>
      <w:r w:rsidRPr="00A22A27">
        <w:drawing>
          <wp:inline distT="0" distB="0" distL="0" distR="0" wp14:anchorId="2E0FDA52" wp14:editId="7D917E3F">
            <wp:extent cx="4724449" cy="29902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872" cy="29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27" w:rsidRDefault="00A22A27" w:rsidP="00A22A27">
      <w:pPr>
        <w:spacing w:after="280"/>
        <w:ind w:firstLine="0"/>
        <w:jc w:val="center"/>
      </w:pPr>
      <w:r>
        <w:t>Рисунок 2</w:t>
      </w:r>
      <w:r>
        <w:t xml:space="preserve"> –</w:t>
      </w:r>
      <w:r>
        <w:t xml:space="preserve"> Контейнер с осажденным сообщением</w:t>
      </w:r>
    </w:p>
    <w:p w:rsidR="00A22A27" w:rsidRDefault="002C0608" w:rsidP="002C0608">
      <w:r>
        <w:t>Визуально разница с исходным документом не заметна, однако если отобразить все знаки в документе или проверить документ на ошибки можно заметить следующее:</w:t>
      </w:r>
    </w:p>
    <w:p w:rsidR="002C0608" w:rsidRDefault="00BC13C3" w:rsidP="00BC13C3">
      <w:pPr>
        <w:spacing w:before="280" w:after="240"/>
        <w:ind w:firstLine="0"/>
        <w:jc w:val="center"/>
      </w:pPr>
      <w:r w:rsidRPr="00BC13C3">
        <w:drawing>
          <wp:inline distT="0" distB="0" distL="0" distR="0" wp14:anchorId="75E85500" wp14:editId="53B67EAA">
            <wp:extent cx="4572000" cy="312098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19" cy="312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C3" w:rsidRPr="002C0608" w:rsidRDefault="00BC13C3" w:rsidP="00BC13C3">
      <w:pPr>
        <w:spacing w:after="280"/>
        <w:ind w:firstLine="0"/>
        <w:jc w:val="center"/>
      </w:pPr>
      <w:r>
        <w:t>Рисунок 3</w:t>
      </w:r>
      <w:r>
        <w:t xml:space="preserve"> – </w:t>
      </w:r>
      <w:r>
        <w:t>Отображение всех знаков</w:t>
      </w:r>
    </w:p>
    <w:p w:rsidR="00BC13C3" w:rsidRDefault="003833A4" w:rsidP="00C17D16">
      <w:r>
        <w:t>Проверяя документ таким образом, третье лицо может заметить нетипичную расстановку пробелов.</w:t>
      </w:r>
    </w:p>
    <w:p w:rsidR="00756DAC" w:rsidRDefault="00756DAC" w:rsidP="00756DAC">
      <w:r>
        <w:t xml:space="preserve">Получим осажденное сообщение из контейнера. </w:t>
      </w:r>
    </w:p>
    <w:p w:rsidR="00756DAC" w:rsidRDefault="00756DAC" w:rsidP="00433513">
      <w:r>
        <w:t>Подсчитаем количество идущих подряд пробелов. Если в тексте встречается двойной пробел, потом одинарный в буфер для декодирования сообщения записывается «0», если наоборот – «1».</w:t>
      </w:r>
    </w:p>
    <w:p w:rsidR="007B7A58" w:rsidRDefault="007B7A58" w:rsidP="007B7A58">
      <w:pPr>
        <w:spacing w:before="280" w:after="240"/>
        <w:ind w:firstLine="0"/>
        <w:jc w:val="center"/>
      </w:pPr>
      <w:r w:rsidRPr="007B7A58">
        <w:drawing>
          <wp:inline distT="0" distB="0" distL="0" distR="0" wp14:anchorId="1710D5B9" wp14:editId="16FF4FC1">
            <wp:extent cx="4731327" cy="5804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763" cy="5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58" w:rsidRPr="007B7A58" w:rsidRDefault="007B7A58" w:rsidP="007B7A58">
      <w:pPr>
        <w:spacing w:after="280"/>
        <w:ind w:firstLine="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</w:rPr>
        <w:t>4 – Результат вытягивания осаждённого сообщения</w:t>
      </w:r>
    </w:p>
    <w:p w:rsidR="00E81C3E" w:rsidRDefault="00C17D16" w:rsidP="00C17D16">
      <w:r>
        <w:t>Реализация метода на основе модификации цвета символов текста-контейнера по сути своей схожа с классическим методом наименее значащих битов (см. лабораторную работу № 12) и опирается на использовании цветовой модели RGB.</w:t>
      </w:r>
    </w:p>
    <w:p w:rsidR="00C93F71" w:rsidRDefault="003833A4" w:rsidP="00C93F71">
      <w:pPr>
        <w:rPr>
          <w:rFonts w:eastAsia="Times New Roman"/>
          <w:szCs w:val="28"/>
        </w:rPr>
      </w:pPr>
      <w:r>
        <w:t xml:space="preserve">Для реализации данного метода был использован тот же текст, но в формате </w:t>
      </w:r>
      <w:proofErr w:type="spellStart"/>
      <w:r>
        <w:rPr>
          <w:rFonts w:eastAsia="Times New Roman"/>
          <w:szCs w:val="28"/>
        </w:rPr>
        <w:t>html</w:t>
      </w:r>
      <w:proofErr w:type="spellEnd"/>
      <w:r>
        <w:rPr>
          <w:rFonts w:eastAsia="Times New Roman"/>
          <w:szCs w:val="28"/>
        </w:rPr>
        <w:t>.</w:t>
      </w:r>
      <w:r w:rsidR="002A0432">
        <w:rPr>
          <w:rFonts w:eastAsia="Times New Roman"/>
          <w:szCs w:val="28"/>
        </w:rPr>
        <w:t xml:space="preserve"> Также п</w:t>
      </w:r>
      <w:r w:rsidR="002A0432">
        <w:rPr>
          <w:rFonts w:eastAsia="Times New Roman"/>
          <w:szCs w:val="28"/>
        </w:rPr>
        <w:t>ри осаждении сначала сообщение переводится в бинарный вид.</w:t>
      </w:r>
      <w:r w:rsidR="002A0432">
        <w:rPr>
          <w:rFonts w:eastAsia="Times New Roman"/>
          <w:szCs w:val="28"/>
        </w:rPr>
        <w:t xml:space="preserve"> </w:t>
      </w:r>
      <w:r w:rsidR="002A0432">
        <w:rPr>
          <w:rFonts w:eastAsia="Times New Roman"/>
          <w:szCs w:val="28"/>
        </w:rPr>
        <w:t>Затем для каждого символа в тексте контейнера задаётся значение</w:t>
      </w:r>
      <w:r w:rsidR="002A0432">
        <w:rPr>
          <w:rFonts w:eastAsia="Times New Roman"/>
          <w:szCs w:val="28"/>
        </w:rPr>
        <w:t xml:space="preserve"> цвета. В зависимости от выбранного цвета осаждение сообщение может быть более или менее за</w:t>
      </w:r>
      <w:r w:rsidR="00C93F71">
        <w:rPr>
          <w:rFonts w:eastAsia="Times New Roman"/>
          <w:szCs w:val="28"/>
        </w:rPr>
        <w:t>метным для третьего лица. Так если мы выберем яркие цвета для кодирования битовой последовательности, можно получить следующий результат:</w:t>
      </w:r>
    </w:p>
    <w:p w:rsidR="00C93F71" w:rsidRDefault="00C93F71" w:rsidP="00C93F71">
      <w:pPr>
        <w:spacing w:before="280" w:after="240"/>
        <w:ind w:firstLine="0"/>
        <w:jc w:val="center"/>
        <w:rPr>
          <w:rFonts w:eastAsia="Times New Roman"/>
          <w:szCs w:val="28"/>
        </w:rPr>
      </w:pPr>
      <w:r w:rsidRPr="00C93F71">
        <w:rPr>
          <w:rFonts w:eastAsia="Times New Roman"/>
          <w:szCs w:val="28"/>
        </w:rPr>
        <w:drawing>
          <wp:inline distT="0" distB="0" distL="0" distR="0" wp14:anchorId="66BABC7D" wp14:editId="5A8CD5D5">
            <wp:extent cx="5447581" cy="139930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808" cy="14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71" w:rsidRDefault="007B7A58" w:rsidP="00C93F71">
      <w:pPr>
        <w:spacing w:after="280"/>
        <w:ind w:firstLine="0"/>
        <w:jc w:val="center"/>
      </w:pPr>
      <w:r>
        <w:t>Рисунок 5</w:t>
      </w:r>
      <w:r w:rsidR="00C93F71">
        <w:t xml:space="preserve"> – Контейнер с осажденным сообщением</w:t>
      </w:r>
    </w:p>
    <w:p w:rsidR="00C93F71" w:rsidRDefault="00A92098" w:rsidP="00A92098">
      <w:r>
        <w:t xml:space="preserve">С другой стороны, мы можем выбрать цвета, близкие к цвету исходного текста и </w:t>
      </w:r>
      <w:r w:rsidRPr="00A92098">
        <w:t>получить</w:t>
      </w:r>
      <w:r>
        <w:t xml:space="preserve"> следующий результат:</w:t>
      </w:r>
    </w:p>
    <w:p w:rsidR="00A92098" w:rsidRDefault="00A92098" w:rsidP="00A92098">
      <w:pPr>
        <w:spacing w:before="280" w:after="240"/>
        <w:ind w:firstLine="0"/>
        <w:jc w:val="center"/>
        <w:rPr>
          <w:rFonts w:eastAsia="Times New Roman"/>
          <w:szCs w:val="28"/>
        </w:rPr>
      </w:pPr>
      <w:r w:rsidRPr="00A92098">
        <w:rPr>
          <w:rFonts w:eastAsia="Times New Roman"/>
          <w:szCs w:val="28"/>
        </w:rPr>
        <w:drawing>
          <wp:inline distT="0" distB="0" distL="0" distR="0" wp14:anchorId="36E4B0DD" wp14:editId="4BFC2710">
            <wp:extent cx="4620490" cy="138935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989" cy="13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98" w:rsidRDefault="007B7A58" w:rsidP="00A92098">
      <w:pPr>
        <w:spacing w:after="280"/>
        <w:ind w:firstLine="0"/>
        <w:jc w:val="center"/>
      </w:pPr>
      <w:r>
        <w:t>Рисунок 6</w:t>
      </w:r>
      <w:r w:rsidR="00A92098">
        <w:t xml:space="preserve"> – Контейнер с осажденным сообщением</w:t>
      </w:r>
    </w:p>
    <w:p w:rsidR="00A92098" w:rsidRDefault="00A92098" w:rsidP="00756DAC">
      <w:r>
        <w:t>В данном случае изменен цвет тех же символов, что и в первом примере, но цвета, используемые для кодирования бинарной последовательности</w:t>
      </w:r>
      <w:r w:rsidR="00756DAC">
        <w:t>,</w:t>
      </w:r>
      <w:r>
        <w:t xml:space="preserve"> </w:t>
      </w:r>
      <w:r w:rsidRPr="00756DAC">
        <w:t>являются</w:t>
      </w:r>
      <w:r>
        <w:t xml:space="preserve"> близкими к черному, поэтому невооруженным взглядом заметить отличия в тексте проблематично.</w:t>
      </w:r>
    </w:p>
    <w:p w:rsidR="007B7A58" w:rsidRPr="007B7A58" w:rsidRDefault="007B7A58" w:rsidP="007B7A58">
      <w:pPr>
        <w:spacing w:before="120" w:after="120"/>
        <w:rPr>
          <w:rFonts w:eastAsia="Times New Roman"/>
          <w:szCs w:val="28"/>
        </w:rPr>
      </w:pPr>
      <w:r>
        <w:t>При вытягивании сообщения а</w:t>
      </w:r>
      <w:bookmarkStart w:id="3" w:name="_GoBack"/>
      <w:bookmarkEnd w:id="3"/>
      <w:r>
        <w:t xml:space="preserve">нализируется цвет всех элементов текста контейнера. Если цвет соответствует оттенкам, указанным при осаждении, </w:t>
      </w:r>
      <w:r>
        <w:rPr>
          <w:rFonts w:eastAsia="Times New Roman"/>
          <w:szCs w:val="28"/>
        </w:rPr>
        <w:t>соответствующий бит записывает в буфер для декодированного сообщения.</w:t>
      </w:r>
    </w:p>
    <w:p w:rsidR="00433513" w:rsidRDefault="00433513" w:rsidP="007B7A58">
      <w:pPr>
        <w:spacing w:before="280" w:after="240"/>
        <w:ind w:firstLine="0"/>
        <w:jc w:val="center"/>
      </w:pPr>
      <w:r w:rsidRPr="00433513">
        <w:drawing>
          <wp:inline distT="0" distB="0" distL="0" distR="0" wp14:anchorId="54EF3431" wp14:editId="64D1F3A3">
            <wp:extent cx="3067478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58" w:rsidRDefault="007B7A58" w:rsidP="007B7A58">
      <w:pPr>
        <w:spacing w:after="280"/>
        <w:ind w:firstLine="709"/>
        <w:jc w:val="center"/>
      </w:pPr>
      <w:r>
        <w:rPr>
          <w:rFonts w:eastAsia="Times New Roman"/>
          <w:szCs w:val="28"/>
        </w:rPr>
        <w:t xml:space="preserve">Рисунок </w:t>
      </w:r>
      <w:r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 xml:space="preserve"> – Результат вытягивания осаждённого сообщения</w:t>
      </w:r>
    </w:p>
    <w:p w:rsidR="00756DAC" w:rsidRPr="00756DAC" w:rsidRDefault="00756DAC" w:rsidP="00756DAC">
      <w:r w:rsidRPr="00756DAC">
        <w:t>Вывод:</w:t>
      </w:r>
      <w:r>
        <w:t xml:space="preserve"> в</w:t>
      </w:r>
      <w:r w:rsidRPr="00756DAC">
        <w:t xml:space="preserve"> ходе лабораторной работы были изучены методы текстовой стеганографии и разработаны приложения для использования методов на основе </w:t>
      </w:r>
      <w:r>
        <w:t>модификации</w:t>
      </w:r>
      <w:r>
        <w:t xml:space="preserve"> числа </w:t>
      </w:r>
      <w:r>
        <w:t>пробелов и модификации</w:t>
      </w:r>
      <w:r>
        <w:t xml:space="preserve"> цвета</w:t>
      </w:r>
      <w:r>
        <w:t>.</w:t>
      </w:r>
    </w:p>
    <w:p w:rsidR="002079ED" w:rsidRDefault="0046753D" w:rsidP="0046753D">
      <w:pPr>
        <w:spacing w:before="360" w:after="240"/>
        <w:jc w:val="center"/>
        <w:rPr>
          <w:rFonts w:eastAsia="Times New Roman"/>
          <w:b/>
          <w:szCs w:val="28"/>
        </w:rPr>
      </w:pPr>
      <w:r w:rsidRPr="0046753D">
        <w:rPr>
          <w:rFonts w:eastAsia="Times New Roman"/>
          <w:b/>
          <w:szCs w:val="28"/>
        </w:rPr>
        <w:t>Контрольные вопросы</w:t>
      </w:r>
    </w:p>
    <w:p w:rsidR="0046753D" w:rsidRDefault="0046753D" w:rsidP="0046753D">
      <w:pPr>
        <w:pStyle w:val="a4"/>
        <w:numPr>
          <w:ilvl w:val="0"/>
          <w:numId w:val="1"/>
        </w:numPr>
      </w:pPr>
      <w:r>
        <w:t xml:space="preserve">В чем состоит сущность методов текстовой стеганографии? </w:t>
      </w:r>
    </w:p>
    <w:p w:rsidR="0046753D" w:rsidRPr="0046753D" w:rsidRDefault="0046753D" w:rsidP="0046753D">
      <w:r w:rsidRPr="0046753D">
        <w:t>Сущность методов текстовой стеганографии заключается в скрытом передаче информации в текстовых данных, чтобы эта информация оставалась незамеченной для посторонних наблюдателей. Основной целью текстовой стеганографии является сохранение конфиденциальности коммуникации путем внедрения секретных сообщений в текстовые ресурсы без вызова подозрений.</w:t>
      </w:r>
    </w:p>
    <w:p w:rsidR="0046753D" w:rsidRDefault="0046753D" w:rsidP="000D4832">
      <w:pPr>
        <w:pStyle w:val="a4"/>
        <w:numPr>
          <w:ilvl w:val="0"/>
          <w:numId w:val="1"/>
        </w:numPr>
        <w:ind w:left="0" w:firstLine="708"/>
      </w:pPr>
      <w:r>
        <w:t xml:space="preserve">Охарактеризовать методы синтаксической текстовой стеганографии. Привести примеры конкретной реализации методов. </w:t>
      </w:r>
    </w:p>
    <w:p w:rsidR="000D4832" w:rsidRDefault="000D4832" w:rsidP="000D4832">
      <w:r w:rsidRPr="000D4832">
        <w:t>Методы синтаксической текстовой стеганографии основаны на изменении синтаксической структуры текста для встраивания секретной информации. Вместо изменения отдельных символов или форматирования, эти методы используют грамматические правила и структуру предложений для скрытой передачи данных. Ниже приведены примеры некоторых методов синтаксической текстовой стеганографии: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изменение расстояния между строками электронного документа;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изменение расстояния между словами;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изменение количества пробелов между словами;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на основе внесения специфических изменения в шрифты;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изменение интервала табуляции;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</w:t>
      </w:r>
      <w:proofErr w:type="spellStart"/>
      <w:r>
        <w:rPr>
          <w:rFonts w:eastAsia="Times New Roman"/>
          <w:szCs w:val="28"/>
        </w:rPr>
        <w:t>Null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Chipper</w:t>
      </w:r>
      <w:proofErr w:type="spellEnd"/>
      <w:r>
        <w:rPr>
          <w:rFonts w:eastAsia="Times New Roman"/>
          <w:szCs w:val="28"/>
        </w:rPr>
        <w:t xml:space="preserve"> (дословно – несуществующий, </w:t>
      </w:r>
      <w:proofErr w:type="spellStart"/>
      <w:r>
        <w:rPr>
          <w:rFonts w:eastAsia="Times New Roman"/>
          <w:szCs w:val="28"/>
        </w:rPr>
        <w:t>нулевай</w:t>
      </w:r>
      <w:proofErr w:type="spellEnd"/>
      <w:r>
        <w:rPr>
          <w:rFonts w:eastAsia="Times New Roman"/>
          <w:szCs w:val="28"/>
        </w:rPr>
        <w:t xml:space="preserve"> лепет);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увеличение длины строки;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использование регистра букв;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использование невидимых символов.</w:t>
      </w:r>
    </w:p>
    <w:p w:rsidR="0046753D" w:rsidRDefault="0046753D" w:rsidP="000D4832">
      <w:pPr>
        <w:pStyle w:val="a4"/>
        <w:numPr>
          <w:ilvl w:val="0"/>
          <w:numId w:val="1"/>
        </w:numPr>
        <w:ind w:left="0" w:firstLine="709"/>
      </w:pPr>
      <w:r>
        <w:t xml:space="preserve">Охарактеризовать методы лингвистической текстовой стеганографии. Привести примеры конкретной реализации методов. </w:t>
      </w:r>
      <w:r w:rsidR="000D4832">
        <w:t>\</w:t>
      </w:r>
    </w:p>
    <w:p w:rsidR="000D4832" w:rsidRDefault="000D4832" w:rsidP="000D4832">
      <w:r w:rsidRPr="000D4832">
        <w:t>Методы лингвистической текстовой стеганографии основаны на использовании лингвистических свойств текста для встраивания секретной информации. Эти методы включают анализ семантической структуры текста, использование особенностей языка и контекстуальной информации для скрытой передачи данных. Вот некоторые примеры методов лингвистической текстовой стеганографии: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Метод синонимов;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Метод переменной длины слова;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Метод первой буквы;</w:t>
      </w:r>
    </w:p>
    <w:p w:rsidR="000D4832" w:rsidRDefault="000D4832" w:rsidP="000D4832">
      <w:pPr>
        <w:ind w:firstLine="993"/>
        <w:rPr>
          <w:rFonts w:eastAsia="Times New Roman"/>
          <w:szCs w:val="28"/>
        </w:rPr>
      </w:pPr>
      <w:r>
        <w:rPr>
          <w:rFonts w:eastAsia="Times New Roman"/>
          <w:szCs w:val="28"/>
        </w:rPr>
        <w:t>– Мимикрия.</w:t>
      </w:r>
    </w:p>
    <w:p w:rsidR="0046753D" w:rsidRDefault="0046753D" w:rsidP="000D4832">
      <w:pPr>
        <w:pStyle w:val="a4"/>
        <w:numPr>
          <w:ilvl w:val="0"/>
          <w:numId w:val="1"/>
        </w:numPr>
        <w:ind w:left="0" w:firstLine="708"/>
      </w:pPr>
      <w:r>
        <w:t xml:space="preserve">Дать оценку </w:t>
      </w:r>
      <w:proofErr w:type="spellStart"/>
      <w:r>
        <w:t>стеганографической</w:t>
      </w:r>
      <w:proofErr w:type="spellEnd"/>
      <w:r>
        <w:t xml:space="preserve"> стойкости методов текстовой стеганографии при конвертации текста-контейнера в иной текстовый формат. </w:t>
      </w:r>
    </w:p>
    <w:p w:rsidR="00CC634A" w:rsidRPr="00CC634A" w:rsidRDefault="00CC634A" w:rsidP="00CC634A">
      <w:r>
        <w:t>П</w:t>
      </w:r>
      <w:r w:rsidRPr="00CC634A">
        <w:t>ри конвертации текста-контей</w:t>
      </w:r>
      <w:r>
        <w:t>нера в другой текстовый формат следует учитывать следующие факторы:</w:t>
      </w:r>
    </w:p>
    <w:p w:rsidR="00CC634A" w:rsidRPr="00CC634A" w:rsidRDefault="00CC634A" w:rsidP="00CC634A">
      <w:pPr>
        <w:ind w:firstLine="709"/>
      </w:pPr>
      <w:r>
        <w:rPr>
          <w:rFonts w:eastAsia="Times New Roman"/>
          <w:szCs w:val="28"/>
        </w:rPr>
        <w:t>– </w:t>
      </w:r>
      <w:r w:rsidRPr="00CC634A">
        <w:t>Визуальная и статистическая незаметность: Методы текстовой стеганографии должны обеспечивать незаметность визуального и статистического анализа текста. Если скрытые данные вызывают подозрение или приводят к изменениям в статистических свойствах текста, то метод может быть легко обнаружен.</w:t>
      </w:r>
    </w:p>
    <w:p w:rsidR="00CC634A" w:rsidRPr="00CC634A" w:rsidRDefault="00CC634A" w:rsidP="00CC634A">
      <w:pPr>
        <w:ind w:firstLine="709"/>
      </w:pPr>
      <w:r>
        <w:rPr>
          <w:rFonts w:eastAsia="Times New Roman"/>
          <w:szCs w:val="28"/>
        </w:rPr>
        <w:t>– </w:t>
      </w:r>
      <w:r w:rsidRPr="00CC634A">
        <w:t>Устойчивость к изменениям: Методы должны быть устойчивыми к обычным операциям конвертации текста, таким как изменение кодировки, добавление или удаление пробелов, форматирование и другие преобразования. Если скрытые данные не сохраняются после таких операций, метод может быть непрактичным или легко обнаружимым.</w:t>
      </w:r>
    </w:p>
    <w:p w:rsidR="00CC634A" w:rsidRPr="00CC634A" w:rsidRDefault="00CC634A" w:rsidP="00CC634A">
      <w:pPr>
        <w:ind w:firstLine="709"/>
      </w:pPr>
      <w:r>
        <w:rPr>
          <w:rFonts w:eastAsia="Times New Roman"/>
          <w:szCs w:val="28"/>
        </w:rPr>
        <w:t>– </w:t>
      </w:r>
      <w:r w:rsidRPr="00CC634A">
        <w:t>Сопротивление к атакам: Методы должны быть устойчивыми к попыткам атакующего восстановить или удалить скрытую информацию. Если скрытые данные могут быть успешно извлечены или удалены без больших усилий, метод считается небезопасным.</w:t>
      </w:r>
    </w:p>
    <w:p w:rsidR="00CC634A" w:rsidRPr="00CC634A" w:rsidRDefault="00CC634A" w:rsidP="00CC634A">
      <w:pPr>
        <w:ind w:firstLine="709"/>
      </w:pPr>
      <w:r>
        <w:rPr>
          <w:rFonts w:eastAsia="Times New Roman"/>
          <w:szCs w:val="28"/>
        </w:rPr>
        <w:t>– </w:t>
      </w:r>
      <w:r w:rsidRPr="00CC634A">
        <w:t>Зависимость от контекста: Методы, которые сильно зависят от конкретного контекста текста или языка, могут быть менее устойчивыми при конвертации в другой текстовый формат, особенно если изменяется язык или структура предложений.</w:t>
      </w:r>
    </w:p>
    <w:p w:rsidR="0046753D" w:rsidRDefault="0046753D" w:rsidP="00CC634A">
      <w:pPr>
        <w:pStyle w:val="a4"/>
        <w:numPr>
          <w:ilvl w:val="0"/>
          <w:numId w:val="1"/>
        </w:numPr>
        <w:ind w:left="0" w:firstLine="709"/>
      </w:pPr>
      <w:r>
        <w:t xml:space="preserve">Дать оценку </w:t>
      </w:r>
      <w:proofErr w:type="spellStart"/>
      <w:r>
        <w:t>стеганографической</w:t>
      </w:r>
      <w:proofErr w:type="spellEnd"/>
      <w:r>
        <w:t xml:space="preserve"> стойкости методов текстовой стеганографии при визуальном </w:t>
      </w:r>
      <w:proofErr w:type="spellStart"/>
      <w:r>
        <w:t>стеганоанализе</w:t>
      </w:r>
      <w:proofErr w:type="spellEnd"/>
      <w:r>
        <w:t xml:space="preserve"> текста-контейнера. </w:t>
      </w:r>
    </w:p>
    <w:p w:rsidR="005F3A2F" w:rsidRPr="005F3A2F" w:rsidRDefault="005F3A2F" w:rsidP="005F3A2F">
      <w:r w:rsidRPr="005F3A2F">
        <w:t xml:space="preserve">Замена символов: При визуальном </w:t>
      </w:r>
      <w:proofErr w:type="spellStart"/>
      <w:r w:rsidRPr="005F3A2F">
        <w:t>стеганоанализе</w:t>
      </w:r>
      <w:proofErr w:type="spellEnd"/>
      <w:r w:rsidRPr="005F3A2F">
        <w:t xml:space="preserve"> этот метод может быть уязвимым, особенно если замена символов приводит к отклонениям от ожидаемого распределения символов или вызывает подозрения. Простые методы замены символов могут быть относительно легко обнаружены.</w:t>
      </w:r>
    </w:p>
    <w:p w:rsidR="005F3A2F" w:rsidRPr="005F3A2F" w:rsidRDefault="005F3A2F" w:rsidP="005F3A2F">
      <w:r w:rsidRPr="005F3A2F">
        <w:t xml:space="preserve">Внедрение в пробелы и форматирование: Если изменения в пробелах и форматировании не выделяются визуально и выглядят естественно, то метод может быть стойким при визуальном </w:t>
      </w:r>
      <w:proofErr w:type="spellStart"/>
      <w:r w:rsidRPr="005F3A2F">
        <w:t>стеганоанализе</w:t>
      </w:r>
      <w:proofErr w:type="spellEnd"/>
      <w:r w:rsidRPr="005F3A2F">
        <w:t>. Однако, если есть специфические паттерны или аномалии, которые могут быть обнаружены визуально, стойкость метода может быть низкой.</w:t>
      </w:r>
    </w:p>
    <w:p w:rsidR="005F3A2F" w:rsidRPr="005F3A2F" w:rsidRDefault="005F3A2F" w:rsidP="005F3A2F">
      <w:r w:rsidRPr="005F3A2F">
        <w:t xml:space="preserve">Внедрение в форматирование документов: Стойкость этого метода при визуальном </w:t>
      </w:r>
      <w:proofErr w:type="spellStart"/>
      <w:r w:rsidRPr="005F3A2F">
        <w:t>стеганоанализе</w:t>
      </w:r>
      <w:proofErr w:type="spellEnd"/>
      <w:r w:rsidRPr="005F3A2F">
        <w:t xml:space="preserve"> зависит от того, насколько изменения в форматировании могут быть обнаружены. Если изменения не вызывают подозрений и не выделяются визуально, метод может быть стойким.</w:t>
      </w:r>
    </w:p>
    <w:p w:rsidR="005F3A2F" w:rsidRPr="005F3A2F" w:rsidRDefault="005F3A2F" w:rsidP="005F3A2F">
      <w:r w:rsidRPr="005F3A2F">
        <w:t xml:space="preserve">Внедрение в метаданные: При визуальном </w:t>
      </w:r>
      <w:proofErr w:type="spellStart"/>
      <w:r w:rsidRPr="005F3A2F">
        <w:t>стеганоанализе</w:t>
      </w:r>
      <w:proofErr w:type="spellEnd"/>
      <w:r w:rsidRPr="005F3A2F">
        <w:t xml:space="preserve"> метаданные могут быть проверены и анализированы. Если внедрение скрытой информации в метаданные вызывает подозрения или обнаруживается при визуальном анализе, стойкость метода может быть низкой.</w:t>
      </w:r>
    </w:p>
    <w:p w:rsidR="005F3A2F" w:rsidRPr="005F3A2F" w:rsidRDefault="005F3A2F" w:rsidP="005F3A2F">
      <w:r w:rsidRPr="005F3A2F">
        <w:t xml:space="preserve">Лингвистические </w:t>
      </w:r>
      <w:proofErr w:type="spellStart"/>
      <w:r w:rsidRPr="005F3A2F">
        <w:t>стеганографические</w:t>
      </w:r>
      <w:proofErr w:type="spellEnd"/>
      <w:r w:rsidRPr="005F3A2F">
        <w:t xml:space="preserve"> методы: Эти методы могут быть уязвимыми при визуальном </w:t>
      </w:r>
      <w:proofErr w:type="spellStart"/>
      <w:r w:rsidRPr="005F3A2F">
        <w:t>стеганоанализе</w:t>
      </w:r>
      <w:proofErr w:type="spellEnd"/>
      <w:r w:rsidRPr="005F3A2F">
        <w:t>, особенно если изменения в тексте вызывают подозрения или нарушают естественные языковые паттерны. Если визуальный анализ текста выявляет аномалии, стойкость методов лингвистической стеганографии может быть низкой.</w:t>
      </w:r>
    </w:p>
    <w:p w:rsidR="0046753D" w:rsidRDefault="0046753D" w:rsidP="005F3A2F">
      <w:pPr>
        <w:pStyle w:val="a4"/>
        <w:numPr>
          <w:ilvl w:val="0"/>
          <w:numId w:val="1"/>
        </w:numPr>
        <w:ind w:left="0" w:firstLine="709"/>
      </w:pPr>
      <w:r>
        <w:t xml:space="preserve">Дать общую характеристику </w:t>
      </w:r>
      <w:proofErr w:type="spellStart"/>
      <w:r>
        <w:t>стеганоанализу</w:t>
      </w:r>
      <w:proofErr w:type="spellEnd"/>
      <w:r>
        <w:t xml:space="preserve"> в области текстовой стеганографии на основе метода «χ-квадрат». </w:t>
      </w:r>
    </w:p>
    <w:p w:rsidR="005F3A2F" w:rsidRPr="005F3A2F" w:rsidRDefault="005F3A2F" w:rsidP="005F3A2F">
      <w:r w:rsidRPr="005F3A2F">
        <w:t>Метод "χ-квадрат" (</w:t>
      </w:r>
      <w:proofErr w:type="spellStart"/>
      <w:r w:rsidRPr="005F3A2F">
        <w:t>chi-square</w:t>
      </w:r>
      <w:proofErr w:type="spellEnd"/>
      <w:r w:rsidRPr="005F3A2F">
        <w:t xml:space="preserve">) является одним из основных методов </w:t>
      </w:r>
      <w:proofErr w:type="spellStart"/>
      <w:r w:rsidRPr="005F3A2F">
        <w:t>стеганоанализа</w:t>
      </w:r>
      <w:proofErr w:type="spellEnd"/>
      <w:r w:rsidRPr="005F3A2F">
        <w:t xml:space="preserve"> в области текстовой стеганографии. Он используется для определения наличия скрытых данных в тексте-контейнере и оценки стойкости </w:t>
      </w:r>
      <w:proofErr w:type="spellStart"/>
      <w:r w:rsidRPr="005F3A2F">
        <w:t>стеганографического</w:t>
      </w:r>
      <w:proofErr w:type="spellEnd"/>
      <w:r w:rsidRPr="005F3A2F">
        <w:t xml:space="preserve"> метода.</w:t>
      </w:r>
    </w:p>
    <w:p w:rsidR="005F3A2F" w:rsidRPr="005F3A2F" w:rsidRDefault="005F3A2F" w:rsidP="005F3A2F">
      <w:r w:rsidRPr="005F3A2F">
        <w:t xml:space="preserve">Характеристики метода "χ-квадрат" в </w:t>
      </w:r>
      <w:proofErr w:type="spellStart"/>
      <w:r w:rsidRPr="005F3A2F">
        <w:t>стеганоанализе</w:t>
      </w:r>
      <w:proofErr w:type="spellEnd"/>
      <w:r w:rsidRPr="005F3A2F">
        <w:t xml:space="preserve"> текстовой стеганографии:</w:t>
      </w:r>
    </w:p>
    <w:p w:rsidR="005F3A2F" w:rsidRPr="005F3A2F" w:rsidRDefault="005F3A2F" w:rsidP="005F3A2F">
      <w:r w:rsidRPr="005F3A2F">
        <w:t>Статистический анализ: Метод "χ-квадрат" основан на статистическом анализе распределения символов или других единиц текста в тексте-контейнере. Он сравнивает наблюдаемое распределение с ожидаемым распределением, чтобы определить наличие скрытых данных.</w:t>
      </w:r>
    </w:p>
    <w:p w:rsidR="005F3A2F" w:rsidRPr="005F3A2F" w:rsidRDefault="005F3A2F" w:rsidP="005F3A2F">
      <w:r w:rsidRPr="005F3A2F">
        <w:t xml:space="preserve">Оценка стойкости: Метод "χ-квадрат" позволяет оценить стойкость </w:t>
      </w:r>
      <w:proofErr w:type="spellStart"/>
      <w:r w:rsidRPr="005F3A2F">
        <w:t>стеганографического</w:t>
      </w:r>
      <w:proofErr w:type="spellEnd"/>
      <w:r w:rsidRPr="005F3A2F">
        <w:t xml:space="preserve"> метода путем вычисления статистической разницы между наблюдаемым и ожидаемым распределением. Если разница значительна, это может указывать на наличие скрытых данных.</w:t>
      </w:r>
    </w:p>
    <w:p w:rsidR="005F3A2F" w:rsidRPr="005F3A2F" w:rsidRDefault="005F3A2F" w:rsidP="005F3A2F">
      <w:r w:rsidRPr="005F3A2F">
        <w:t>Чувствительность к изменениям: Метод "χ-квадрат" может быть чувствительным к незначительным изменениям в тексте-контейнере, вызванным внедрением скрытой информации. Даже незначительные изменения в распределении символов могут быть обнаружены методом "χ-квадрат".</w:t>
      </w:r>
    </w:p>
    <w:p w:rsidR="005F3A2F" w:rsidRPr="005F3A2F" w:rsidRDefault="005F3A2F" w:rsidP="005F3A2F">
      <w:r w:rsidRPr="005F3A2F">
        <w:t xml:space="preserve">Ограничения: Метод "χ-квадрат" не является универсальным и может иметь ограничения в определении </w:t>
      </w:r>
      <w:proofErr w:type="spellStart"/>
      <w:r w:rsidRPr="005F3A2F">
        <w:t>стеганографической</w:t>
      </w:r>
      <w:proofErr w:type="spellEnd"/>
      <w:r w:rsidRPr="005F3A2F">
        <w:t xml:space="preserve"> стойкости. Он может быть менее эффективным, если </w:t>
      </w:r>
      <w:proofErr w:type="spellStart"/>
      <w:r w:rsidRPr="005F3A2F">
        <w:t>стеганографический</w:t>
      </w:r>
      <w:proofErr w:type="spellEnd"/>
      <w:r w:rsidRPr="005F3A2F">
        <w:t xml:space="preserve"> метод использует продвинутые техники, которые маскируют скрытые данные или обманывают статистический анализ.</w:t>
      </w:r>
    </w:p>
    <w:p w:rsidR="0046753D" w:rsidRDefault="0046753D" w:rsidP="005F3A2F">
      <w:pPr>
        <w:pStyle w:val="a4"/>
        <w:numPr>
          <w:ilvl w:val="0"/>
          <w:numId w:val="1"/>
        </w:numPr>
        <w:ind w:left="0" w:firstLine="708"/>
      </w:pPr>
      <w:r>
        <w:t xml:space="preserve">Что такое апрош? В чем состоит сущность </w:t>
      </w:r>
      <w:proofErr w:type="spellStart"/>
      <w:r>
        <w:t>стеганометода</w:t>
      </w:r>
      <w:proofErr w:type="spellEnd"/>
      <w:r>
        <w:t xml:space="preserve"> на основе модификации апроша? </w:t>
      </w:r>
    </w:p>
    <w:p w:rsidR="009E1394" w:rsidRPr="009E1394" w:rsidRDefault="009E1394" w:rsidP="009E139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Cs w:val="28"/>
        </w:rPr>
        <w:t>Апрош –</w:t>
      </w:r>
      <w:r w:rsidRPr="009E1394">
        <w:rPr>
          <w:rFonts w:eastAsia="Times New Roman"/>
          <w:color w:val="000000"/>
          <w:szCs w:val="28"/>
        </w:rPr>
        <w:t xml:space="preserve"> расстояние между соседними символами текста.</w:t>
      </w:r>
      <w:r w:rsidRPr="009E1394">
        <w:rPr>
          <w:rFonts w:eastAsia="Times New Roman"/>
          <w:color w:val="000000"/>
          <w:sz w:val="24"/>
          <w:szCs w:val="24"/>
        </w:rPr>
        <w:t xml:space="preserve"> </w:t>
      </w:r>
      <w:r w:rsidRPr="009E1394">
        <w:rPr>
          <w:rFonts w:eastAsia="Times New Roman"/>
          <w:color w:val="000000"/>
          <w:szCs w:val="28"/>
        </w:rPr>
        <w:t xml:space="preserve">Встраивание сообщения в контейнер может быть основано на модификации базового (устанавливаемого текстовым процессором по умолчанию) значения апроша, его изменением от базового до некоторого максимального </w:t>
      </w:r>
      <w:r w:rsidRPr="009E1394">
        <w:rPr>
          <w:rFonts w:ascii="Cambria Math" w:eastAsia="Cambria Math" w:hAnsi="Cambria Math" w:cs="Cambria Math"/>
          <w:color w:val="000000"/>
          <w:szCs w:val="28"/>
        </w:rPr>
        <w:t>значения</w:t>
      </w:r>
      <w:r w:rsidRPr="009E1394">
        <w:rPr>
          <w:rFonts w:eastAsia="Times New Roman"/>
          <w:color w:val="000000"/>
          <w:szCs w:val="28"/>
        </w:rPr>
        <w:t>, которое зрительно не должно отличаться от стандартного. Такое изменение производится с определенным шагом, каждому значению которого присваивается определенный бит или определенная комбинация битов.</w:t>
      </w:r>
    </w:p>
    <w:p w:rsidR="0046753D" w:rsidRDefault="0046753D" w:rsidP="005F3A2F">
      <w:pPr>
        <w:pStyle w:val="a4"/>
        <w:numPr>
          <w:ilvl w:val="0"/>
          <w:numId w:val="1"/>
        </w:numPr>
        <w:ind w:left="0" w:firstLine="708"/>
      </w:pPr>
      <w:r>
        <w:t xml:space="preserve">Что такое кернинг? В чем состоит сущность </w:t>
      </w:r>
      <w:proofErr w:type="spellStart"/>
      <w:r>
        <w:t>стеганометода</w:t>
      </w:r>
      <w:proofErr w:type="spellEnd"/>
      <w:r>
        <w:t xml:space="preserve"> на основе модификации кернинга? </w:t>
      </w:r>
    </w:p>
    <w:p w:rsidR="009E1394" w:rsidRPr="009E1394" w:rsidRDefault="009E1394" w:rsidP="009E139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Cs w:val="28"/>
        </w:rPr>
      </w:pPr>
      <w:r w:rsidRPr="009E1394">
        <w:rPr>
          <w:rFonts w:eastAsia="Times New Roman"/>
          <w:color w:val="000000"/>
          <w:szCs w:val="28"/>
        </w:rPr>
        <w:t>Кернинг – это сдвиг между символами, используемый, как правило, для лучшей читаемости текста.</w:t>
      </w:r>
      <w:r w:rsidRPr="009E1394">
        <w:rPr>
          <w:rFonts w:eastAsia="Times New Roman"/>
          <w:color w:val="000000"/>
          <w:sz w:val="24"/>
          <w:szCs w:val="24"/>
        </w:rPr>
        <w:t xml:space="preserve"> </w:t>
      </w:r>
      <w:r w:rsidRPr="009E1394">
        <w:rPr>
          <w:rFonts w:eastAsia="Times New Roman"/>
          <w:color w:val="000000"/>
          <w:szCs w:val="28"/>
        </w:rPr>
        <w:t>Сущность метода на основе модификации кернинга заключается в использовании изменений промежутков между символами для внедрения скрытой информации. Небольшие изменения в кернинге между символами в тексте-контейнере используются для кодирования скрытого сообщения.</w:t>
      </w:r>
    </w:p>
    <w:p w:rsidR="0046753D" w:rsidRDefault="0046753D" w:rsidP="005F3A2F">
      <w:pPr>
        <w:pStyle w:val="a4"/>
        <w:numPr>
          <w:ilvl w:val="0"/>
          <w:numId w:val="1"/>
        </w:numPr>
        <w:ind w:left="0" w:firstLine="708"/>
      </w:pPr>
      <w:r>
        <w:t xml:space="preserve">Дать сравнительную оценку методов на основе модификации пространственно-геометрических и цветовых параметров символов текста-контейнера (критерий: отношение оправданного объема осаждаемой информации к объему контейнера). </w:t>
      </w:r>
    </w:p>
    <w:p w:rsidR="009E1394" w:rsidRPr="009E1394" w:rsidRDefault="009E1394" w:rsidP="009E1394">
      <w:r w:rsidRPr="009E1394">
        <w:t>Методы на основе изменения цветовых параметров символов схожи с методом замены наименьших битов. Их эффективности при визуальном анализе напрямую зависит от числа модифицируемых битов цветов. Чем больше используется бит, тем меньше стойкость метода. При этом файловый вес контейнера в таких методах не изменяется.</w:t>
      </w:r>
    </w:p>
    <w:p w:rsidR="009E1394" w:rsidRPr="009E1394" w:rsidRDefault="009E1394" w:rsidP="009E1394">
      <w:bookmarkStart w:id="4" w:name="_heading=h.gjdgxs" w:colFirst="0" w:colLast="0"/>
      <w:bookmarkEnd w:id="4"/>
      <w:r w:rsidRPr="009E1394">
        <w:t>Изменение же пространственно-геометрических параметров имеет меньшую стойкость, так как легко обнаруживается при визуальном анализе (легко заметить отсутствие засечек у символов).</w:t>
      </w:r>
    </w:p>
    <w:p w:rsidR="005F3A2F" w:rsidRPr="0046753D" w:rsidRDefault="005F3A2F" w:rsidP="009E1394">
      <w:pPr>
        <w:ind w:firstLine="0"/>
      </w:pPr>
    </w:p>
    <w:sectPr w:rsidR="005F3A2F" w:rsidRPr="0046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1F10"/>
    <w:multiLevelType w:val="multilevel"/>
    <w:tmpl w:val="B484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6208B"/>
    <w:multiLevelType w:val="hybridMultilevel"/>
    <w:tmpl w:val="5FA6F310"/>
    <w:lvl w:ilvl="0" w:tplc="4734F8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3FE6538"/>
    <w:multiLevelType w:val="multilevel"/>
    <w:tmpl w:val="D87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88"/>
    <w:rsid w:val="00080F84"/>
    <w:rsid w:val="000D4832"/>
    <w:rsid w:val="001F6E44"/>
    <w:rsid w:val="002079ED"/>
    <w:rsid w:val="002A0432"/>
    <w:rsid w:val="002C0608"/>
    <w:rsid w:val="002E0D29"/>
    <w:rsid w:val="003833A4"/>
    <w:rsid w:val="00433513"/>
    <w:rsid w:val="0046753D"/>
    <w:rsid w:val="0047077F"/>
    <w:rsid w:val="005F3A2F"/>
    <w:rsid w:val="00622288"/>
    <w:rsid w:val="006E77F0"/>
    <w:rsid w:val="007441FE"/>
    <w:rsid w:val="00756DAC"/>
    <w:rsid w:val="00780A2D"/>
    <w:rsid w:val="007B7A58"/>
    <w:rsid w:val="00977E76"/>
    <w:rsid w:val="009A4D43"/>
    <w:rsid w:val="009E1394"/>
    <w:rsid w:val="00A22A27"/>
    <w:rsid w:val="00A80071"/>
    <w:rsid w:val="00A92098"/>
    <w:rsid w:val="00BC13C3"/>
    <w:rsid w:val="00BE7042"/>
    <w:rsid w:val="00C17D16"/>
    <w:rsid w:val="00C93F71"/>
    <w:rsid w:val="00CC634A"/>
    <w:rsid w:val="00D463DF"/>
    <w:rsid w:val="00DE4DAA"/>
    <w:rsid w:val="00E50BE6"/>
    <w:rsid w:val="00E8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DD1C"/>
  <w15:chartTrackingRefBased/>
  <w15:docId w15:val="{38B3B7FC-5F80-4450-9B1A-9CE9E16B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098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table" w:styleId="a3">
    <w:name w:val="Table Grid"/>
    <w:basedOn w:val="a1"/>
    <w:uiPriority w:val="39"/>
    <w:rsid w:val="0020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53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C634A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2023-06-01T23:20:00Z</dcterms:created>
  <dcterms:modified xsi:type="dcterms:W3CDTF">2023-06-19T17:43:00Z</dcterms:modified>
</cp:coreProperties>
</file>