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BA754" w14:textId="6758351D" w:rsidR="00C61B79" w:rsidRPr="00C61B79" w:rsidRDefault="00C61B79" w:rsidP="00C61B79">
      <w:pPr>
        <w:jc w:val="center"/>
        <w:rPr>
          <w:b/>
          <w:bCs/>
        </w:rPr>
      </w:pPr>
      <w:r w:rsidRPr="00C61B79">
        <w:rPr>
          <w:b/>
          <w:bCs/>
        </w:rPr>
        <w:t xml:space="preserve">ОПРЕДЕЛЕНИЕ КОНЦЕНТРАЦИИ НА ОСНОВЕ ОБУЧЕННОЙ МОДЕЛИ </w:t>
      </w:r>
      <w:r w:rsidRPr="00C61B79">
        <w:rPr>
          <w:b/>
          <w:bCs/>
          <w:lang w:val="en-US"/>
        </w:rPr>
        <w:t>CATBOOST</w:t>
      </w:r>
    </w:p>
    <w:p w14:paraId="516D1EE4" w14:textId="74BB4ACF" w:rsidR="00C61B79" w:rsidRDefault="00C61B79" w:rsidP="00C61B79">
      <w:pPr>
        <w:rPr>
          <w:b/>
          <w:bCs/>
        </w:rPr>
      </w:pPr>
    </w:p>
    <w:p w14:paraId="4D78B766" w14:textId="39D69261" w:rsidR="000024B1" w:rsidRDefault="00C61B79" w:rsidP="002F023E">
      <w:pPr>
        <w:ind w:firstLine="708"/>
        <w:jc w:val="both"/>
      </w:pPr>
      <w:r>
        <w:t xml:space="preserve">Новый алгоритм работает на основе обученной модели </w:t>
      </w:r>
      <w:proofErr w:type="spellStart"/>
      <w:r>
        <w:rPr>
          <w:lang w:val="en-US"/>
        </w:rPr>
        <w:t>CatBoost</w:t>
      </w:r>
      <w:proofErr w:type="spellEnd"/>
      <w:r w:rsidRPr="00C61B79">
        <w:t xml:space="preserve">. </w:t>
      </w:r>
      <w:r>
        <w:t>В основу модели вошли калибровки (</w:t>
      </w:r>
      <w:r>
        <w:rPr>
          <w:lang w:val="en-US"/>
        </w:rPr>
        <w:t>train</w:t>
      </w:r>
      <w:r w:rsidRPr="00C61B79">
        <w:t>.</w:t>
      </w:r>
      <w:r>
        <w:rPr>
          <w:lang w:val="en-US"/>
        </w:rPr>
        <w:t>log</w:t>
      </w:r>
      <w:r w:rsidRPr="00C61B79">
        <w:t xml:space="preserve">, </w:t>
      </w:r>
      <w:r>
        <w:t>пример на рис.1) реальных датчиков.</w:t>
      </w:r>
    </w:p>
    <w:p w14:paraId="77BA6270" w14:textId="55466B8E" w:rsidR="002F023E" w:rsidRDefault="002F023E" w:rsidP="002F023E">
      <w:pPr>
        <w:jc w:val="center"/>
      </w:pPr>
      <w:r>
        <w:rPr>
          <w:noProof/>
        </w:rPr>
        <w:drawing>
          <wp:inline distT="0" distB="0" distL="0" distR="0" wp14:anchorId="57FBC0EA" wp14:editId="52FE801D">
            <wp:extent cx="5046432" cy="33909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109" cy="33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FCC2" w14:textId="46016320" w:rsidR="002F023E" w:rsidRPr="002F023E" w:rsidRDefault="002F023E" w:rsidP="002F023E">
      <w:pPr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train.log</w:t>
      </w:r>
    </w:p>
    <w:p w14:paraId="3F5BADFB" w14:textId="3E4497BE" w:rsidR="000024B1" w:rsidRDefault="00C61B79" w:rsidP="00C61B79">
      <w:pPr>
        <w:jc w:val="both"/>
      </w:pPr>
      <w:r>
        <w:t>Ранее была попытка с помощью нейросети генерировать набор</w:t>
      </w:r>
      <w:r w:rsidR="00CB535E" w:rsidRPr="00CB535E">
        <w:t xml:space="preserve"> </w:t>
      </w:r>
      <w:r w:rsidR="00CB535E">
        <w:rPr>
          <w:lang w:val="en-US"/>
        </w:rPr>
        <w:t>m</w:t>
      </w:r>
      <w:r>
        <w:t xml:space="preserve"> засветок по </w:t>
      </w:r>
      <w:r>
        <w:rPr>
          <w:lang w:val="en-US"/>
        </w:rPr>
        <w:t>n</w:t>
      </w:r>
      <w:r w:rsidR="00CB535E">
        <w:t xml:space="preserve"> готовых (</w:t>
      </w:r>
      <w:r w:rsidR="00CB535E">
        <w:rPr>
          <w:lang w:val="en-US"/>
        </w:rPr>
        <w:t>m</w:t>
      </w:r>
      <w:r w:rsidR="00CB535E" w:rsidRPr="00CB535E">
        <w:t>&gt;</w:t>
      </w:r>
      <w:r w:rsidR="00CB535E">
        <w:rPr>
          <w:lang w:val="en-US"/>
        </w:rPr>
        <w:t>n</w:t>
      </w:r>
      <w:r w:rsidR="00CB535E" w:rsidRPr="00CB535E">
        <w:t>).</w:t>
      </w:r>
      <w:r w:rsidR="00CB535E">
        <w:t xml:space="preserve"> Эксперимент, очевидно, неудачный (рис.2). </w:t>
      </w:r>
    </w:p>
    <w:p w14:paraId="687E3B0C" w14:textId="65EC953C" w:rsidR="002F023E" w:rsidRDefault="002F023E" w:rsidP="002F023E">
      <w:pPr>
        <w:jc w:val="center"/>
      </w:pPr>
      <w:r w:rsidRPr="002F023E">
        <w:drawing>
          <wp:inline distT="0" distB="0" distL="0" distR="0" wp14:anchorId="16003560" wp14:editId="02A3EDF6">
            <wp:extent cx="5413175" cy="2809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534" cy="28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18B5" w14:textId="1B88F371" w:rsidR="002F023E" w:rsidRPr="002F023E" w:rsidRDefault="002F023E" w:rsidP="002F023E">
      <w:pPr>
        <w:jc w:val="center"/>
      </w:pPr>
      <w:r>
        <w:t>Рисунок</w:t>
      </w:r>
      <w:r w:rsidRPr="002F023E">
        <w:t xml:space="preserve"> 2 – </w:t>
      </w:r>
      <w:r>
        <w:rPr>
          <w:lang w:val="en-US"/>
        </w:rPr>
        <w:t>train</w:t>
      </w:r>
      <w:r w:rsidRPr="002F023E">
        <w:t>.</w:t>
      </w:r>
      <w:r>
        <w:rPr>
          <w:lang w:val="en-US"/>
        </w:rPr>
        <w:t>log</w:t>
      </w:r>
      <w:r w:rsidRPr="002F023E">
        <w:t xml:space="preserve"> </w:t>
      </w:r>
      <w:r>
        <w:rPr>
          <w:lang w:val="en-US"/>
        </w:rPr>
        <w:t>by</w:t>
      </w:r>
      <w:r w:rsidRPr="002F023E">
        <w:t xml:space="preserve"> </w:t>
      </w:r>
      <w:r>
        <w:rPr>
          <w:lang w:val="en-US"/>
        </w:rPr>
        <w:t>AI</w:t>
      </w:r>
    </w:p>
    <w:p w14:paraId="6346018C" w14:textId="77777777" w:rsidR="002F023E" w:rsidRDefault="00CB535E" w:rsidP="00C61B79">
      <w:pPr>
        <w:jc w:val="both"/>
        <w:rPr>
          <w:noProof/>
        </w:rPr>
      </w:pPr>
      <w:r>
        <w:lastRenderedPageBreak/>
        <w:t xml:space="preserve">Также ранее, ещё на этапе проектирования </w:t>
      </w:r>
      <w:r>
        <w:rPr>
          <w:lang w:val="en-US"/>
        </w:rPr>
        <w:t>DAK</w:t>
      </w:r>
      <w:r>
        <w:t xml:space="preserve"> было предложено использовать ИИ для определения концентрации, но от него отказались</w:t>
      </w:r>
      <w:r w:rsidR="000024B1">
        <w:t xml:space="preserve"> (рис.3).</w:t>
      </w:r>
      <w:r w:rsidR="000024B1" w:rsidRPr="000024B1">
        <w:rPr>
          <w:noProof/>
        </w:rPr>
        <w:t xml:space="preserve"> </w:t>
      </w:r>
    </w:p>
    <w:p w14:paraId="35D9C67F" w14:textId="0FB64748" w:rsidR="00C61B79" w:rsidRDefault="000024B1" w:rsidP="002F023E">
      <w:pPr>
        <w:jc w:val="center"/>
        <w:rPr>
          <w:noProof/>
        </w:rPr>
      </w:pPr>
      <w:r w:rsidRPr="000024B1">
        <w:drawing>
          <wp:inline distT="0" distB="0" distL="0" distR="0" wp14:anchorId="226EF7EA" wp14:editId="162983C2">
            <wp:extent cx="5458587" cy="9526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4C74" w14:textId="5CB1E1BC" w:rsidR="002F023E" w:rsidRPr="002F023E" w:rsidRDefault="002F023E" w:rsidP="002F023E">
      <w:pPr>
        <w:jc w:val="center"/>
        <w:rPr>
          <w:noProof/>
        </w:rPr>
      </w:pPr>
      <w:r>
        <w:rPr>
          <w:noProof/>
        </w:rPr>
        <w:t>Рисунок 3 – Фрагмент документации для разработчиков</w:t>
      </w:r>
    </w:p>
    <w:p w14:paraId="46537B2F" w14:textId="251A5B0B" w:rsidR="000024B1" w:rsidRDefault="000024B1" w:rsidP="002F023E">
      <w:pPr>
        <w:ind w:firstLine="708"/>
        <w:jc w:val="both"/>
        <w:rPr>
          <w:noProof/>
        </w:rPr>
      </w:pPr>
      <w:r>
        <w:rPr>
          <w:noProof/>
        </w:rPr>
        <w:t xml:space="preserve">Наш алгоритм будет использовать </w:t>
      </w:r>
      <w:r>
        <w:rPr>
          <w:noProof/>
          <w:lang w:val="en-US"/>
        </w:rPr>
        <w:t>math</w:t>
      </w:r>
      <w:r w:rsidRPr="000024B1">
        <w:rPr>
          <w:noProof/>
        </w:rPr>
        <w:t>.</w:t>
      </w:r>
      <w:r>
        <w:rPr>
          <w:noProof/>
          <w:lang w:val="en-US"/>
        </w:rPr>
        <w:t>cpp</w:t>
      </w:r>
      <w:r w:rsidRPr="000024B1">
        <w:rPr>
          <w:noProof/>
        </w:rPr>
        <w:t xml:space="preserve"> – </w:t>
      </w:r>
      <w:r>
        <w:rPr>
          <w:noProof/>
        </w:rPr>
        <w:t xml:space="preserve">внутри и будет модель которая будет использовать следующие параметры в качестве входных. </w:t>
      </w:r>
    </w:p>
    <w:p w14:paraId="0E5E10F2" w14:textId="7F237941" w:rsidR="002F023E" w:rsidRDefault="000024B1" w:rsidP="002F023E">
      <w:pPr>
        <w:ind w:firstLine="708"/>
        <w:jc w:val="both"/>
        <w:rPr>
          <w:noProof/>
        </w:rPr>
      </w:pPr>
      <w:r>
        <w:rPr>
          <w:noProof/>
        </w:rPr>
        <w:t xml:space="preserve">Пиксель пересечения уровня 3400 и нашей кривой. В данный момент это один из параметров для определения концентрации интерполируя значения между известными концентрациями, как правило используется массив уровней по котором и находятся пиксели, а впоследствии происходит интерполяция. </w:t>
      </w:r>
    </w:p>
    <w:p w14:paraId="570EC1DE" w14:textId="75C4AAD9" w:rsidR="000024B1" w:rsidRPr="00AE1BA3" w:rsidRDefault="000024B1" w:rsidP="002F023E">
      <w:pPr>
        <w:ind w:firstLine="708"/>
        <w:jc w:val="both"/>
        <w:rPr>
          <w:noProof/>
          <w:lang w:val="en-US"/>
        </w:rPr>
      </w:pPr>
      <w:r>
        <w:rPr>
          <w:noProof/>
        </w:rPr>
        <w:t xml:space="preserve">Пиксель наибольшего веса кривой в окне наивысшего роста. Это похоже на то значение, которое описывалось в патенте </w:t>
      </w:r>
      <w:r>
        <w:rPr>
          <w:noProof/>
          <w:lang w:val="en-US"/>
        </w:rPr>
        <w:t>Atago</w:t>
      </w:r>
      <w:r>
        <w:rPr>
          <w:noProof/>
        </w:rPr>
        <w:t xml:space="preserve">. Отличие заключается в том, что мы используем границы в виде максимума первой производной по кривой засветки с окном 4. </w:t>
      </w:r>
    </w:p>
    <w:p w14:paraId="6C814AA2" w14:textId="77777777" w:rsidR="002F023E" w:rsidRDefault="000024B1" w:rsidP="002F023E">
      <w:pPr>
        <w:ind w:firstLine="708"/>
        <w:jc w:val="both"/>
        <w:rPr>
          <w:noProof/>
        </w:rPr>
      </w:pPr>
      <w:r>
        <w:rPr>
          <w:noProof/>
        </w:rPr>
        <w:t xml:space="preserve">Эти значения берутся не абсолютными, а относительными. Для этого заранее необходимо сделать </w:t>
      </w:r>
      <w:r w:rsidRPr="000024B1">
        <w:rPr>
          <w:b/>
          <w:bCs/>
          <w:noProof/>
        </w:rPr>
        <w:t>калибровку</w:t>
      </w:r>
      <w:r>
        <w:rPr>
          <w:b/>
          <w:bCs/>
          <w:noProof/>
        </w:rPr>
        <w:t xml:space="preserve"> – </w:t>
      </w:r>
      <w:r>
        <w:rPr>
          <w:noProof/>
        </w:rPr>
        <w:t xml:space="preserve">просто снять данные дистилированной воды. Затем для дистилированной воды (засветки соответствующей концентрации 0%) </w:t>
      </w:r>
      <w:r w:rsidR="00FC0686">
        <w:rPr>
          <w:noProof/>
        </w:rPr>
        <w:t>вычисляются абсолютные значения первого и второго параметра. После этого мы можем проверить концентрацию некоторого раствора. Программно происходит следующее</w:t>
      </w:r>
      <w:r w:rsidR="00FC0686" w:rsidRPr="00FC0686">
        <w:rPr>
          <w:noProof/>
        </w:rPr>
        <w:t xml:space="preserve">: </w:t>
      </w:r>
      <w:r w:rsidR="00FC0686">
        <w:rPr>
          <w:noProof/>
        </w:rPr>
        <w:t xml:space="preserve">из нашей библиотеки </w:t>
      </w:r>
      <w:r w:rsidR="00FC0686">
        <w:rPr>
          <w:noProof/>
          <w:lang w:val="en-US"/>
        </w:rPr>
        <w:t>math</w:t>
      </w:r>
      <w:r w:rsidR="00FC0686" w:rsidRPr="00FC0686">
        <w:rPr>
          <w:noProof/>
        </w:rPr>
        <w:t>.</w:t>
      </w:r>
      <w:r w:rsidR="00FC0686">
        <w:rPr>
          <w:noProof/>
          <w:lang w:val="en-US"/>
        </w:rPr>
        <w:t>cpp</w:t>
      </w:r>
      <w:r w:rsidR="00FC0686" w:rsidRPr="00FC0686">
        <w:rPr>
          <w:noProof/>
        </w:rPr>
        <w:t xml:space="preserve"> </w:t>
      </w:r>
      <w:r w:rsidR="00FC0686">
        <w:rPr>
          <w:noProof/>
        </w:rPr>
        <w:t>мы берём функцию предсказания концентрации</w:t>
      </w:r>
      <w:r w:rsidR="00FC0686" w:rsidRPr="00FC0686">
        <w:rPr>
          <w:noProof/>
        </w:rPr>
        <w:t>.</w:t>
      </w:r>
      <w:r w:rsidR="00FC0686">
        <w:rPr>
          <w:noProof/>
        </w:rPr>
        <w:t xml:space="preserve"> В неё мы передаём значение относительные значения по нулевой засветки.</w:t>
      </w:r>
      <w:r w:rsidR="002F023E">
        <w:rPr>
          <w:noProof/>
        </w:rPr>
        <w:t xml:space="preserve"> Получаем значение концентрации. </w:t>
      </w:r>
    </w:p>
    <w:p w14:paraId="335C451F" w14:textId="5B60D9CF" w:rsidR="000024B1" w:rsidRPr="00AE1BA3" w:rsidRDefault="002F023E" w:rsidP="002F023E">
      <w:pPr>
        <w:ind w:firstLine="708"/>
        <w:jc w:val="both"/>
        <w:rPr>
          <w:noProof/>
        </w:rPr>
      </w:pPr>
      <w:r>
        <w:rPr>
          <w:noProof/>
        </w:rPr>
        <w:t xml:space="preserve">В </w:t>
      </w:r>
      <w:r w:rsidR="00FC0686">
        <w:rPr>
          <w:noProof/>
        </w:rPr>
        <w:t xml:space="preserve">данный момент для полноценного внедрения не хватает результатов тестирования. Тестирование необязательно реализовывать через изменение прошивки </w:t>
      </w:r>
      <w:r w:rsidR="00FC0686">
        <w:rPr>
          <w:noProof/>
          <w:lang w:val="en-US"/>
        </w:rPr>
        <w:t>ESP</w:t>
      </w:r>
      <w:r w:rsidR="00FC0686" w:rsidRPr="00FC0686">
        <w:rPr>
          <w:noProof/>
        </w:rPr>
        <w:t>32</w:t>
      </w:r>
      <w:r w:rsidR="00FC0686">
        <w:rPr>
          <w:noProof/>
        </w:rPr>
        <w:t xml:space="preserve">. Мы можем взять датчик с </w:t>
      </w:r>
      <w:r w:rsidR="00FC0686">
        <w:rPr>
          <w:noProof/>
          <w:lang w:val="en-US"/>
        </w:rPr>
        <w:t>train</w:t>
      </w:r>
      <w:r w:rsidR="00FC0686" w:rsidRPr="00FC0686">
        <w:rPr>
          <w:noProof/>
        </w:rPr>
        <w:t>.</w:t>
      </w:r>
      <w:r w:rsidR="00FC0686">
        <w:rPr>
          <w:noProof/>
          <w:lang w:val="en-US"/>
        </w:rPr>
        <w:t>log</w:t>
      </w:r>
      <w:r w:rsidR="00FC0686" w:rsidRPr="00FC0686">
        <w:rPr>
          <w:noProof/>
        </w:rPr>
        <w:t xml:space="preserve">, </w:t>
      </w:r>
      <w:r w:rsidR="00FC0686">
        <w:rPr>
          <w:noProof/>
        </w:rPr>
        <w:t xml:space="preserve">взять вычилсения которые он сделал. Затем мы с помощью скрипта на </w:t>
      </w:r>
      <w:r w:rsidR="00FC0686">
        <w:rPr>
          <w:noProof/>
          <w:lang w:val="en-US"/>
        </w:rPr>
        <w:t>Python</w:t>
      </w:r>
      <w:r w:rsidR="00FC0686" w:rsidRPr="00FC0686">
        <w:rPr>
          <w:noProof/>
        </w:rPr>
        <w:t xml:space="preserve"> </w:t>
      </w:r>
      <w:r w:rsidR="00FC0686">
        <w:rPr>
          <w:noProof/>
        </w:rPr>
        <w:t>прогоним все эти кривые имея значения лишь нулевой засветки и сравнить результаты.</w:t>
      </w:r>
      <w:r>
        <w:rPr>
          <w:noProof/>
        </w:rPr>
        <w:t xml:space="preserve"> Таким образом я получил следующие значения с летнего тестирования изменения прошивки автояркости.</w:t>
      </w:r>
      <w:r w:rsidR="00AE1BA3" w:rsidRPr="00AE1BA3">
        <w:rPr>
          <w:noProof/>
        </w:rPr>
        <w:t xml:space="preserve"> </w:t>
      </w:r>
      <w:r w:rsidR="00AE1BA3">
        <w:rPr>
          <w:noProof/>
        </w:rPr>
        <w:t>В результате получил следующие значения средней концентрации за отрезок времени в баке</w:t>
      </w:r>
    </w:p>
    <w:p w14:paraId="3AC27BB5" w14:textId="56626D27" w:rsidR="00AE1BA3" w:rsidRPr="002F023E" w:rsidRDefault="00AE1BA3" w:rsidP="00AE1BA3">
      <w:pPr>
        <w:ind w:firstLine="708"/>
        <w:jc w:val="center"/>
        <w:rPr>
          <w:noProof/>
        </w:rPr>
      </w:pPr>
      <w:r w:rsidRPr="00AE1BA3">
        <w:rPr>
          <w:noProof/>
        </w:rPr>
        <w:drawing>
          <wp:inline distT="0" distB="0" distL="0" distR="0" wp14:anchorId="1902501B" wp14:editId="08C7D49C">
            <wp:extent cx="2333951" cy="523948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BA3" w:rsidRPr="002F0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D60B4"/>
    <w:multiLevelType w:val="hybridMultilevel"/>
    <w:tmpl w:val="17ECF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30268"/>
    <w:multiLevelType w:val="hybridMultilevel"/>
    <w:tmpl w:val="CA38520E"/>
    <w:lvl w:ilvl="0" w:tplc="24D44D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A4CCD"/>
    <w:multiLevelType w:val="hybridMultilevel"/>
    <w:tmpl w:val="EBE2FD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42369"/>
    <w:multiLevelType w:val="hybridMultilevel"/>
    <w:tmpl w:val="0FEAC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E013F"/>
    <w:multiLevelType w:val="hybridMultilevel"/>
    <w:tmpl w:val="E74CD686"/>
    <w:lvl w:ilvl="0" w:tplc="ED62788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072"/>
    <w:rsid w:val="000024B1"/>
    <w:rsid w:val="00152E11"/>
    <w:rsid w:val="002F023E"/>
    <w:rsid w:val="00AE1BA3"/>
    <w:rsid w:val="00B11072"/>
    <w:rsid w:val="00C61B79"/>
    <w:rsid w:val="00CB535E"/>
    <w:rsid w:val="00FC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DC64"/>
  <w15:chartTrackingRefBased/>
  <w15:docId w15:val="{BD899B64-87C0-4B77-BC12-7CD386F39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ne4sp 512</dc:creator>
  <cp:keywords/>
  <dc:description/>
  <cp:lastModifiedBy>ne4sp 512</cp:lastModifiedBy>
  <cp:revision>2</cp:revision>
  <dcterms:created xsi:type="dcterms:W3CDTF">2025-10-07T22:32:00Z</dcterms:created>
  <dcterms:modified xsi:type="dcterms:W3CDTF">2025-10-07T23:33:00Z</dcterms:modified>
</cp:coreProperties>
</file>