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8D59EB" w14:textId="4C40E2D8" w:rsidR="007A32E7" w:rsidRDefault="00C63A6D" w:rsidP="00CD62C1">
      <w:pPr>
        <w:pStyle w:val="-0"/>
      </w:pPr>
      <w:r w:rsidRPr="00D8326F">
        <w:t>УДК</w:t>
      </w:r>
      <w:r w:rsidR="007A32E7" w:rsidRPr="00D8326F">
        <w:t xml:space="preserve"> 62-526</w:t>
      </w:r>
      <w:r w:rsidR="007A32E7" w:rsidRPr="00A13487">
        <w:t>.</w:t>
      </w:r>
    </w:p>
    <w:p w14:paraId="04CCB808" w14:textId="77777777" w:rsidR="006A0CB1" w:rsidRPr="00A13487" w:rsidRDefault="006A0CB1" w:rsidP="00CD62C1">
      <w:pPr>
        <w:pStyle w:val="-0"/>
      </w:pPr>
    </w:p>
    <w:p w14:paraId="5C0EFFE0" w14:textId="557E88AE" w:rsidR="00CB4485" w:rsidRPr="00A13487" w:rsidRDefault="00CB4485" w:rsidP="007526CD">
      <w:pPr>
        <w:pStyle w:val="aff"/>
      </w:pPr>
      <w:r w:rsidRPr="00A13487">
        <w:t xml:space="preserve">«Разработка универсального микропроцессорного отладочного </w:t>
      </w:r>
      <w:r w:rsidRPr="007526CD">
        <w:t>устройства</w:t>
      </w:r>
      <w:r w:rsidRPr="00A13487">
        <w:t xml:space="preserve"> для серии лабораторных макетов, испо</w:t>
      </w:r>
      <w:r w:rsidR="007A32E7" w:rsidRPr="00A13487">
        <w:t>льзуемых в курсе «Основы</w:t>
      </w:r>
      <w:r w:rsidR="007A32E7" w:rsidRPr="00A13487">
        <w:rPr>
          <w:lang w:val="en-US"/>
        </w:rPr>
        <w:t> </w:t>
      </w:r>
      <w:r w:rsidR="007A32E7" w:rsidRPr="00A13487">
        <w:t>теории</w:t>
      </w:r>
      <w:r w:rsidR="007A32E7" w:rsidRPr="00A13487">
        <w:rPr>
          <w:lang w:val="en-US"/>
        </w:rPr>
        <w:t> </w:t>
      </w:r>
      <w:r w:rsidRPr="00A13487">
        <w:t>управления»</w:t>
      </w:r>
    </w:p>
    <w:p w14:paraId="119D61ED" w14:textId="77777777" w:rsidR="00D36827" w:rsidRPr="00A13487" w:rsidRDefault="00D36827" w:rsidP="00D36827">
      <w:pPr>
        <w:pStyle w:val="af1"/>
        <w:rPr>
          <w:sz w:val="24"/>
        </w:rPr>
      </w:pPr>
    </w:p>
    <w:p w14:paraId="45AF338F" w14:textId="224D04A0" w:rsidR="00D8326F" w:rsidRPr="006A0CB1" w:rsidRDefault="00D8326F" w:rsidP="00CD62C1">
      <w:pPr>
        <w:pStyle w:val="afd"/>
      </w:pPr>
      <w:r w:rsidRPr="006A0CB1">
        <w:rPr>
          <w:b/>
        </w:rPr>
        <w:t>Никитин А. В.</w:t>
      </w:r>
      <w:r w:rsidRPr="006A0CB1">
        <w:t>,</w:t>
      </w:r>
      <w:r w:rsidR="007526CD">
        <w:t xml:space="preserve"> с</w:t>
      </w:r>
      <w:r w:rsidRPr="006A0CB1">
        <w:t>тудент</w:t>
      </w:r>
      <w:r w:rsidR="006A0CB1" w:rsidRPr="006A0CB1">
        <w:t>, 4 курс</w:t>
      </w:r>
    </w:p>
    <w:p w14:paraId="3FB482A2" w14:textId="23769103" w:rsidR="00D8326F" w:rsidRPr="006A0CB1" w:rsidRDefault="00D8326F" w:rsidP="00CD62C1">
      <w:pPr>
        <w:pStyle w:val="afd"/>
      </w:pPr>
      <w:r w:rsidRPr="006A0CB1">
        <w:t>Россия, 105005, г. Москва, МГТУ им. Н. Э. Баумана</w:t>
      </w:r>
    </w:p>
    <w:p w14:paraId="645A5C46" w14:textId="28E14806" w:rsidR="00D8326F" w:rsidRPr="006A0CB1" w:rsidRDefault="00D8326F" w:rsidP="00CD62C1">
      <w:pPr>
        <w:pStyle w:val="afd"/>
      </w:pPr>
      <w:r w:rsidRPr="006A0CB1">
        <w:t>кафедра «Системы автоматического управления»</w:t>
      </w:r>
    </w:p>
    <w:p w14:paraId="63F8E41F" w14:textId="30E0D122" w:rsidR="00D8326F" w:rsidRPr="006A0CB1" w:rsidRDefault="00AB1EDC" w:rsidP="00CD62C1">
      <w:pPr>
        <w:pStyle w:val="afd"/>
      </w:pPr>
      <w:hyperlink r:id="rId9" w:history="1">
        <w:r w:rsidR="006A0CB1" w:rsidRPr="006A0CB1">
          <w:rPr>
            <w:rStyle w:val="af4"/>
            <w:i w:val="0"/>
            <w:lang w:val="en-US"/>
          </w:rPr>
          <w:t>tx</w:t>
        </w:r>
        <w:r w:rsidR="006A0CB1" w:rsidRPr="006A0CB1">
          <w:rPr>
            <w:rStyle w:val="af4"/>
            <w:i w:val="0"/>
          </w:rPr>
          <w:t>.</w:t>
        </w:r>
        <w:r w:rsidR="006A0CB1" w:rsidRPr="006A0CB1">
          <w:rPr>
            <w:rStyle w:val="af4"/>
            <w:i w:val="0"/>
            <w:lang w:val="en-US"/>
          </w:rPr>
          <w:t>brom</w:t>
        </w:r>
        <w:r w:rsidR="006A0CB1" w:rsidRPr="006A0CB1">
          <w:rPr>
            <w:rStyle w:val="af4"/>
            <w:i w:val="0"/>
          </w:rPr>
          <w:t>@</w:t>
        </w:r>
        <w:r w:rsidR="006A0CB1" w:rsidRPr="006A0CB1">
          <w:rPr>
            <w:rStyle w:val="af4"/>
            <w:i w:val="0"/>
            <w:lang w:val="en-US"/>
          </w:rPr>
          <w:t>live</w:t>
        </w:r>
        <w:r w:rsidR="006A0CB1" w:rsidRPr="006A0CB1">
          <w:rPr>
            <w:rStyle w:val="af4"/>
            <w:i w:val="0"/>
          </w:rPr>
          <w:t>.</w:t>
        </w:r>
        <w:r w:rsidR="006A0CB1" w:rsidRPr="006A0CB1">
          <w:rPr>
            <w:rStyle w:val="af4"/>
            <w:i w:val="0"/>
            <w:lang w:val="en-US"/>
          </w:rPr>
          <w:t>ru</w:t>
        </w:r>
      </w:hyperlink>
      <w:r w:rsidR="00D8326F" w:rsidRPr="006A0CB1">
        <w:t>.</w:t>
      </w:r>
    </w:p>
    <w:p w14:paraId="029F58EC" w14:textId="77777777" w:rsidR="006A0CB1" w:rsidRPr="006A0CB1" w:rsidRDefault="006A0CB1" w:rsidP="00CD62C1">
      <w:pPr>
        <w:pStyle w:val="afd"/>
      </w:pPr>
    </w:p>
    <w:p w14:paraId="3FF67CEA" w14:textId="077B5A8A" w:rsidR="006A0CB1" w:rsidRPr="006A0CB1" w:rsidRDefault="00D8326F" w:rsidP="00CD62C1">
      <w:pPr>
        <w:pStyle w:val="afd"/>
      </w:pPr>
      <w:r w:rsidRPr="006A0CB1">
        <w:rPr>
          <w:b/>
        </w:rPr>
        <w:t>Шанурин Р. С.</w:t>
      </w:r>
      <w:r w:rsidRPr="006A0CB1">
        <w:t xml:space="preserve">, </w:t>
      </w:r>
      <w:r w:rsidR="007526CD">
        <w:t>с</w:t>
      </w:r>
      <w:r w:rsidR="006A0CB1" w:rsidRPr="006A0CB1">
        <w:t>тудент, 4 курс</w:t>
      </w:r>
    </w:p>
    <w:p w14:paraId="6E22E396" w14:textId="09BFF069" w:rsidR="006A0CB1" w:rsidRPr="006A0CB1" w:rsidRDefault="006A0CB1" w:rsidP="00CD62C1">
      <w:pPr>
        <w:pStyle w:val="afd"/>
      </w:pPr>
      <w:r w:rsidRPr="006A0CB1">
        <w:t>Россия, 105005, г. Москва, МГТУ им. Н. Э. Баумана</w:t>
      </w:r>
    </w:p>
    <w:p w14:paraId="4B81F5BE" w14:textId="77777777" w:rsidR="006A0CB1" w:rsidRPr="006A0CB1" w:rsidRDefault="006A0CB1" w:rsidP="00CD62C1">
      <w:pPr>
        <w:pStyle w:val="afd"/>
      </w:pPr>
      <w:r w:rsidRPr="006A0CB1">
        <w:t>кафедра «Системы автоматического управления»</w:t>
      </w:r>
    </w:p>
    <w:p w14:paraId="5E546BAD" w14:textId="513B6EC9" w:rsidR="00D8326F" w:rsidRPr="006A0CB1" w:rsidRDefault="00AB1EDC" w:rsidP="00CD62C1">
      <w:pPr>
        <w:pStyle w:val="afd"/>
      </w:pPr>
      <w:hyperlink r:id="rId10" w:history="1">
        <w:r w:rsidR="006A0CB1" w:rsidRPr="006A0CB1">
          <w:rPr>
            <w:rStyle w:val="af4"/>
            <w:i w:val="0"/>
            <w:lang w:val="en-US"/>
          </w:rPr>
          <w:t>secondsoap</w:t>
        </w:r>
        <w:r w:rsidR="006A0CB1" w:rsidRPr="006A0CB1">
          <w:rPr>
            <w:rStyle w:val="af4"/>
            <w:i w:val="0"/>
          </w:rPr>
          <w:t>@</w:t>
        </w:r>
        <w:r w:rsidR="006A0CB1" w:rsidRPr="006A0CB1">
          <w:rPr>
            <w:rStyle w:val="af4"/>
            <w:i w:val="0"/>
            <w:lang w:val="en-US"/>
          </w:rPr>
          <w:t>yandex</w:t>
        </w:r>
        <w:r w:rsidR="006A0CB1" w:rsidRPr="006A0CB1">
          <w:rPr>
            <w:rStyle w:val="af4"/>
            <w:i w:val="0"/>
          </w:rPr>
          <w:t>.</w:t>
        </w:r>
        <w:r w:rsidR="006A0CB1" w:rsidRPr="006A0CB1">
          <w:rPr>
            <w:rStyle w:val="af4"/>
            <w:i w:val="0"/>
            <w:lang w:val="en-US"/>
          </w:rPr>
          <w:t>ru</w:t>
        </w:r>
      </w:hyperlink>
      <w:r w:rsidR="00D8326F" w:rsidRPr="006A0CB1">
        <w:t>.</w:t>
      </w:r>
    </w:p>
    <w:p w14:paraId="3BC3D227" w14:textId="77777777" w:rsidR="006A0CB1" w:rsidRPr="006A0CB1" w:rsidRDefault="006A0CB1" w:rsidP="00CD62C1">
      <w:pPr>
        <w:pStyle w:val="afd"/>
      </w:pPr>
    </w:p>
    <w:p w14:paraId="1A28667A" w14:textId="49960135" w:rsidR="006A0CB1" w:rsidRPr="006A0CB1" w:rsidRDefault="006A0CB1" w:rsidP="00CD62C1">
      <w:pPr>
        <w:pStyle w:val="afd"/>
      </w:pPr>
      <w:r w:rsidRPr="006A0CB1">
        <w:t>Научный руководитель: Малахов Н. А., к. т. н., доцент</w:t>
      </w:r>
    </w:p>
    <w:p w14:paraId="05500D50" w14:textId="1439D57E" w:rsidR="006A0CB1" w:rsidRPr="006A0CB1" w:rsidRDefault="006A0CB1" w:rsidP="00CD62C1">
      <w:pPr>
        <w:pStyle w:val="afd"/>
      </w:pPr>
      <w:r w:rsidRPr="006A0CB1">
        <w:t>Россия, 105005, г. Москва, МГТУ им. Н. Э. Баумана</w:t>
      </w:r>
    </w:p>
    <w:p w14:paraId="5FDF2F96" w14:textId="3CBCBF0F" w:rsidR="006A0CB1" w:rsidRPr="00BE7288" w:rsidRDefault="006A0CB1" w:rsidP="00CD62C1">
      <w:pPr>
        <w:pStyle w:val="afd"/>
      </w:pPr>
      <w:r w:rsidRPr="00BE7288">
        <w:rPr>
          <w:lang w:val="en-US"/>
        </w:rPr>
        <w:t>malna</w:t>
      </w:r>
      <w:r w:rsidRPr="00BE7288">
        <w:t>@</w:t>
      </w:r>
      <w:r w:rsidRPr="00BE7288">
        <w:rPr>
          <w:lang w:val="en-US"/>
        </w:rPr>
        <w:t>bmstu</w:t>
      </w:r>
      <w:r w:rsidRPr="00BE7288">
        <w:t>.</w:t>
      </w:r>
      <w:r w:rsidRPr="00BE7288">
        <w:rPr>
          <w:lang w:val="en-US"/>
        </w:rPr>
        <w:t>ru</w:t>
      </w:r>
    </w:p>
    <w:p w14:paraId="6FE516E6" w14:textId="77777777" w:rsidR="00497539" w:rsidRPr="00BE7288" w:rsidRDefault="00497539" w:rsidP="00D36827">
      <w:pPr>
        <w:pStyle w:val="af1"/>
        <w:rPr>
          <w:sz w:val="24"/>
        </w:rPr>
      </w:pPr>
    </w:p>
    <w:p w14:paraId="726E1360" w14:textId="73AD5480" w:rsidR="00BE7288" w:rsidRPr="00BE7288" w:rsidRDefault="00BE7288" w:rsidP="00CD62C1">
      <w:pPr>
        <w:pStyle w:val="keywords-annotation"/>
      </w:pPr>
      <w:r w:rsidRPr="00BE7288">
        <w:rPr>
          <w:u w:val="single"/>
        </w:rPr>
        <w:t>Ключевые слова:</w:t>
      </w:r>
      <w:r w:rsidRPr="00BE7288">
        <w:t xml:space="preserve"> универсальный (</w:t>
      </w:r>
      <w:r w:rsidRPr="00BE7288">
        <w:rPr>
          <w:lang w:val="en-US"/>
        </w:rPr>
        <w:t>universal</w:t>
      </w:r>
      <w:r w:rsidRPr="00BE7288">
        <w:t>), микропроцессорный (</w:t>
      </w:r>
      <w:r w:rsidRPr="00BE7288">
        <w:rPr>
          <w:lang w:val="en-US"/>
        </w:rPr>
        <w:t>microprocessing</w:t>
      </w:r>
      <w:r w:rsidRPr="00BE7288">
        <w:t>), отладочный (</w:t>
      </w:r>
      <w:r w:rsidRPr="00BE7288">
        <w:rPr>
          <w:lang w:val="en-US"/>
        </w:rPr>
        <w:t>debugging</w:t>
      </w:r>
      <w:r w:rsidRPr="00BE7288">
        <w:t>), лабораторный стенд (</w:t>
      </w:r>
      <w:r w:rsidRPr="00BE7288">
        <w:rPr>
          <w:lang w:val="en-US"/>
        </w:rPr>
        <w:t>laboratory</w:t>
      </w:r>
      <w:r w:rsidRPr="00BE7288">
        <w:t xml:space="preserve"> </w:t>
      </w:r>
      <w:r w:rsidRPr="00BE7288">
        <w:rPr>
          <w:lang w:val="en-US"/>
        </w:rPr>
        <w:t>facility</w:t>
      </w:r>
      <w:r w:rsidRPr="00BE7288">
        <w:t>), теория управления (</w:t>
      </w:r>
      <w:r w:rsidRPr="00BE7288">
        <w:rPr>
          <w:lang w:val="en-US"/>
        </w:rPr>
        <w:t>control</w:t>
      </w:r>
      <w:r w:rsidRPr="00BE7288">
        <w:t xml:space="preserve"> </w:t>
      </w:r>
      <w:r w:rsidRPr="00BE7288">
        <w:rPr>
          <w:lang w:val="en-US"/>
        </w:rPr>
        <w:t>theory</w:t>
      </w:r>
      <w:r w:rsidRPr="00BE7288">
        <w:t>).</w:t>
      </w:r>
    </w:p>
    <w:p w14:paraId="03EA3267" w14:textId="77777777" w:rsidR="00BE7288" w:rsidRPr="00BE7288" w:rsidRDefault="00BE7288" w:rsidP="00CD62C1">
      <w:pPr>
        <w:pStyle w:val="-0"/>
      </w:pPr>
    </w:p>
    <w:p w14:paraId="260D879D" w14:textId="77777777" w:rsidR="00BE7288" w:rsidRPr="00BE7288" w:rsidRDefault="00BE7288" w:rsidP="00D36827">
      <w:pPr>
        <w:pStyle w:val="af1"/>
        <w:rPr>
          <w:sz w:val="24"/>
        </w:rPr>
      </w:pPr>
    </w:p>
    <w:p w14:paraId="49338C1F" w14:textId="53F11C2C" w:rsidR="00D36827" w:rsidRPr="00A13487" w:rsidRDefault="00D36827" w:rsidP="00CD62C1">
      <w:pPr>
        <w:pStyle w:val="keywords-annotation"/>
      </w:pPr>
      <w:r w:rsidRPr="00BE7288">
        <w:rPr>
          <w:u w:val="single"/>
        </w:rPr>
        <w:t>Аннотация</w:t>
      </w:r>
      <w:r w:rsidR="00BE7288" w:rsidRPr="00BE7288">
        <w:rPr>
          <w:u w:val="single"/>
        </w:rPr>
        <w:t>:</w:t>
      </w:r>
      <w:r w:rsidR="00BE7288" w:rsidRPr="00BE7288">
        <w:t xml:space="preserve"> </w:t>
      </w:r>
      <w:r w:rsidRPr="00A13487">
        <w:t xml:space="preserve">В работе излагаются предложения для улучшения коммерческого варианта учебной серии компьютеризированных лабораторных макетов, выпускаемых под общим именем </w:t>
      </w:r>
      <w:r w:rsidRPr="00A13487">
        <w:rPr>
          <w:lang w:val="en-US"/>
        </w:rPr>
        <w:t>QUANSER</w:t>
      </w:r>
      <w:r w:rsidRPr="00A13487">
        <w:t xml:space="preserve">. Опыт практической работы и анализ возможностей этих средств выявили </w:t>
      </w:r>
      <w:r w:rsidR="00FA2B2A">
        <w:t>ряд существенных их недостатков</w:t>
      </w:r>
      <w:r w:rsidRPr="00A13487">
        <w:t xml:space="preserve">, вызвавших желание модифицировать </w:t>
      </w:r>
      <w:r w:rsidR="00FA2B2A">
        <w:t xml:space="preserve">их </w:t>
      </w:r>
      <w:r w:rsidRPr="00A13487">
        <w:t>программное, алгоритмическое и аппаратное компьютерное обеспечение. При этом, на первых порах, предлагается сохранить существующую техническую и конструкционную части лабораторных установок.</w:t>
      </w:r>
    </w:p>
    <w:p w14:paraId="59935D92" w14:textId="24160C00" w:rsidR="00D36827" w:rsidRPr="00A13487" w:rsidRDefault="00D36827" w:rsidP="00CD62C1">
      <w:pPr>
        <w:pStyle w:val="keywords-annotation"/>
      </w:pPr>
      <w:r w:rsidRPr="00A13487">
        <w:t>В свете</w:t>
      </w:r>
      <w:r w:rsidR="00452B0B" w:rsidRPr="00A13487">
        <w:t xml:space="preserve"> сказанного, предлагается доосна</w:t>
      </w:r>
      <w:r w:rsidR="00F21B0D" w:rsidRPr="00A13487">
        <w:t>стить</w:t>
      </w:r>
      <w:r w:rsidRPr="00A13487">
        <w:t xml:space="preserve"> наличное оборудование универсальн</w:t>
      </w:r>
      <w:r w:rsidR="00F21B0D" w:rsidRPr="00A13487">
        <w:t>ыми информационными средствами</w:t>
      </w:r>
      <w:r w:rsidRPr="00A13487">
        <w:t xml:space="preserve"> в</w:t>
      </w:r>
      <w:r w:rsidR="00F21B0D" w:rsidRPr="00A13487">
        <w:t>в</w:t>
      </w:r>
      <w:r w:rsidRPr="00A13487">
        <w:t xml:space="preserve">ода и вывода налоговой информации (АЦП, ЦАП) сопрягающиеся с существующим оборудованием и с управляющей универсальной ЭВМ. Таким образом будет создана дублирующая настраиваемая и гибкая </w:t>
      </w:r>
      <w:r w:rsidRPr="00A13487">
        <w:lastRenderedPageBreak/>
        <w:t>управляющая ветвь, которая обеспечит расширение множества решаемых системных задач и повысит методическую эффективность учебного процесса.</w:t>
      </w:r>
    </w:p>
    <w:p w14:paraId="44D4F3CD" w14:textId="77777777" w:rsidR="00D91ABA" w:rsidRPr="007526CD" w:rsidRDefault="00D91ABA" w:rsidP="00790EDE">
      <w:pPr>
        <w:pStyle w:val="af1"/>
        <w:rPr>
          <w:sz w:val="24"/>
        </w:rPr>
      </w:pPr>
    </w:p>
    <w:p w14:paraId="3A63D9FE" w14:textId="77777777" w:rsidR="00CB4485" w:rsidRPr="00A13487" w:rsidRDefault="00CB4485" w:rsidP="00CB4485">
      <w:pPr>
        <w:pStyle w:val="af1"/>
        <w:rPr>
          <w:sz w:val="24"/>
        </w:rPr>
      </w:pPr>
      <w:r w:rsidRPr="00FA2B2A">
        <w:rPr>
          <w:rStyle w:val="aff0"/>
          <w:sz w:val="24"/>
        </w:rPr>
        <w:t>Введение</w:t>
      </w:r>
      <w:r w:rsidRPr="00A13487">
        <w:rPr>
          <w:sz w:val="24"/>
        </w:rPr>
        <w:t>.</w:t>
      </w:r>
    </w:p>
    <w:p w14:paraId="23AEBEC7" w14:textId="77777777" w:rsidR="00CB4485" w:rsidRPr="00A13487" w:rsidRDefault="00CB4485" w:rsidP="00CD62C1">
      <w:pPr>
        <w:pStyle w:val="-0"/>
      </w:pPr>
      <w:r w:rsidRPr="00A13487">
        <w:t xml:space="preserve">В учебном процессе для демонстрации физических явлений и </w:t>
      </w:r>
      <w:r w:rsidR="00CF03D2" w:rsidRPr="00A13487">
        <w:t>процессов, а также для натурной</w:t>
      </w:r>
      <w:r w:rsidRPr="00A13487">
        <w:t xml:space="preserve"> </w:t>
      </w:r>
      <w:r w:rsidR="00CF03D2" w:rsidRPr="00A13487">
        <w:t>идентификации</w:t>
      </w:r>
      <w:r w:rsidRPr="00A13487">
        <w:t xml:space="preserve"> математических моделей некоторых приборов используются лабораторные стенды. </w:t>
      </w:r>
      <w:r w:rsidR="00CF03D2" w:rsidRPr="00A13487">
        <w:t>Обычно</w:t>
      </w:r>
      <w:r w:rsidRPr="00A13487">
        <w:t>, это покупное «готовое решение», в состав которого обычно входят:</w:t>
      </w:r>
    </w:p>
    <w:p w14:paraId="01D99DD5" w14:textId="77777777" w:rsidR="00CB4485" w:rsidRPr="00A13487" w:rsidRDefault="00CB4485" w:rsidP="00CC0C84">
      <w:pPr>
        <w:pStyle w:val="a0"/>
        <w:rPr>
          <w:sz w:val="24"/>
        </w:rPr>
      </w:pPr>
      <w:r w:rsidRPr="00A13487">
        <w:rPr>
          <w:sz w:val="24"/>
        </w:rPr>
        <w:t>объект, для изучения которого предназначена установка;</w:t>
      </w:r>
    </w:p>
    <w:p w14:paraId="14889713" w14:textId="77777777" w:rsidR="00CB4485" w:rsidRPr="00A13487" w:rsidRDefault="00CB4485" w:rsidP="00CC0C84">
      <w:pPr>
        <w:pStyle w:val="a0"/>
        <w:rPr>
          <w:sz w:val="24"/>
        </w:rPr>
      </w:pPr>
      <w:r w:rsidRPr="00A13487">
        <w:rPr>
          <w:sz w:val="24"/>
        </w:rPr>
        <w:t>блок датчиков и интерфейсов для обмена данными с персональным компьютером (ПК);</w:t>
      </w:r>
    </w:p>
    <w:p w14:paraId="57186B33" w14:textId="77777777" w:rsidR="00CB4485" w:rsidRPr="00A13487" w:rsidRDefault="00CB4485" w:rsidP="00CC0C84">
      <w:pPr>
        <w:pStyle w:val="a0"/>
        <w:rPr>
          <w:sz w:val="24"/>
        </w:rPr>
      </w:pPr>
      <w:r w:rsidRPr="00A13487">
        <w:rPr>
          <w:sz w:val="24"/>
        </w:rPr>
        <w:t>программное обеспечение (ПО) для обработки полученных данных на основном вычислителе (ПК) и формирования управляющих команд.</w:t>
      </w:r>
    </w:p>
    <w:p w14:paraId="5ED57651" w14:textId="77777777" w:rsidR="00CB4485" w:rsidRPr="00A13487" w:rsidRDefault="00CB4485" w:rsidP="00CD62C1">
      <w:pPr>
        <w:pStyle w:val="-0"/>
      </w:pPr>
      <w:r w:rsidRPr="00A13487">
        <w:tab/>
        <w:t>Из существенных недостатков «готовых решений» можно выделить:</w:t>
      </w:r>
    </w:p>
    <w:p w14:paraId="3E28E5C1" w14:textId="77777777" w:rsidR="00CB4485" w:rsidRPr="00A13487" w:rsidRDefault="00CB4485" w:rsidP="00CC0C84">
      <w:pPr>
        <w:pStyle w:val="a0"/>
        <w:rPr>
          <w:sz w:val="24"/>
        </w:rPr>
      </w:pPr>
      <w:r w:rsidRPr="00A13487">
        <w:rPr>
          <w:sz w:val="24"/>
        </w:rPr>
        <w:t>ограниченность функционала лабораторного стенда. Его функционал, как правило, узко профилирован на постановку конкретного эксперимента. Обычно, ограничителем выступает ПО;</w:t>
      </w:r>
    </w:p>
    <w:p w14:paraId="4202FF45" w14:textId="77777777" w:rsidR="00CB4485" w:rsidRPr="00A13487" w:rsidRDefault="00CB4485" w:rsidP="00CC0C84">
      <w:pPr>
        <w:pStyle w:val="a0"/>
        <w:rPr>
          <w:sz w:val="24"/>
        </w:rPr>
      </w:pPr>
      <w:r w:rsidRPr="00A13487">
        <w:rPr>
          <w:sz w:val="24"/>
        </w:rPr>
        <w:t>негарантированная точность получаемой информации. После проведения калибровочных процедур по эксплуатационной документации (ЭД) от производителя, можно наверняка утверждать только то, что получаемые данные пропорциональны истинным величинам, но невозможно утверждать, что этот коэффициент пропорциональности равен единице, т. к. допущения, с которыми разрабатывался лабораторный стенд, известны только производителю;</w:t>
      </w:r>
    </w:p>
    <w:p w14:paraId="0807D1F6" w14:textId="77777777" w:rsidR="00CB4485" w:rsidRPr="00A13487" w:rsidRDefault="00CB4485" w:rsidP="00CC0C84">
      <w:pPr>
        <w:pStyle w:val="a0"/>
        <w:rPr>
          <w:sz w:val="24"/>
        </w:rPr>
      </w:pPr>
      <w:r w:rsidRPr="00A13487">
        <w:rPr>
          <w:sz w:val="24"/>
        </w:rPr>
        <w:t>запутанная схемотехника. Блок датчиков и интерфейсов намеренно усложняется, в основном, из коммерческих соображений. Часто дорожки</w:t>
      </w:r>
      <w:r w:rsidR="00CF03D2" w:rsidRPr="00A13487">
        <w:rPr>
          <w:sz w:val="24"/>
        </w:rPr>
        <w:t xml:space="preserve"> на микросхемах</w:t>
      </w:r>
      <w:r w:rsidRPr="00A13487">
        <w:rPr>
          <w:sz w:val="24"/>
        </w:rPr>
        <w:t xml:space="preserve"> закрываются наклейками, в монтаже используются приборы без обозначения, а элементы навесного монтажа закрываются термоусадочными трубками. Вс</w:t>
      </w:r>
      <w:r w:rsidR="00CF03D2" w:rsidRPr="00A13487">
        <w:rPr>
          <w:sz w:val="24"/>
        </w:rPr>
        <w:t>ё</w:t>
      </w:r>
      <w:r w:rsidRPr="00A13487">
        <w:rPr>
          <w:sz w:val="24"/>
        </w:rPr>
        <w:t xml:space="preserve"> это в значительной мере усложняет ремонт лабораторного оборудования и его модернизацию для выполнения новых задач.</w:t>
      </w:r>
    </w:p>
    <w:p w14:paraId="2F0E8051" w14:textId="398DCD54" w:rsidR="00CB4485" w:rsidRPr="00A13487" w:rsidRDefault="00CB4485" w:rsidP="00CD62C1">
      <w:pPr>
        <w:pStyle w:val="-0"/>
      </w:pPr>
      <w:r w:rsidRPr="00A13487">
        <w:t>Т</w:t>
      </w:r>
      <w:r w:rsidR="00CF03D2" w:rsidRPr="00A13487">
        <w:t>аким образом,</w:t>
      </w:r>
      <w:r w:rsidRPr="00A13487">
        <w:t xml:space="preserve"> актуальной становится задача разработки универсального отладочного устройства, позволяющего:</w:t>
      </w:r>
    </w:p>
    <w:p w14:paraId="5A5D74DF" w14:textId="77777777" w:rsidR="00CB4485" w:rsidRPr="00A13487" w:rsidRDefault="00CB4485" w:rsidP="00CC0C84">
      <w:pPr>
        <w:pStyle w:val="a0"/>
        <w:rPr>
          <w:sz w:val="24"/>
        </w:rPr>
      </w:pPr>
      <w:r w:rsidRPr="00A13487">
        <w:rPr>
          <w:sz w:val="24"/>
        </w:rPr>
        <w:t>с известной ошибкой определить ключевые характеристики изучаемого на лабораторном стенде объекта;</w:t>
      </w:r>
    </w:p>
    <w:p w14:paraId="4E5979DC" w14:textId="77777777" w:rsidR="00CB4485" w:rsidRPr="00A13487" w:rsidRDefault="00CB4485" w:rsidP="00CC0C84">
      <w:pPr>
        <w:pStyle w:val="a0"/>
        <w:rPr>
          <w:sz w:val="24"/>
        </w:rPr>
      </w:pPr>
      <w:r w:rsidRPr="00A13487">
        <w:rPr>
          <w:sz w:val="24"/>
        </w:rPr>
        <w:lastRenderedPageBreak/>
        <w:t>без существенной модернизации схемотехники стенда осуществлять б</w:t>
      </w:r>
      <w:r w:rsidR="00CF03D2" w:rsidRPr="00A13487">
        <w:rPr>
          <w:sz w:val="24"/>
        </w:rPr>
        <w:t>о</w:t>
      </w:r>
      <w:r w:rsidRPr="00A13487">
        <w:rPr>
          <w:sz w:val="24"/>
        </w:rPr>
        <w:t>льшее количество подходов к постановке эксперимента, чем это описано в ЭД и чем позволяет укомплектованное ПО.</w:t>
      </w:r>
    </w:p>
    <w:p w14:paraId="59A4C782" w14:textId="77777777" w:rsidR="00CB4485" w:rsidRPr="00A13487" w:rsidRDefault="00CB4485" w:rsidP="00CB4485">
      <w:pPr>
        <w:ind w:firstLine="708"/>
        <w:rPr>
          <w:rFonts w:ascii="Times New Roman" w:hAnsi="Times New Roman" w:cs="Times New Roman"/>
        </w:rPr>
      </w:pPr>
    </w:p>
    <w:p w14:paraId="2186B738" w14:textId="77777777" w:rsidR="00CB4485" w:rsidRPr="00A13487" w:rsidRDefault="00CB4485" w:rsidP="00CB4485">
      <w:pPr>
        <w:pStyle w:val="af1"/>
        <w:rPr>
          <w:sz w:val="24"/>
        </w:rPr>
      </w:pPr>
      <w:r w:rsidRPr="00A13487">
        <w:rPr>
          <w:sz w:val="24"/>
        </w:rPr>
        <w:t>Материалы и методы решения задачи и принятые допущения.</w:t>
      </w:r>
    </w:p>
    <w:p w14:paraId="482FB5E3" w14:textId="77777777" w:rsidR="00CB4485" w:rsidRPr="00A13487" w:rsidRDefault="00CB4485" w:rsidP="00CD62C1">
      <w:pPr>
        <w:pStyle w:val="-0"/>
      </w:pPr>
      <w:r w:rsidRPr="00A13487">
        <w:t xml:space="preserve">Задаются несколько основных критериев при разработке тестирующего устройства и ПО к нему: </w:t>
      </w:r>
    </w:p>
    <w:p w14:paraId="6961976F" w14:textId="77777777" w:rsidR="00CB4485" w:rsidRPr="00A13487" w:rsidRDefault="00CB4485" w:rsidP="00CC0C84">
      <w:pPr>
        <w:pStyle w:val="a0"/>
        <w:rPr>
          <w:sz w:val="24"/>
        </w:rPr>
      </w:pPr>
      <w:r w:rsidRPr="00A13487">
        <w:rPr>
          <w:sz w:val="24"/>
        </w:rPr>
        <w:t>принципиальная доступность и низкая стоимость конечного устройства;</w:t>
      </w:r>
    </w:p>
    <w:p w14:paraId="5FFB7296" w14:textId="77777777" w:rsidR="00CB4485" w:rsidRPr="00A13487" w:rsidRDefault="00CB4485" w:rsidP="00CC0C84">
      <w:pPr>
        <w:pStyle w:val="a0"/>
        <w:rPr>
          <w:sz w:val="24"/>
        </w:rPr>
      </w:pPr>
      <w:r w:rsidRPr="00A13487">
        <w:rPr>
          <w:sz w:val="24"/>
        </w:rPr>
        <w:t>универсальность интерфейса связи;</w:t>
      </w:r>
    </w:p>
    <w:p w14:paraId="4C67C899" w14:textId="77777777" w:rsidR="00CB4485" w:rsidRPr="00A13487" w:rsidRDefault="00CB4485" w:rsidP="00CC0C84">
      <w:pPr>
        <w:pStyle w:val="a0"/>
        <w:rPr>
          <w:sz w:val="24"/>
        </w:rPr>
      </w:pPr>
      <w:r w:rsidRPr="00A13487">
        <w:rPr>
          <w:sz w:val="24"/>
        </w:rPr>
        <w:t>кроссплатформенное, интуитивно понятное и гибкое ПО;</w:t>
      </w:r>
    </w:p>
    <w:p w14:paraId="448762D5" w14:textId="77777777" w:rsidR="00CB4485" w:rsidRPr="00A13487" w:rsidRDefault="00CB4485" w:rsidP="00CC0C84">
      <w:pPr>
        <w:pStyle w:val="a0"/>
        <w:rPr>
          <w:sz w:val="24"/>
        </w:rPr>
      </w:pPr>
      <w:r w:rsidRPr="00A13487">
        <w:rPr>
          <w:sz w:val="24"/>
        </w:rPr>
        <w:t>универсальность в подходах к снятию показаний. ПО для тестирующего устройства должно предоставлять достаточно общие данные, чтобы, прибегнув к  разработанной методике, была принципиальная возможность анализировать широкий спектр тестируемых устройств;</w:t>
      </w:r>
    </w:p>
    <w:p w14:paraId="18E769A3" w14:textId="77777777" w:rsidR="00CB4485" w:rsidRPr="00A13487" w:rsidRDefault="00CB4485" w:rsidP="00CC0C84">
      <w:pPr>
        <w:pStyle w:val="a0"/>
        <w:rPr>
          <w:sz w:val="24"/>
        </w:rPr>
      </w:pPr>
      <w:r w:rsidRPr="00A13487">
        <w:rPr>
          <w:sz w:val="24"/>
        </w:rPr>
        <w:t>возможность подключения дополнительной периферии. Для более детального анализа конкретных лабораторных установок, ПО должно иметь возможность обрабатывать данные от дополнительно подключенных устройств;</w:t>
      </w:r>
    </w:p>
    <w:p w14:paraId="00CC470B" w14:textId="77777777" w:rsidR="00CB4485" w:rsidRPr="00A13487" w:rsidRDefault="00CB4485" w:rsidP="00CC0C84">
      <w:pPr>
        <w:pStyle w:val="a0"/>
        <w:rPr>
          <w:sz w:val="24"/>
        </w:rPr>
      </w:pPr>
      <w:r w:rsidRPr="00A13487">
        <w:rPr>
          <w:sz w:val="24"/>
        </w:rPr>
        <w:t>электрическая защищенность. Устройство должно быть устойчиво к возможным скачкам напряжения на  принимающих каналах, для защиты периферийных устройств и микроконтроллера (МК). Одновременно должна быть установлена защита лабораторной установки от возможного неправильного использования тестирующего устройства,  для недопущения выхода история самой лабораторной установки.</w:t>
      </w:r>
    </w:p>
    <w:p w14:paraId="37CE26A5" w14:textId="77777777" w:rsidR="00CB4485" w:rsidRPr="00A13487" w:rsidRDefault="00CF03D2" w:rsidP="00CD62C1">
      <w:pPr>
        <w:pStyle w:val="-0"/>
      </w:pPr>
      <w:r w:rsidRPr="00A13487">
        <w:t>В результате анализа предложений, доступны</w:t>
      </w:r>
      <w:r w:rsidR="00392D12" w:rsidRPr="00A13487">
        <w:t>х в продаже на данный момент, было решено</w:t>
      </w:r>
      <w:r w:rsidR="00CB4485" w:rsidRPr="00A13487">
        <w:t xml:space="preserve">, что тестирующее устройство будет построено на базе восьмибитного микроконтроллера </w:t>
      </w:r>
      <w:r w:rsidR="00CB4485" w:rsidRPr="00A13487">
        <w:rPr>
          <w:lang w:val="en-US"/>
        </w:rPr>
        <w:t>RISC</w:t>
      </w:r>
      <w:r w:rsidR="00CB4485" w:rsidRPr="00A13487">
        <w:t xml:space="preserve">-архитектуры фирмы </w:t>
      </w:r>
      <w:r w:rsidR="00CB4485" w:rsidRPr="00A13487">
        <w:rPr>
          <w:lang w:val="en-US"/>
        </w:rPr>
        <w:t>Atmel</w:t>
      </w:r>
      <w:r w:rsidR="00CB4485" w:rsidRPr="00A13487">
        <w:t xml:space="preserve"> ATMega32</w:t>
      </w:r>
      <w:r w:rsidR="00CB4485" w:rsidRPr="00A13487">
        <w:rPr>
          <w:lang w:val="en-US"/>
        </w:rPr>
        <w:t>u</w:t>
      </w:r>
      <w:r w:rsidR="00CB4485" w:rsidRPr="00A13487">
        <w:t>4  в составе отладочной платы «</w:t>
      </w:r>
      <w:r w:rsidR="00CB4485" w:rsidRPr="00A13487">
        <w:rPr>
          <w:color w:val="191719"/>
          <w:lang w:val="en-US"/>
        </w:rPr>
        <w:t>Iskra</w:t>
      </w:r>
      <w:r w:rsidR="00CB4485" w:rsidRPr="00A13487">
        <w:rPr>
          <w:color w:val="191719"/>
        </w:rPr>
        <w:t xml:space="preserve"> </w:t>
      </w:r>
      <w:r w:rsidR="00CB4485" w:rsidRPr="00A13487">
        <w:rPr>
          <w:color w:val="191719"/>
          <w:lang w:val="en-US"/>
        </w:rPr>
        <w:t>Neo</w:t>
      </w:r>
      <w:r w:rsidR="00CB4485" w:rsidRPr="00A13487">
        <w:t xml:space="preserve">» отечественного производства. </w:t>
      </w:r>
    </w:p>
    <w:p w14:paraId="7AAD63E0" w14:textId="77777777" w:rsidR="00CB4485" w:rsidRPr="00A13487" w:rsidRDefault="00CB4485" w:rsidP="00CD62C1">
      <w:pPr>
        <w:pStyle w:val="-0"/>
      </w:pPr>
      <w:r w:rsidRPr="00A13487">
        <w:t xml:space="preserve">Диапазон напряжений питания позволяет подключать плату через порт </w:t>
      </w:r>
      <w:r w:rsidRPr="00A13487">
        <w:rPr>
          <w:lang w:val="en-US"/>
        </w:rPr>
        <w:t>USB</w:t>
      </w:r>
      <w:r w:rsidRPr="00A13487">
        <w:t xml:space="preserve"> к ПК. Также напряжение питание порта </w:t>
      </w:r>
      <w:r w:rsidRPr="00A13487">
        <w:rPr>
          <w:lang w:val="en-US"/>
        </w:rPr>
        <w:t>USB</w:t>
      </w:r>
      <w:r w:rsidRPr="00A13487">
        <w:t xml:space="preserve"> имеет высокую стабильность и известный номинал, что позволяет использовать его и в качестве опорного напряжения аналогово-цифрового преобразователя (АЦП, англ. </w:t>
      </w:r>
      <w:r w:rsidRPr="00A13487">
        <w:rPr>
          <w:lang w:val="en-US"/>
        </w:rPr>
        <w:t>ADC</w:t>
      </w:r>
      <w:r w:rsidRPr="00A13487">
        <w:t>).</w:t>
      </w:r>
    </w:p>
    <w:p w14:paraId="68DD8F2B" w14:textId="77777777" w:rsidR="00392D12" w:rsidRPr="00A13487" w:rsidRDefault="00392D12" w:rsidP="00CD62C1">
      <w:pPr>
        <w:pStyle w:val="-0"/>
      </w:pPr>
      <w:r w:rsidRPr="00A13487">
        <w:t xml:space="preserve">Рассматриваемая плата содержит каналы внешних прерываний, </w:t>
      </w:r>
      <w:r w:rsidR="00A80C5A" w:rsidRPr="00A13487">
        <w:t>которые позволяю</w:t>
      </w:r>
      <w:r w:rsidRPr="00A13487">
        <w:t>т</w:t>
      </w:r>
      <w:r w:rsidR="00A80C5A" w:rsidRPr="00A13487">
        <w:t xml:space="preserve"> подсчитывать внешние импульсы и реализовывать обработчик таких устройств, как инкрементальный энкодер.</w:t>
      </w:r>
    </w:p>
    <w:p w14:paraId="16CA5C22" w14:textId="77777777" w:rsidR="00CB4485" w:rsidRPr="00A13487" w:rsidRDefault="00CB4485" w:rsidP="00CD62C1">
      <w:pPr>
        <w:pStyle w:val="-0"/>
      </w:pPr>
      <w:r w:rsidRPr="00A13487">
        <w:t xml:space="preserve">Таким образом, характеристики выбранного МК позволяют использовать его для реализации разрабатываемого тестирующего устройства. </w:t>
      </w:r>
    </w:p>
    <w:p w14:paraId="6C3D5353" w14:textId="77777777" w:rsidR="00CB4485" w:rsidRPr="00A13487" w:rsidRDefault="00CB4485" w:rsidP="00CD62C1">
      <w:pPr>
        <w:pStyle w:val="-0"/>
      </w:pPr>
      <w:r w:rsidRPr="00A13487">
        <w:lastRenderedPageBreak/>
        <w:t>При разработке устройства приняты следующие допущения:</w:t>
      </w:r>
    </w:p>
    <w:p w14:paraId="07B2823B" w14:textId="24B9CB2D" w:rsidR="00CB4485" w:rsidRPr="00A13487" w:rsidRDefault="00CB4485" w:rsidP="00CC0C84">
      <w:pPr>
        <w:pStyle w:val="a0"/>
        <w:rPr>
          <w:sz w:val="24"/>
        </w:rPr>
      </w:pPr>
      <w:r w:rsidRPr="00A13487">
        <w:rPr>
          <w:sz w:val="24"/>
        </w:rPr>
        <w:t xml:space="preserve">напряжение питания </w:t>
      </w:r>
      <w:r w:rsidR="007E30B1" w:rsidRPr="00A13487">
        <w:rPr>
          <w:sz w:val="24"/>
        </w:rPr>
        <w:t xml:space="preserve">от </w:t>
      </w:r>
      <w:r w:rsidR="00697435" w:rsidRPr="00A13487">
        <w:rPr>
          <w:sz w:val="24"/>
        </w:rPr>
        <w:t xml:space="preserve">шины </w:t>
      </w:r>
      <w:r w:rsidRPr="00A13487">
        <w:rPr>
          <w:sz w:val="24"/>
          <w:lang w:val="en-US"/>
        </w:rPr>
        <w:t>USB</w:t>
      </w:r>
      <w:r w:rsidRPr="00A13487">
        <w:rPr>
          <w:sz w:val="24"/>
        </w:rPr>
        <w:t xml:space="preserve"> принимается равным 5 В без учета возможных отклонений напряжения от номинала </w:t>
      </w:r>
      <w:r w:rsidR="00A80C5A" w:rsidRPr="00A13487">
        <w:rPr>
          <w:sz w:val="24"/>
        </w:rPr>
        <w:t>в зависимости от производителей комплектующих</w:t>
      </w:r>
      <w:r w:rsidRPr="00A13487">
        <w:rPr>
          <w:sz w:val="24"/>
        </w:rPr>
        <w:t xml:space="preserve"> ПК;</w:t>
      </w:r>
    </w:p>
    <w:p w14:paraId="663AB446" w14:textId="77777777" w:rsidR="00CB4485" w:rsidRPr="00A13487" w:rsidRDefault="00CB4485" w:rsidP="00CC0C84">
      <w:pPr>
        <w:pStyle w:val="a0"/>
        <w:rPr>
          <w:sz w:val="24"/>
        </w:rPr>
      </w:pPr>
      <w:r w:rsidRPr="00A13487">
        <w:rPr>
          <w:sz w:val="24"/>
        </w:rPr>
        <w:t>считается, что инструментальная погрешность измерения АЦП в пределах разрешенной частоты дискретизации (200 МГц) нулевая в связи с минимизацией погрешности от двух младших разрядов АЦП при сжатии значений АЦП с 10 до 8 бит;</w:t>
      </w:r>
    </w:p>
    <w:p w14:paraId="7522CD06" w14:textId="47F73BD1" w:rsidR="00CB4485" w:rsidRPr="00A13487" w:rsidRDefault="00CB4485" w:rsidP="00CC0C84">
      <w:pPr>
        <w:pStyle w:val="a0"/>
        <w:rPr>
          <w:sz w:val="24"/>
        </w:rPr>
      </w:pPr>
      <w:r w:rsidRPr="00A13487">
        <w:rPr>
          <w:sz w:val="24"/>
        </w:rPr>
        <w:t>задержка на передачу</w:t>
      </w:r>
      <w:r w:rsidR="00790EDE" w:rsidRPr="00A13487">
        <w:rPr>
          <w:sz w:val="24"/>
        </w:rPr>
        <w:t xml:space="preserve"> данных в процессе работы МК пре</w:t>
      </w:r>
      <w:r w:rsidRPr="00A13487">
        <w:rPr>
          <w:sz w:val="24"/>
        </w:rPr>
        <w:t xml:space="preserve">небрежимо мала. Устанавливается частота обмена посылками между ПК и МК равная 115200 бод/с. Период же </w:t>
      </w:r>
      <w:r w:rsidR="00A12D0B" w:rsidRPr="00A13487">
        <w:rPr>
          <w:sz w:val="24"/>
        </w:rPr>
        <w:t xml:space="preserve">между </w:t>
      </w:r>
      <w:r w:rsidRPr="00A13487">
        <w:rPr>
          <w:sz w:val="24"/>
        </w:rPr>
        <w:t>обращения</w:t>
      </w:r>
      <w:r w:rsidR="008E6323" w:rsidRPr="00A13487">
        <w:rPr>
          <w:sz w:val="24"/>
        </w:rPr>
        <w:t>ми</w:t>
      </w:r>
      <w:r w:rsidRPr="00A13487">
        <w:rPr>
          <w:sz w:val="24"/>
        </w:rPr>
        <w:t xml:space="preserve"> ПО ПК к МК </w:t>
      </w:r>
      <w:r w:rsidR="00A12D0B" w:rsidRPr="00A13487">
        <w:rPr>
          <w:sz w:val="24"/>
        </w:rPr>
        <w:t xml:space="preserve">(время выполнения программы) </w:t>
      </w:r>
      <w:r w:rsidRPr="00A13487">
        <w:rPr>
          <w:sz w:val="24"/>
        </w:rPr>
        <w:t>составляет от 35 до 45 мс. Таким образом, время передачи 6 байт</w:t>
      </w:r>
      <w:r w:rsidR="00790EDE" w:rsidRPr="00A13487">
        <w:rPr>
          <w:sz w:val="24"/>
        </w:rPr>
        <w:t xml:space="preserve"> </w:t>
      </w:r>
      <w:r w:rsidRPr="00A13487">
        <w:rPr>
          <w:sz w:val="24"/>
        </w:rPr>
        <w:t>данных по последовательному интерфейсу равно:</w:t>
      </w:r>
    </w:p>
    <w:p w14:paraId="53205916" w14:textId="77777777" w:rsidR="00CB4485" w:rsidRPr="00A13487" w:rsidRDefault="00CB4485" w:rsidP="00CB4485">
      <w:pPr>
        <w:ind w:left="142" w:hanging="142"/>
        <w:jc w:val="center"/>
        <w:rPr>
          <w:rFonts w:ascii="Times New Roman" w:hAnsi="Times New Roman" w:cs="Times New Roman"/>
        </w:rPr>
      </w:pPr>
      <m:oMathPara>
        <m:oMath>
          <m:r>
            <m:rPr>
              <m:sty m:val="p"/>
            </m:rPr>
            <w:rPr>
              <w:rFonts w:ascii="Cambria Math" w:hAnsi="Cambria Math" w:cs="Times New Roman"/>
              <w:sz w:val="28"/>
            </w:rPr>
            <m:t>τ</m:t>
          </m:r>
          <m:r>
            <m:rPr>
              <m:sty m:val="p"/>
            </m:rPr>
            <w:rPr>
              <w:rFonts w:ascii="Cambria Math" w:hAnsi="Cambria Math" w:cs="Times New Roman"/>
              <w:sz w:val="28"/>
              <w:lang w:val="en-US"/>
            </w:rPr>
            <m:t>usart</m:t>
          </m:r>
          <m:r>
            <m:rPr>
              <m:sty m:val="p"/>
            </m:rPr>
            <w:rPr>
              <w:rFonts w:ascii="Cambria Math" w:hAnsi="Cambria Math" w:cs="Times New Roman"/>
              <w:sz w:val="28"/>
            </w:rPr>
            <m:t>=</m:t>
          </m:r>
          <m:f>
            <m:fPr>
              <m:ctrlPr>
                <w:rPr>
                  <w:rFonts w:ascii="Cambria Math" w:hAnsi="Cambria Math" w:cs="Times New Roman"/>
                  <w:sz w:val="28"/>
                  <w:lang w:val="en-US"/>
                </w:rPr>
              </m:ctrlPr>
            </m:fPr>
            <m:num>
              <m:r>
                <m:rPr>
                  <m:sty m:val="p"/>
                </m:rPr>
                <w:rPr>
                  <w:rFonts w:ascii="Cambria Math" w:hAnsi="Cambria Math" w:cs="Times New Roman"/>
                  <w:sz w:val="28"/>
                </w:rPr>
                <m:t>6∙8</m:t>
              </m:r>
            </m:num>
            <m:den>
              <m:r>
                <m:rPr>
                  <m:sty m:val="p"/>
                </m:rPr>
                <w:rPr>
                  <w:rFonts w:ascii="Cambria Math" w:hAnsi="Cambria Math" w:cs="Times New Roman"/>
                  <w:sz w:val="28"/>
                </w:rPr>
                <m:t>115200</m:t>
              </m:r>
            </m:den>
          </m:f>
          <m:r>
            <m:rPr>
              <m:sty m:val="p"/>
            </m:rPr>
            <w:rPr>
              <w:rFonts w:ascii="Cambria Math" w:hAnsi="Cambria Math" w:cs="Times New Roman"/>
              <w:sz w:val="28"/>
            </w:rPr>
            <m:t>≈41∙</m:t>
          </m:r>
          <m:sSup>
            <m:sSupPr>
              <m:ctrlPr>
                <w:rPr>
                  <w:rFonts w:ascii="Cambria Math" w:hAnsi="Cambria Math" w:cs="Times New Roman"/>
                  <w:sz w:val="28"/>
                  <w:lang w:val="en-US"/>
                </w:rPr>
              </m:ctrlPr>
            </m:sSupPr>
            <m:e>
              <m:r>
                <m:rPr>
                  <m:sty m:val="p"/>
                </m:rPr>
                <w:rPr>
                  <w:rFonts w:ascii="Cambria Math" w:hAnsi="Cambria Math" w:cs="Times New Roman"/>
                  <w:sz w:val="28"/>
                </w:rPr>
                <m:t>10</m:t>
              </m:r>
            </m:e>
            <m:sup>
              <m:r>
                <m:rPr>
                  <m:sty m:val="p"/>
                </m:rPr>
                <w:rPr>
                  <w:rFonts w:ascii="Cambria Math" w:hAnsi="Cambria Math" w:cs="Times New Roman"/>
                  <w:sz w:val="28"/>
                </w:rPr>
                <m:t>-5</m:t>
              </m:r>
            </m:sup>
          </m:sSup>
          <m:r>
            <m:rPr>
              <m:sty m:val="p"/>
            </m:rPr>
            <w:rPr>
              <w:rFonts w:ascii="Cambria Math" w:hAnsi="Cambria Math" w:cs="Times New Roman"/>
              <w:sz w:val="28"/>
              <w:lang w:val="en-US"/>
            </w:rPr>
            <m:t>c</m:t>
          </m:r>
          <m:r>
            <m:rPr>
              <m:sty m:val="p"/>
            </m:rPr>
            <w:rPr>
              <w:rFonts w:ascii="Cambria Math" w:hAnsi="Cambria Math" w:cs="Times New Roman"/>
              <w:sz w:val="28"/>
            </w:rPr>
            <m:t>,</m:t>
          </m:r>
        </m:oMath>
      </m:oMathPara>
    </w:p>
    <w:p w14:paraId="1B068F37" w14:textId="7F969F74" w:rsidR="00CB4485" w:rsidRPr="00A13487" w:rsidRDefault="00CB4485" w:rsidP="00CC0C84">
      <w:pPr>
        <w:pStyle w:val="a0"/>
        <w:numPr>
          <w:ilvl w:val="0"/>
          <w:numId w:val="0"/>
        </w:numPr>
        <w:rPr>
          <w:sz w:val="24"/>
        </w:rPr>
      </w:pPr>
      <w:r w:rsidRPr="00A13487">
        <w:rPr>
          <w:sz w:val="24"/>
        </w:rPr>
        <w:t xml:space="preserve">что составляет не более </w:t>
      </w:r>
      <m:oMath>
        <m:r>
          <m:rPr>
            <m:sty m:val="p"/>
          </m:rPr>
          <w:rPr>
            <w:rFonts w:ascii="Cambria Math" w:hAnsi="Cambria Math"/>
            <w:sz w:val="24"/>
          </w:rPr>
          <m:t>1,2%</m:t>
        </m:r>
      </m:oMath>
      <w:r w:rsidRPr="00A13487">
        <w:rPr>
          <w:sz w:val="24"/>
        </w:rPr>
        <w:t xml:space="preserve"> от периода выполнения цикла программы;</w:t>
      </w:r>
    </w:p>
    <w:p w14:paraId="65B0EBDF" w14:textId="69078255" w:rsidR="00CB4485" w:rsidRPr="00A13487" w:rsidRDefault="007E30B1" w:rsidP="00CC0C84">
      <w:pPr>
        <w:pStyle w:val="a0"/>
        <w:rPr>
          <w:sz w:val="24"/>
        </w:rPr>
      </w:pPr>
      <w:r w:rsidRPr="00A13487">
        <w:rPr>
          <w:sz w:val="24"/>
        </w:rPr>
        <w:t>тактовая частота МК (</w:t>
      </w:r>
      <w:r w:rsidR="00CB4485" w:rsidRPr="00A13487">
        <w:rPr>
          <w:sz w:val="24"/>
        </w:rPr>
        <w:t>16 МГц</w:t>
      </w:r>
      <w:r w:rsidRPr="00A13487">
        <w:rPr>
          <w:sz w:val="24"/>
        </w:rPr>
        <w:t>)</w:t>
      </w:r>
      <w:r w:rsidR="00CB4485" w:rsidRPr="00A13487">
        <w:rPr>
          <w:sz w:val="24"/>
        </w:rPr>
        <w:t xml:space="preserve"> </w:t>
      </w:r>
      <w:r w:rsidR="002A00E3" w:rsidRPr="00A13487">
        <w:rPr>
          <w:sz w:val="24"/>
        </w:rPr>
        <w:t>позволяет производить обработку вектора</w:t>
      </w:r>
      <w:r w:rsidR="00CB4485" w:rsidRPr="00A13487">
        <w:rPr>
          <w:sz w:val="24"/>
        </w:rPr>
        <w:t xml:space="preserve"> прерывания внешних импульсов без их пропусков</w:t>
      </w:r>
      <w:r w:rsidRPr="00A13487">
        <w:rPr>
          <w:sz w:val="24"/>
        </w:rPr>
        <w:t xml:space="preserve">, </w:t>
      </w:r>
      <w:r w:rsidR="00CB4485" w:rsidRPr="00A13487">
        <w:rPr>
          <w:sz w:val="24"/>
        </w:rPr>
        <w:t>а также пропусков импульсов во время отправки посылок по последовательному порту.</w:t>
      </w:r>
    </w:p>
    <w:p w14:paraId="4F55C15F" w14:textId="77777777" w:rsidR="00CB4485" w:rsidRPr="00A13487" w:rsidRDefault="00CB4485" w:rsidP="00CB4485">
      <w:pPr>
        <w:ind w:left="142" w:hanging="142"/>
        <w:rPr>
          <w:rFonts w:ascii="Times New Roman" w:hAnsi="Times New Roman" w:cs="Times New Roman"/>
        </w:rPr>
      </w:pPr>
    </w:p>
    <w:p w14:paraId="27E840EA" w14:textId="77777777" w:rsidR="00CB4485" w:rsidRPr="00A13487" w:rsidRDefault="00CB4485" w:rsidP="00FA2B2A">
      <w:pPr>
        <w:pStyle w:val="aff"/>
      </w:pPr>
      <w:r w:rsidRPr="00A13487">
        <w:t>Постановка эксперимента на имеющемся лабораторном стенде</w:t>
      </w:r>
    </w:p>
    <w:p w14:paraId="140F1DF6" w14:textId="77777777" w:rsidR="00CB4485" w:rsidRPr="00A13487" w:rsidRDefault="00CB4485" w:rsidP="00FA2B2A">
      <w:pPr>
        <w:pStyle w:val="aff"/>
      </w:pPr>
      <w:r w:rsidRPr="00A13487">
        <w:t xml:space="preserve"> и укомплектованном ПО.</w:t>
      </w:r>
    </w:p>
    <w:p w14:paraId="22FD2EC0" w14:textId="77777777" w:rsidR="00CB4485" w:rsidRPr="00A13487" w:rsidRDefault="00CB4485" w:rsidP="00CD62C1">
      <w:pPr>
        <w:pStyle w:val="-0"/>
      </w:pPr>
      <w:r w:rsidRPr="00A13487">
        <w:t xml:space="preserve">Отработка тестирующего устройства производится на лабораторном стенде </w:t>
      </w:r>
      <w:r w:rsidRPr="00A13487">
        <w:rPr>
          <w:lang w:val="en-US"/>
        </w:rPr>
        <w:t>Quanser</w:t>
      </w:r>
      <w:r w:rsidRPr="00A13487">
        <w:t xml:space="preserve"> </w:t>
      </w:r>
      <w:r w:rsidRPr="00A13487">
        <w:rPr>
          <w:lang w:val="en-US"/>
        </w:rPr>
        <w:t>NI</w:t>
      </w:r>
      <w:r w:rsidRPr="00A13487">
        <w:t>-</w:t>
      </w:r>
      <w:r w:rsidRPr="00A13487">
        <w:rPr>
          <w:lang w:val="en-US"/>
        </w:rPr>
        <w:t>ELVIS</w:t>
      </w:r>
      <w:r w:rsidRPr="00A13487">
        <w:t xml:space="preserve"> </w:t>
      </w:r>
      <w:r w:rsidRPr="00A13487">
        <w:rPr>
          <w:lang w:val="en-US"/>
        </w:rPr>
        <w:t>Trainer</w:t>
      </w:r>
      <w:r w:rsidRPr="00A13487">
        <w:t xml:space="preserve"> </w:t>
      </w:r>
      <w:r w:rsidRPr="00A13487">
        <w:rPr>
          <w:lang w:val="en-US"/>
        </w:rPr>
        <w:t>Series</w:t>
      </w:r>
      <w:r w:rsidRPr="00A13487">
        <w:t>, используемом в курсе основы теории управления. В рамках лабораторной работы предлагается восстановить передаточную функцию (ПФ) коллекторного двигателя постоянного тока (ДПТ) с инерционной нагрузкой в виде апериодического звена (1) путём снятия его электрических характеристик</w:t>
      </w:r>
      <w:r w:rsidR="00A12D0B" w:rsidRPr="00A13487">
        <w:t>.</w:t>
      </w:r>
    </w:p>
    <w:tbl>
      <w:tblPr>
        <w:tblStyle w:val="C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67"/>
      </w:tblGrid>
      <w:tr w:rsidR="00CB4485" w:rsidRPr="00A13487" w14:paraId="4682E564" w14:textId="77777777" w:rsidTr="00935BFC">
        <w:trPr>
          <w:trHeight w:val="349"/>
        </w:trPr>
        <w:tc>
          <w:tcPr>
            <w:tcW w:w="9039" w:type="dxa"/>
          </w:tcPr>
          <w:p w14:paraId="65F7410F" w14:textId="77777777" w:rsidR="00122F1E" w:rsidRPr="00A13487" w:rsidRDefault="00CB4485" w:rsidP="00122F1E">
            <w:pPr>
              <w:jc w:val="center"/>
              <w:rPr>
                <w:rFonts w:ascii="Times New Roman" w:hAnsi="Times New Roman" w:cs="Times New Roman"/>
              </w:rPr>
            </w:pPr>
            <m:oMathPara>
              <m:oMathParaPr>
                <m:jc m:val="center"/>
              </m:oMathParaPr>
              <m:oMath>
                <m:r>
                  <m:rPr>
                    <m:sty m:val="p"/>
                  </m:rPr>
                  <w:rPr>
                    <w:rFonts w:ascii="Cambria Math" w:hAnsi="Cambria Math" w:cs="Times New Roman"/>
                    <w:sz w:val="28"/>
                  </w:rPr>
                  <m:t>W</m:t>
                </m:r>
                <m:r>
                  <m:rPr>
                    <m:sty m:val="p"/>
                  </m:rPr>
                  <w:rPr>
                    <w:rFonts w:ascii="Cambria Math" w:hAnsi="Times New Roman" w:cs="Times New Roman"/>
                    <w:sz w:val="28"/>
                  </w:rPr>
                  <m:t>=</m:t>
                </m:r>
                <m:f>
                  <m:fPr>
                    <m:ctrlPr>
                      <w:rPr>
                        <w:rFonts w:ascii="Cambria Math" w:hAnsi="Times New Roman" w:cs="Times New Roman"/>
                        <w:sz w:val="28"/>
                      </w:rPr>
                    </m:ctrlPr>
                  </m:fPr>
                  <m:num>
                    <m:r>
                      <m:rPr>
                        <m:sty m:val="p"/>
                      </m:rPr>
                      <w:rPr>
                        <w:rFonts w:ascii="Cambria Math" w:hAnsi="Cambria Math" w:cs="Times New Roman"/>
                        <w:sz w:val="28"/>
                      </w:rPr>
                      <m:t>ω</m:t>
                    </m:r>
                    <m:r>
                      <m:rPr>
                        <m:sty m:val="p"/>
                      </m:rPr>
                      <w:rPr>
                        <w:rFonts w:ascii="Cambria Math" w:hAnsi="Times New Roman" w:cs="Times New Roman"/>
                        <w:sz w:val="28"/>
                      </w:rPr>
                      <m:t>(</m:t>
                    </m:r>
                    <m:r>
                      <m:rPr>
                        <m:sty m:val="p"/>
                      </m:rPr>
                      <w:rPr>
                        <w:rFonts w:ascii="Cambria Math" w:hAnsi="Cambria Math" w:cs="Times New Roman"/>
                        <w:sz w:val="28"/>
                      </w:rPr>
                      <m:t>s</m:t>
                    </m:r>
                    <m:r>
                      <m:rPr>
                        <m:sty m:val="p"/>
                      </m:rPr>
                      <w:rPr>
                        <w:rFonts w:ascii="Cambria Math" w:hAnsi="Times New Roman" w:cs="Times New Roman"/>
                        <w:sz w:val="28"/>
                      </w:rPr>
                      <m:t>)</m:t>
                    </m:r>
                  </m:num>
                  <m:den>
                    <m:r>
                      <m:rPr>
                        <m:sty m:val="p"/>
                      </m:rPr>
                      <w:rPr>
                        <w:rFonts w:ascii="Cambria Math" w:hAnsi="Cambria Math" w:cs="Times New Roman"/>
                        <w:sz w:val="28"/>
                      </w:rPr>
                      <m:t>U</m:t>
                    </m:r>
                    <m:r>
                      <m:rPr>
                        <m:sty m:val="p"/>
                      </m:rPr>
                      <w:rPr>
                        <w:rFonts w:ascii="Cambria Math" w:hAnsi="Times New Roman" w:cs="Times New Roman"/>
                        <w:sz w:val="28"/>
                      </w:rPr>
                      <m:t>(</m:t>
                    </m:r>
                    <m:r>
                      <m:rPr>
                        <m:sty m:val="p"/>
                      </m:rPr>
                      <w:rPr>
                        <w:rFonts w:ascii="Cambria Math" w:hAnsi="Cambria Math" w:cs="Times New Roman"/>
                        <w:sz w:val="28"/>
                      </w:rPr>
                      <m:t>s</m:t>
                    </m:r>
                    <m:r>
                      <m:rPr>
                        <m:sty m:val="p"/>
                      </m:rPr>
                      <w:rPr>
                        <w:rFonts w:ascii="Cambria Math" w:hAnsi="Times New Roman" w:cs="Times New Roman"/>
                        <w:sz w:val="28"/>
                      </w:rPr>
                      <m:t>)</m:t>
                    </m:r>
                  </m:den>
                </m:f>
                <m:r>
                  <m:rPr>
                    <m:sty m:val="p"/>
                  </m:rPr>
                  <w:rPr>
                    <w:rFonts w:ascii="Cambria Math" w:hAnsi="Times New Roman" w:cs="Times New Roman"/>
                    <w:sz w:val="28"/>
                  </w:rPr>
                  <m:t>=</m:t>
                </m:r>
                <m:f>
                  <m:fPr>
                    <m:ctrlPr>
                      <w:rPr>
                        <w:rFonts w:ascii="Cambria Math" w:hAnsi="Times New Roman" w:cs="Times New Roman"/>
                        <w:sz w:val="28"/>
                      </w:rPr>
                    </m:ctrlPr>
                  </m:fPr>
                  <m:num>
                    <m:r>
                      <m:rPr>
                        <m:sty m:val="p"/>
                      </m:rPr>
                      <w:rPr>
                        <w:rFonts w:ascii="Cambria Math" w:hAnsi="Cambria Math" w:cs="Times New Roman"/>
                        <w:sz w:val="28"/>
                      </w:rPr>
                      <m:t>k</m:t>
                    </m:r>
                  </m:num>
                  <m:den>
                    <m:r>
                      <m:rPr>
                        <m:sty m:val="p"/>
                      </m:rPr>
                      <w:rPr>
                        <w:rFonts w:ascii="Cambria Math" w:hAnsi="Cambria Math" w:cs="Times New Roman"/>
                        <w:sz w:val="28"/>
                      </w:rPr>
                      <m:t>τ∙s</m:t>
                    </m:r>
                    <m:r>
                      <m:rPr>
                        <m:sty m:val="p"/>
                      </m:rPr>
                      <w:rPr>
                        <w:rFonts w:ascii="Cambria Math" w:hAnsi="Times New Roman" w:cs="Times New Roman"/>
                        <w:sz w:val="28"/>
                      </w:rPr>
                      <m:t>+1</m:t>
                    </m:r>
                  </m:den>
                </m:f>
              </m:oMath>
            </m:oMathPara>
          </w:p>
        </w:tc>
        <w:tc>
          <w:tcPr>
            <w:tcW w:w="567" w:type="dxa"/>
            <w:vAlign w:val="center"/>
          </w:tcPr>
          <w:p w14:paraId="5987B6F6" w14:textId="77777777" w:rsidR="00122F1E" w:rsidRPr="00A13487" w:rsidRDefault="00CB4485" w:rsidP="00122F1E">
            <w:pPr>
              <w:jc w:val="right"/>
              <w:rPr>
                <w:rFonts w:ascii="Times New Roman" w:hAnsi="Times New Roman" w:cs="Times New Roman"/>
              </w:rPr>
            </w:pPr>
            <w:r w:rsidRPr="00A13487">
              <w:rPr>
                <w:rFonts w:ascii="Times New Roman" w:hAnsi="Times New Roman" w:cs="Times New Roman"/>
              </w:rPr>
              <w:t>(1)</w:t>
            </w:r>
          </w:p>
        </w:tc>
      </w:tr>
    </w:tbl>
    <w:p w14:paraId="2AF19F91" w14:textId="5968AD33" w:rsidR="00CD62C1" w:rsidRPr="00CD62C1" w:rsidRDefault="00CD62C1" w:rsidP="00CD62C1">
      <w:pPr>
        <w:pStyle w:val="-0"/>
      </w:pPr>
      <w:r w:rsidRPr="00CD62C1">
        <w:t>В рамках курса «Основы теории управления» рассматривается ДПТ, как объект автоматического управления и именно ПФ является математическим описанием системы, позволяющей судить о ее (системы) динамических свойствах. Т. о. ставится задача определить номинал констант (сопротивление, индуктивность, конструктивные константы), входящих в дифференциальные уравнения приближенного оп</w:t>
      </w:r>
      <w:r w:rsidR="00AB1EDC">
        <w:t>исания электрической машины. Н</w:t>
      </w:r>
      <w:r w:rsidRPr="00CD62C1">
        <w:t>е стоит задача исследования ДПТ с точки зрения такого курса, как «Основы электротехники», с восстановлением кривых меха</w:t>
      </w:r>
      <w:r w:rsidR="00AB1EDC">
        <w:t>нических характеристик, являющая</w:t>
      </w:r>
      <w:r w:rsidRPr="00CD62C1">
        <w:t>ся более частным исследованием.</w:t>
      </w:r>
      <w:bookmarkStart w:id="0" w:name="_GoBack"/>
      <w:bookmarkEnd w:id="0"/>
    </w:p>
    <w:p w14:paraId="26A707FE" w14:textId="72D5599A" w:rsidR="00CB4485" w:rsidRDefault="00122F1E" w:rsidP="00CD62C1">
      <w:pPr>
        <w:pStyle w:val="-0"/>
      </w:pPr>
      <w:r w:rsidRPr="00A13487">
        <w:lastRenderedPageBreak/>
        <w:t xml:space="preserve">Окно для формирования задающего воздействия, окно измерения </w:t>
      </w:r>
      <w:r w:rsidR="00357025" w:rsidRPr="00A13487">
        <w:t>электрических</w:t>
      </w:r>
      <w:r w:rsidRPr="00A13487">
        <w:t xml:space="preserve"> характеристик ДПТ и окно формирования конечной ПФ </w:t>
      </w:r>
      <w:r w:rsidR="00357025" w:rsidRPr="00A13487">
        <w:t>укомплектованного</w:t>
      </w:r>
      <w:r w:rsidRPr="00A13487">
        <w:t xml:space="preserve"> ПО представлены на рис. 1.</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A13487" w14:paraId="15402EA5" w14:textId="77777777" w:rsidTr="00A13487">
        <w:tc>
          <w:tcPr>
            <w:tcW w:w="9564" w:type="dxa"/>
          </w:tcPr>
          <w:p w14:paraId="2D2C3D80" w14:textId="1A123442" w:rsidR="00A13487" w:rsidRDefault="00A13487" w:rsidP="00D8326F">
            <w:pPr>
              <w:pStyle w:val="af1"/>
              <w:rPr>
                <w:sz w:val="24"/>
              </w:rPr>
            </w:pPr>
            <w:r w:rsidRPr="00A13487">
              <w:rPr>
                <w:noProof/>
                <w:sz w:val="24"/>
                <w:lang w:val="en-US"/>
              </w:rPr>
              <w:drawing>
                <wp:inline distT="0" distB="0" distL="0" distR="0" wp14:anchorId="485DEDA1" wp14:editId="2A65921A">
                  <wp:extent cx="3687336" cy="1656398"/>
                  <wp:effectExtent l="0" t="0" r="889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2318" cy="1663128"/>
                          </a:xfrm>
                          <a:prstGeom prst="rect">
                            <a:avLst/>
                          </a:prstGeom>
                          <a:noFill/>
                          <a:ln>
                            <a:noFill/>
                          </a:ln>
                        </pic:spPr>
                      </pic:pic>
                    </a:graphicData>
                  </a:graphic>
                </wp:inline>
              </w:drawing>
            </w:r>
            <w:r w:rsidRPr="00A13487">
              <w:rPr>
                <w:noProof/>
                <w:sz w:val="24"/>
                <w:lang w:val="en-US"/>
              </w:rPr>
              <w:drawing>
                <wp:inline distT="0" distB="0" distL="0" distR="0" wp14:anchorId="72480494" wp14:editId="270B1BE9">
                  <wp:extent cx="2579287" cy="2245113"/>
                  <wp:effectExtent l="0" t="0" r="0" b="3175"/>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782" cy="2247285"/>
                          </a:xfrm>
                          <a:prstGeom prst="rect">
                            <a:avLst/>
                          </a:prstGeom>
                          <a:noFill/>
                          <a:ln>
                            <a:noFill/>
                          </a:ln>
                        </pic:spPr>
                      </pic:pic>
                    </a:graphicData>
                  </a:graphic>
                </wp:inline>
              </w:drawing>
            </w:r>
            <w:r w:rsidRPr="00A13487">
              <w:rPr>
                <w:noProof/>
                <w:sz w:val="24"/>
                <w:lang w:val="en-US"/>
              </w:rPr>
              <w:drawing>
                <wp:inline distT="0" distB="0" distL="0" distR="0" wp14:anchorId="122EECF2" wp14:editId="4291AEA5">
                  <wp:extent cx="2583145" cy="2252547"/>
                  <wp:effectExtent l="0" t="0" r="825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4799" cy="2253990"/>
                          </a:xfrm>
                          <a:prstGeom prst="rect">
                            <a:avLst/>
                          </a:prstGeom>
                          <a:noFill/>
                          <a:ln>
                            <a:noFill/>
                          </a:ln>
                        </pic:spPr>
                      </pic:pic>
                    </a:graphicData>
                  </a:graphic>
                </wp:inline>
              </w:drawing>
            </w:r>
          </w:p>
        </w:tc>
      </w:tr>
      <w:tr w:rsidR="00A13487" w14:paraId="6AAAA11E" w14:textId="77777777" w:rsidTr="00A13487">
        <w:tc>
          <w:tcPr>
            <w:tcW w:w="9564" w:type="dxa"/>
          </w:tcPr>
          <w:p w14:paraId="5A4A2CEF" w14:textId="4AAE4111" w:rsidR="00A13487" w:rsidRDefault="00A13487" w:rsidP="00FA2B2A">
            <w:pPr>
              <w:pStyle w:val="af1"/>
              <w:rPr>
                <w:sz w:val="24"/>
              </w:rPr>
            </w:pPr>
            <w:r w:rsidRPr="00A13487">
              <w:rPr>
                <w:sz w:val="24"/>
              </w:rPr>
              <w:t>Рис</w:t>
            </w:r>
            <w:r w:rsidR="00FA2B2A">
              <w:rPr>
                <w:sz w:val="24"/>
              </w:rPr>
              <w:t>.</w:t>
            </w:r>
            <w:r w:rsidRPr="00A13487">
              <w:rPr>
                <w:sz w:val="24"/>
              </w:rPr>
              <w:t xml:space="preserve"> </w:t>
            </w:r>
            <w:r w:rsidRPr="00A13487">
              <w:rPr>
                <w:sz w:val="24"/>
              </w:rPr>
              <w:fldChar w:fldCharType="begin"/>
            </w:r>
            <w:r w:rsidRPr="00A13487">
              <w:rPr>
                <w:sz w:val="24"/>
              </w:rPr>
              <w:instrText xml:space="preserve"> SEQ Рисунок \* ARABIC </w:instrText>
            </w:r>
            <w:r w:rsidRPr="00A13487">
              <w:rPr>
                <w:sz w:val="24"/>
              </w:rPr>
              <w:fldChar w:fldCharType="separate"/>
            </w:r>
            <w:r w:rsidRPr="00A13487">
              <w:rPr>
                <w:noProof/>
                <w:sz w:val="24"/>
              </w:rPr>
              <w:t>1</w:t>
            </w:r>
            <w:r w:rsidRPr="00A13487">
              <w:rPr>
                <w:noProof/>
                <w:sz w:val="24"/>
              </w:rPr>
              <w:fldChar w:fldCharType="end"/>
            </w:r>
            <w:r w:rsidRPr="00A13487">
              <w:rPr>
                <w:sz w:val="24"/>
              </w:rPr>
              <w:t>. Интерфейс окна снятия электрических параметров и идентификации ПФ укомплектованного ПО.</w:t>
            </w:r>
          </w:p>
        </w:tc>
      </w:tr>
    </w:tbl>
    <w:p w14:paraId="25C269AC" w14:textId="77777777" w:rsidR="00CB4485" w:rsidRPr="00A13487" w:rsidRDefault="00CB4485" w:rsidP="00CD62C1">
      <w:pPr>
        <w:pStyle w:val="-0"/>
      </w:pPr>
      <w:r w:rsidRPr="00A13487">
        <w:t>Стоит отметить, что укомплектованное ПО предоставляет возможность подавать только прямоугольные импульсы на ДПТ.</w:t>
      </w:r>
    </w:p>
    <w:p w14:paraId="2E5CB6F0" w14:textId="77777777" w:rsidR="00CB4485" w:rsidRPr="00A13487" w:rsidRDefault="00CB4485" w:rsidP="00CD62C1">
      <w:pPr>
        <w:pStyle w:val="-0"/>
      </w:pPr>
      <w:r w:rsidRPr="00A13487">
        <w:t>Известно, что для апериодического звена</w:t>
      </w:r>
      <w:r w:rsidR="002A00E3" w:rsidRPr="00A13487">
        <w:t xml:space="preserve"> максимальное</w:t>
      </w:r>
      <w:r w:rsidRPr="00A13487">
        <w:t xml:space="preserve"> </w:t>
      </w:r>
      <w:r w:rsidR="00EF77E3" w:rsidRPr="00A13487">
        <w:t>отставание</w:t>
      </w:r>
      <w:r w:rsidRPr="00A13487">
        <w:t xml:space="preserve"> фазы сигнала выхода относительно задающего гармонического сигнала в установившемся режиме </w:t>
      </w:r>
      <w:r w:rsidR="002A00E3" w:rsidRPr="00A13487">
        <w:t xml:space="preserve">принимает </w:t>
      </w:r>
      <w:r w:rsidRPr="00A13487">
        <w:t>значение</w:t>
      </w:r>
      <w:r w:rsidR="002A00E3" w:rsidRPr="00A13487">
        <w:t>, равное</w:t>
      </w:r>
      <w:r w:rsidRPr="00A13487">
        <w:t xml:space="preserve"> 90 градусов. Как будет показано в последующих экспериментах, для рассматриваемой системы измеренные значения фазового сдвига могут превышать 90 градусов уже при угловой скорости гармоники выше 12 рад/с. Таким образом, модель, рассматриваемая в комплекте ПО к </w:t>
      </w:r>
      <w:r w:rsidRPr="00A13487">
        <w:rPr>
          <w:rFonts w:eastAsia="Times New Roman"/>
          <w:lang w:val="en-US"/>
        </w:rPr>
        <w:t>Quanser</w:t>
      </w:r>
      <w:r w:rsidRPr="00A13487">
        <w:rPr>
          <w:rFonts w:eastAsia="Times New Roman"/>
        </w:rPr>
        <w:t xml:space="preserve"> </w:t>
      </w:r>
      <w:r w:rsidRPr="00A13487">
        <w:rPr>
          <w:rFonts w:eastAsia="Times New Roman"/>
          <w:lang w:val="en-US"/>
        </w:rPr>
        <w:t>NI</w:t>
      </w:r>
      <w:r w:rsidRPr="00A13487">
        <w:rPr>
          <w:rFonts w:eastAsia="Times New Roman"/>
        </w:rPr>
        <w:t>-</w:t>
      </w:r>
      <w:r w:rsidRPr="00A13487">
        <w:rPr>
          <w:rFonts w:eastAsia="Times New Roman"/>
          <w:lang w:val="en-US"/>
        </w:rPr>
        <w:t>ELVIS</w:t>
      </w:r>
      <w:r w:rsidRPr="00A13487">
        <w:rPr>
          <w:rFonts w:eastAsia="Times New Roman"/>
        </w:rPr>
        <w:t xml:space="preserve"> </w:t>
      </w:r>
      <w:r w:rsidRPr="00A13487">
        <w:rPr>
          <w:rFonts w:eastAsia="Times New Roman"/>
          <w:lang w:val="en-US"/>
        </w:rPr>
        <w:t>Trainer</w:t>
      </w:r>
      <w:r w:rsidRPr="00A13487">
        <w:rPr>
          <w:rFonts w:eastAsia="Times New Roman"/>
        </w:rPr>
        <w:t xml:space="preserve"> </w:t>
      </w:r>
      <w:r w:rsidRPr="00A13487">
        <w:rPr>
          <w:rFonts w:eastAsia="Times New Roman"/>
          <w:lang w:val="en-US"/>
        </w:rPr>
        <w:t>Series</w:t>
      </w:r>
      <w:r w:rsidRPr="00A13487">
        <w:rPr>
          <w:rFonts w:eastAsia="Times New Roman"/>
        </w:rPr>
        <w:t>, принципиально неверная.</w:t>
      </w:r>
    </w:p>
    <w:p w14:paraId="35E2EBA8" w14:textId="77777777" w:rsidR="00CB4485" w:rsidRPr="00A13487" w:rsidRDefault="00CB4485" w:rsidP="00CD62C1">
      <w:pPr>
        <w:pStyle w:val="-0"/>
      </w:pPr>
    </w:p>
    <w:p w14:paraId="5D775708" w14:textId="77777777" w:rsidR="00CB4485" w:rsidRPr="00A13487" w:rsidRDefault="00CB4485" w:rsidP="00AF40A2">
      <w:pPr>
        <w:pStyle w:val="aff"/>
      </w:pPr>
      <w:r w:rsidRPr="00A13487">
        <w:t>Постановка эксперимента на вновь разработанных</w:t>
      </w:r>
    </w:p>
    <w:p w14:paraId="4652C74A" w14:textId="77777777" w:rsidR="00CB4485" w:rsidRPr="00A13487" w:rsidRDefault="00CB4485" w:rsidP="00AF40A2">
      <w:pPr>
        <w:pStyle w:val="aff"/>
      </w:pPr>
      <w:r w:rsidRPr="00A13487">
        <w:t>отладочном устройстве и ПО.</w:t>
      </w:r>
    </w:p>
    <w:p w14:paraId="70B4459C" w14:textId="77777777" w:rsidR="00CB4485" w:rsidRPr="00A13487" w:rsidRDefault="00582072" w:rsidP="00CD62C1">
      <w:pPr>
        <w:pStyle w:val="-0"/>
      </w:pPr>
      <w:r w:rsidRPr="00A13487">
        <w:t>Вычисление</w:t>
      </w:r>
      <w:r w:rsidR="00CB4485" w:rsidRPr="00A13487">
        <w:t xml:space="preserve"> скорости вращения вала производится </w:t>
      </w:r>
      <w:r w:rsidRPr="00A13487">
        <w:t>подсчётом импульсов в единицу времени</w:t>
      </w:r>
      <w:r w:rsidR="00CB4485" w:rsidRPr="00A13487">
        <w:t xml:space="preserve">. Масштабным коэффициентов выступает число тактов энкодера на </w:t>
      </w:r>
      <w:r w:rsidR="002A00E3" w:rsidRPr="00A13487">
        <w:t>один</w:t>
      </w:r>
      <w:r w:rsidR="00CB4485" w:rsidRPr="00A13487">
        <w:t xml:space="preserve"> оборот.</w:t>
      </w:r>
    </w:p>
    <w:p w14:paraId="4EDF68CF" w14:textId="00BA3788" w:rsidR="00CB4485" w:rsidRPr="00A13487" w:rsidRDefault="00CB4485" w:rsidP="00CD62C1">
      <w:pPr>
        <w:pStyle w:val="-0"/>
      </w:pPr>
      <w:r w:rsidRPr="00A13487">
        <w:lastRenderedPageBreak/>
        <w:t>Схема измерения</w:t>
      </w:r>
      <w:r w:rsidR="00472DF7" w:rsidRPr="00A13487">
        <w:t xml:space="preserve"> (2)</w:t>
      </w:r>
      <w:r w:rsidRPr="00A13487">
        <w:t xml:space="preserve"> тока в обмотке ДПТ и напряжения на зажимах ДПТ приведена на рис. 2.</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FA2B2A" w14:paraId="13959881" w14:textId="77777777" w:rsidTr="00FA2B2A">
        <w:tc>
          <w:tcPr>
            <w:tcW w:w="9564" w:type="dxa"/>
          </w:tcPr>
          <w:p w14:paraId="245CB4EC" w14:textId="4F20E3F4" w:rsidR="00FA2B2A" w:rsidRDefault="00FA2B2A" w:rsidP="008C0B77">
            <w:pPr>
              <w:pStyle w:val="af1"/>
              <w:rPr>
                <w:color w:val="343535"/>
                <w:sz w:val="24"/>
              </w:rPr>
            </w:pPr>
            <w:r w:rsidRPr="00A13487">
              <w:rPr>
                <w:noProof/>
                <w:sz w:val="24"/>
                <w:lang w:val="en-US"/>
              </w:rPr>
              <w:drawing>
                <wp:inline distT="0" distB="0" distL="0" distR="0" wp14:anchorId="3BD5F7CF" wp14:editId="1A9096D2">
                  <wp:extent cx="3373407" cy="1289854"/>
                  <wp:effectExtent l="1905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375152" cy="1290521"/>
                          </a:xfrm>
                          <a:prstGeom prst="rect">
                            <a:avLst/>
                          </a:prstGeom>
                          <a:noFill/>
                          <a:ln w="9525">
                            <a:noFill/>
                            <a:miter lim="800000"/>
                            <a:headEnd/>
                            <a:tailEnd/>
                          </a:ln>
                        </pic:spPr>
                      </pic:pic>
                    </a:graphicData>
                  </a:graphic>
                </wp:inline>
              </w:drawing>
            </w:r>
          </w:p>
        </w:tc>
      </w:tr>
      <w:tr w:rsidR="00FA2B2A" w14:paraId="728D44C6" w14:textId="77777777" w:rsidTr="00FA2B2A">
        <w:tc>
          <w:tcPr>
            <w:tcW w:w="9564" w:type="dxa"/>
          </w:tcPr>
          <w:p w14:paraId="6D084D60" w14:textId="3234643A" w:rsidR="00FA2B2A" w:rsidRDefault="00FA2B2A" w:rsidP="007526CD">
            <w:pPr>
              <w:pStyle w:val="af1"/>
              <w:rPr>
                <w:color w:val="343535"/>
                <w:sz w:val="24"/>
              </w:rPr>
            </w:pPr>
            <w:r w:rsidRPr="00A13487">
              <w:rPr>
                <w:sz w:val="24"/>
              </w:rPr>
              <w:t>Рис</w:t>
            </w:r>
            <w:r w:rsidR="007526CD">
              <w:rPr>
                <w:sz w:val="24"/>
              </w:rPr>
              <w:t>.</w:t>
            </w:r>
            <w:r w:rsidRPr="00A13487">
              <w:rPr>
                <w:sz w:val="24"/>
              </w:rPr>
              <w:t xml:space="preserve"> 2.Измерение тока и напряжения обмотки ДПТ</w:t>
            </w:r>
            <w:r w:rsidRPr="00A13487">
              <w:rPr>
                <w:color w:val="343535"/>
                <w:sz w:val="24"/>
              </w:rPr>
              <w:t>.</w:t>
            </w:r>
          </w:p>
        </w:tc>
      </w:tr>
    </w:tbl>
    <w:p w14:paraId="1A030737" w14:textId="77777777" w:rsidR="00FA2B2A" w:rsidRPr="00A13487" w:rsidRDefault="00FA2B2A" w:rsidP="008C0B77">
      <w:pPr>
        <w:pStyle w:val="af1"/>
        <w:rPr>
          <w:color w:val="343535"/>
          <w:sz w:val="24"/>
        </w:rPr>
      </w:pPr>
    </w:p>
    <w:tbl>
      <w:tblPr>
        <w:tblStyle w:val="C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6"/>
        <w:gridCol w:w="668"/>
      </w:tblGrid>
      <w:tr w:rsidR="00BB1F26" w:rsidRPr="00A13487" w14:paraId="1A767203" w14:textId="77777777" w:rsidTr="00BB1F26">
        <w:trPr>
          <w:trHeight w:val="349"/>
        </w:trPr>
        <w:tc>
          <w:tcPr>
            <w:tcW w:w="4651" w:type="pct"/>
          </w:tcPr>
          <w:p w14:paraId="3C7A479D" w14:textId="7D138DE3" w:rsidR="00452B0B" w:rsidRPr="00A13487" w:rsidRDefault="00AB1EDC" w:rsidP="00CD62C1">
            <w:pPr>
              <w:pStyle w:val="-0"/>
            </w:pPr>
            <m:oMathPara>
              <m:oMathParaPr>
                <m:jc m:val="center"/>
              </m:oMathPara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ДПТ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ADC2</m:t>
                        </m:r>
                      </m:sub>
                    </m:sSub>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 U</m:t>
                    </m:r>
                  </m:e>
                  <m:sub>
                    <m:r>
                      <w:rPr>
                        <w:rFonts w:ascii="Cambria Math" w:hAnsi="Cambria Math"/>
                      </w:rPr>
                      <m:t>ДПТ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ADC3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ADC2</m:t>
                    </m:r>
                  </m:sub>
                </m:sSub>
                <m:r>
                  <w:rPr>
                    <w:rFonts w:ascii="Cambria Math" w:hAnsi="Cambria Math"/>
                  </w:rPr>
                  <m:t>.</m:t>
                </m:r>
              </m:oMath>
            </m:oMathPara>
          </w:p>
        </w:tc>
        <w:tc>
          <w:tcPr>
            <w:tcW w:w="349" w:type="pct"/>
            <w:vAlign w:val="center"/>
          </w:tcPr>
          <w:p w14:paraId="3A1A352A" w14:textId="2DF9DD5D" w:rsidR="00452B0B" w:rsidRPr="00A13487" w:rsidRDefault="008C0B77" w:rsidP="00CD62C1">
            <w:pPr>
              <w:pStyle w:val="-0"/>
            </w:pPr>
            <w:r w:rsidRPr="00A13487">
              <w:rPr>
                <w:lang w:val="en-US"/>
              </w:rPr>
              <w:t>(</w:t>
            </w:r>
            <w:r w:rsidR="00452B0B" w:rsidRPr="00A13487">
              <w:rPr>
                <w:lang w:val="en-US"/>
              </w:rPr>
              <w:t>2</w:t>
            </w:r>
            <w:r w:rsidR="00452B0B" w:rsidRPr="00A13487">
              <w:t>)</w:t>
            </w:r>
          </w:p>
        </w:tc>
      </w:tr>
    </w:tbl>
    <w:p w14:paraId="39791A5E" w14:textId="77777777" w:rsidR="00E73B9A" w:rsidRPr="00A13487" w:rsidRDefault="00CB4485" w:rsidP="00CD62C1">
      <w:pPr>
        <w:pStyle w:val="-0"/>
      </w:pPr>
      <w:r w:rsidRPr="00A13487">
        <w:t xml:space="preserve">Генератор представляет собой канал широтно-импульсной модуляции (ШИМ), подключенный к сглаживающему </w:t>
      </w:r>
      <w:r w:rsidRPr="00A13487">
        <w:rPr>
          <w:lang w:val="en-US"/>
        </w:rPr>
        <w:t>RC</w:t>
      </w:r>
      <w:r w:rsidRPr="00A13487">
        <w:t xml:space="preserve">-фильтру (рис. 3).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7526CD" w14:paraId="4DE9EE1D" w14:textId="77777777" w:rsidTr="00F35D57">
        <w:tc>
          <w:tcPr>
            <w:tcW w:w="9564" w:type="dxa"/>
          </w:tcPr>
          <w:p w14:paraId="7EF31141" w14:textId="30B5F7ED" w:rsidR="007526CD" w:rsidRDefault="007526CD" w:rsidP="00F35D57">
            <w:pPr>
              <w:pStyle w:val="af1"/>
              <w:rPr>
                <w:color w:val="343535"/>
                <w:sz w:val="24"/>
              </w:rPr>
            </w:pPr>
            <w:r w:rsidRPr="00A13487">
              <w:rPr>
                <w:noProof/>
                <w:sz w:val="24"/>
                <w:lang w:val="en-US"/>
              </w:rPr>
              <w:drawing>
                <wp:inline distT="0" distB="0" distL="0" distR="0" wp14:anchorId="4FF5065B" wp14:editId="0601A0F0">
                  <wp:extent cx="3547670" cy="1961929"/>
                  <wp:effectExtent l="0" t="0" r="889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790" cy="1961995"/>
                          </a:xfrm>
                          <a:prstGeom prst="rect">
                            <a:avLst/>
                          </a:prstGeom>
                          <a:noFill/>
                          <a:ln>
                            <a:noFill/>
                          </a:ln>
                        </pic:spPr>
                      </pic:pic>
                    </a:graphicData>
                  </a:graphic>
                </wp:inline>
              </w:drawing>
            </w:r>
          </w:p>
        </w:tc>
      </w:tr>
      <w:tr w:rsidR="007526CD" w14:paraId="6FE64B07" w14:textId="77777777" w:rsidTr="00F35D57">
        <w:tc>
          <w:tcPr>
            <w:tcW w:w="9564" w:type="dxa"/>
          </w:tcPr>
          <w:p w14:paraId="22609FFC" w14:textId="57FFB321" w:rsidR="007526CD" w:rsidRDefault="007526CD" w:rsidP="007526CD">
            <w:pPr>
              <w:pStyle w:val="af1"/>
              <w:rPr>
                <w:color w:val="343535"/>
                <w:sz w:val="24"/>
              </w:rPr>
            </w:pPr>
            <w:r w:rsidRPr="00A13487">
              <w:rPr>
                <w:sz w:val="24"/>
              </w:rPr>
              <w:t>Рис</w:t>
            </w:r>
            <w:r>
              <w:rPr>
                <w:sz w:val="24"/>
              </w:rPr>
              <w:t>.</w:t>
            </w:r>
            <w:r w:rsidRPr="00A13487">
              <w:rPr>
                <w:sz w:val="24"/>
              </w:rPr>
              <w:t xml:space="preserve"> 3. Электрическая схема генератора.</w:t>
            </w:r>
          </w:p>
        </w:tc>
      </w:tr>
    </w:tbl>
    <w:p w14:paraId="4346673B" w14:textId="77777777" w:rsidR="007526CD" w:rsidRPr="00A13487" w:rsidRDefault="007526CD" w:rsidP="00E73B9A">
      <w:pPr>
        <w:pStyle w:val="af1"/>
        <w:rPr>
          <w:sz w:val="24"/>
        </w:rPr>
      </w:pPr>
    </w:p>
    <w:p w14:paraId="4DBA2F84" w14:textId="7D1A9242" w:rsidR="00CB4485" w:rsidRPr="00A13487" w:rsidRDefault="00CB4485" w:rsidP="00CD62C1">
      <w:pPr>
        <w:pStyle w:val="-0"/>
      </w:pPr>
      <w:r w:rsidRPr="00A13487">
        <w:t xml:space="preserve">Сигнал ШИМ подается на частоте 490 Гц. Компоненты фильтра выбраны </w:t>
      </w:r>
      <w:r w:rsidR="00CC0C84" w:rsidRPr="00A13487">
        <w:t>таким образом, что ПФ имеет вид (3), позволяющий отрабатывать гармонический сигнал до 50 рад/с.</w:t>
      </w:r>
    </w:p>
    <w:tbl>
      <w:tblPr>
        <w:tblStyle w:val="C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67"/>
      </w:tblGrid>
      <w:tr w:rsidR="008C0B77" w:rsidRPr="00A13487" w14:paraId="0C717169" w14:textId="77777777" w:rsidTr="00E0275E">
        <w:trPr>
          <w:trHeight w:val="349"/>
        </w:trPr>
        <w:tc>
          <w:tcPr>
            <w:tcW w:w="9039" w:type="dxa"/>
          </w:tcPr>
          <w:p w14:paraId="3EF9A352" w14:textId="715FCB8B" w:rsidR="008C0B77" w:rsidRPr="00A13487" w:rsidRDefault="008C0B77" w:rsidP="008C0B77">
            <w:pPr>
              <w:pStyle w:val="af1"/>
              <w:rPr>
                <w:sz w:val="24"/>
              </w:rPr>
            </w:pPr>
            <m:oMathPara>
              <m:oMathParaPr>
                <m:jc m:val="center"/>
              </m:oMathParaPr>
              <m:oMath>
                <m:r>
                  <m:rPr>
                    <m:sty m:val="p"/>
                  </m:rPr>
                  <w:rPr>
                    <w:rFonts w:ascii="Cambria Math" w:hAnsi="Cambria Math"/>
                  </w:rPr>
                  <m:t>W=</m:t>
                </m:r>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w:rPr>
                            <w:rFonts w:ascii="Cambria Math" w:hAnsi="Cambria Math"/>
                          </w:rPr>
                          <m:t>C</m:t>
                        </m:r>
                        <m:r>
                          <m:rPr>
                            <m:sty m:val="p"/>
                          </m:rPr>
                          <w:rPr>
                            <w:rFonts w:ascii="Cambria Math" w:hAnsi="Cambria Math"/>
                          </w:rPr>
                          <m:t>∙</m:t>
                        </m:r>
                        <m:r>
                          <w:rPr>
                            <w:rFonts w:ascii="Cambria Math" w:hAnsi="Cambria Math"/>
                          </w:rPr>
                          <m:t>s</m:t>
                        </m:r>
                      </m:den>
                    </m:f>
                  </m:num>
                  <m:den>
                    <m:f>
                      <m:fPr>
                        <m:ctrlPr>
                          <w:rPr>
                            <w:rFonts w:ascii="Cambria Math" w:hAnsi="Cambria Math"/>
                          </w:rPr>
                        </m:ctrlPr>
                      </m:fPr>
                      <m:num>
                        <m:r>
                          <m:rPr>
                            <m:sty m:val="p"/>
                          </m:rPr>
                          <w:rPr>
                            <w:rFonts w:ascii="Cambria Math" w:hAnsi="Cambria Math"/>
                          </w:rPr>
                          <m:t>1</m:t>
                        </m:r>
                      </m:num>
                      <m:den>
                        <m:r>
                          <w:rPr>
                            <w:rFonts w:ascii="Cambria Math" w:hAnsi="Cambria Math"/>
                          </w:rPr>
                          <m:t>C</m:t>
                        </m:r>
                        <m:r>
                          <m:rPr>
                            <m:sty m:val="p"/>
                          </m:rPr>
                          <w:rPr>
                            <w:rFonts w:ascii="Cambria Math" w:hAnsi="Cambria Math"/>
                          </w:rPr>
                          <m:t>∙</m:t>
                        </m:r>
                        <m:r>
                          <w:rPr>
                            <w:rFonts w:ascii="Cambria Math" w:hAnsi="Cambria Math"/>
                          </w:rPr>
                          <m:t>s</m:t>
                        </m:r>
                      </m:den>
                    </m:f>
                    <m:r>
                      <m:rPr>
                        <m:sty m:val="p"/>
                      </m:rPr>
                      <w:rPr>
                        <w:rFonts w:ascii="Cambria Math" w:hAnsi="Cambria Math"/>
                      </w:rPr>
                      <m:t>+</m:t>
                    </m:r>
                    <m:r>
                      <w:rPr>
                        <w:rFonts w:ascii="Cambria Math" w:hAnsi="Cambria Math"/>
                      </w:rPr>
                      <m:t>R</m:t>
                    </m:r>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0,003∙</m:t>
                    </m:r>
                    <m:r>
                      <w:rPr>
                        <w:rFonts w:ascii="Cambria Math" w:hAnsi="Cambria Math"/>
                      </w:rPr>
                      <m:t>s</m:t>
                    </m:r>
                    <m:r>
                      <m:rPr>
                        <m:sty m:val="p"/>
                      </m:rPr>
                      <w:rPr>
                        <w:rFonts w:ascii="Cambria Math" w:hAnsi="Cambria Math"/>
                      </w:rPr>
                      <m:t>+1</m:t>
                    </m:r>
                  </m:den>
                </m:f>
              </m:oMath>
            </m:oMathPara>
          </w:p>
        </w:tc>
        <w:tc>
          <w:tcPr>
            <w:tcW w:w="567" w:type="dxa"/>
            <w:vAlign w:val="center"/>
          </w:tcPr>
          <w:p w14:paraId="09FB657F" w14:textId="2E8345D4" w:rsidR="008C0B77" w:rsidRPr="00A13487" w:rsidRDefault="008C0B77" w:rsidP="00E0275E">
            <w:pPr>
              <w:jc w:val="right"/>
              <w:rPr>
                <w:rFonts w:ascii="Times New Roman" w:hAnsi="Times New Roman" w:cs="Times New Roman"/>
              </w:rPr>
            </w:pPr>
            <w:r w:rsidRPr="00A13487">
              <w:rPr>
                <w:rFonts w:ascii="Times New Roman" w:hAnsi="Times New Roman" w:cs="Times New Roman"/>
              </w:rPr>
              <w:t>(</w:t>
            </w:r>
            <w:r w:rsidRPr="00A13487">
              <w:rPr>
                <w:rFonts w:ascii="Times New Roman" w:hAnsi="Times New Roman" w:cs="Times New Roman"/>
                <w:lang w:val="en-US"/>
              </w:rPr>
              <w:t>3</w:t>
            </w:r>
            <w:r w:rsidRPr="00A13487">
              <w:rPr>
                <w:rFonts w:ascii="Times New Roman" w:hAnsi="Times New Roman" w:cs="Times New Roman"/>
              </w:rPr>
              <w:t>)</w:t>
            </w:r>
          </w:p>
        </w:tc>
      </w:tr>
    </w:tbl>
    <w:p w14:paraId="7ABDC280" w14:textId="0A3F66EA" w:rsidR="00CB4485" w:rsidRPr="00A13487" w:rsidRDefault="00CB4485" w:rsidP="00CD62C1">
      <w:pPr>
        <w:pStyle w:val="-0"/>
      </w:pPr>
      <w:r w:rsidRPr="00A13487">
        <w:t>З</w:t>
      </w:r>
      <w:r w:rsidR="00E73B9A" w:rsidRPr="00A13487">
        <w:t>апишем систему</w:t>
      </w:r>
      <w:r w:rsidRPr="00A13487">
        <w:t xml:space="preserve"> уравнений</w:t>
      </w:r>
      <w:r w:rsidR="00472DF7" w:rsidRPr="00A13487">
        <w:t xml:space="preserve"> (4)</w:t>
      </w:r>
      <w:r w:rsidRPr="00A13487">
        <w:t xml:space="preserve">, описывающих динамические процессы в ДПТ, учитывая влияние индуктивности катушки возбуждения </w:t>
      </w:r>
      <w:r w:rsidRPr="00A13487">
        <w:rPr>
          <w:lang w:val="en-US"/>
        </w:rPr>
        <w:t>L</w:t>
      </w:r>
      <w:r w:rsidRPr="00A13487">
        <w:t>:</w:t>
      </w:r>
    </w:p>
    <w:tbl>
      <w:tblPr>
        <w:tblStyle w:val="C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67"/>
      </w:tblGrid>
      <w:tr w:rsidR="008C0B77" w:rsidRPr="00A13487" w14:paraId="63193E2D" w14:textId="77777777" w:rsidTr="00E0275E">
        <w:trPr>
          <w:trHeight w:val="349"/>
        </w:trPr>
        <w:tc>
          <w:tcPr>
            <w:tcW w:w="9039" w:type="dxa"/>
          </w:tcPr>
          <w:p w14:paraId="27AE1F36" w14:textId="0EA55541" w:rsidR="008C0B77" w:rsidRPr="00A13487" w:rsidRDefault="00AB1EDC" w:rsidP="00E0275E">
            <w:pPr>
              <w:pStyle w:val="af1"/>
              <w:rPr>
                <w:sz w:val="24"/>
              </w:rPr>
            </w:pPr>
            <m:oMathPara>
              <m:oMathParaPr>
                <m:jc m:val="center"/>
              </m:oMathParaPr>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e</m:t>
                            </m:r>
                          </m:sub>
                        </m:sSub>
                        <m:r>
                          <m:rPr>
                            <m:sty m:val="p"/>
                          </m:rPr>
                          <w:rPr>
                            <w:rFonts w:ascii="Cambria Math" w:hAnsi="Cambria Math"/>
                          </w:rPr>
                          <m:t>∙ω</m:t>
                        </m:r>
                        <m:d>
                          <m:dPr>
                            <m:ctrlPr>
                              <w:rPr>
                                <w:rFonts w:ascii="Cambria Math" w:hAnsi="Cambria Math"/>
                              </w:rPr>
                            </m:ctrlPr>
                          </m:dPr>
                          <m:e>
                            <m:r>
                              <m:rPr>
                                <m:sty m:val="p"/>
                              </m:rPr>
                              <w:rPr>
                                <w:rFonts w:ascii="Cambria Math" w:hAnsi="Cambria Math"/>
                              </w:rPr>
                              <m:t>t</m:t>
                            </m:r>
                          </m:e>
                        </m:d>
                        <m:r>
                          <m:rPr>
                            <m:sty m:val="p"/>
                          </m:rPr>
                          <w:rPr>
                            <w:rFonts w:ascii="Cambria Math" w:hAnsi="Cambria Math"/>
                          </w:rPr>
                          <m:t>+L∙</m:t>
                        </m:r>
                        <m:f>
                          <m:fPr>
                            <m:ctrlPr>
                              <w:rPr>
                                <w:rFonts w:ascii="Cambria Math" w:hAnsi="Cambria Math"/>
                              </w:rPr>
                            </m:ctrlPr>
                          </m:fPr>
                          <m:num>
                            <m:r>
                              <m:rPr>
                                <m:sty m:val="p"/>
                              </m:rPr>
                              <w:rPr>
                                <w:rFonts w:ascii="Cambria Math" w:hAnsi="Cambria Math"/>
                              </w:rPr>
                              <m:t>dI(t)</m:t>
                            </m:r>
                          </m:num>
                          <m:den>
                            <m:r>
                              <m:rPr>
                                <m:sty m:val="p"/>
                              </m:rPr>
                              <w:rPr>
                                <w:rFonts w:ascii="Cambria Math" w:hAnsi="Cambria Math"/>
                              </w:rPr>
                              <m:t>dt</m:t>
                            </m:r>
                          </m:den>
                        </m:f>
                      </m:e>
                      <m:e>
                        <m:r>
                          <m:rPr>
                            <m:sty m:val="p"/>
                          </m:rPr>
                          <w:rPr>
                            <w:rFonts w:ascii="Cambria Math" w:hAnsi="Cambria Math"/>
                          </w:rPr>
                          <m:t>J∙</m:t>
                        </m:r>
                        <m:f>
                          <m:fPr>
                            <m:ctrlPr>
                              <w:rPr>
                                <w:rFonts w:ascii="Cambria Math" w:hAnsi="Cambria Math"/>
                              </w:rPr>
                            </m:ctrlPr>
                          </m:fPr>
                          <m:num>
                            <m:r>
                              <m:rPr>
                                <m:sty m:val="p"/>
                              </m:rPr>
                              <w:rPr>
                                <w:rFonts w:ascii="Cambria Math" w:hAnsi="Cambria Math"/>
                              </w:rPr>
                              <m:t>dω</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m</m:t>
                            </m:r>
                          </m:sub>
                        </m:sSub>
                        <m:r>
                          <m:rPr>
                            <m:sty m:val="p"/>
                          </m:rPr>
                          <w:rPr>
                            <w:rFonts w:ascii="Cambria Math" w:hAnsi="Cambria Math"/>
                          </w:rPr>
                          <m:t>∙I</m:t>
                        </m:r>
                        <m:d>
                          <m:dPr>
                            <m:ctrlPr>
                              <w:rPr>
                                <w:rFonts w:ascii="Cambria Math" w:hAnsi="Cambria Math"/>
                              </w:rPr>
                            </m:ctrlPr>
                          </m:dPr>
                          <m:e>
                            <m:r>
                              <m:rPr>
                                <m:sty m:val="p"/>
                              </m:rPr>
                              <w:rPr>
                                <w:rFonts w:ascii="Cambria Math" w:hAnsi="Cambria Math"/>
                              </w:rPr>
                              <m:t>t</m:t>
                            </m:r>
                          </m:e>
                        </m:d>
                      </m:e>
                    </m:eqArr>
                    <m:r>
                      <w:rPr>
                        <w:rFonts w:ascii="Cambria Math" w:hAnsi="Cambria Math"/>
                      </w:rPr>
                      <m:t>,</m:t>
                    </m:r>
                  </m:e>
                </m:d>
              </m:oMath>
            </m:oMathPara>
          </w:p>
        </w:tc>
        <w:tc>
          <w:tcPr>
            <w:tcW w:w="567" w:type="dxa"/>
            <w:vAlign w:val="center"/>
          </w:tcPr>
          <w:p w14:paraId="5DF03474" w14:textId="44865BD2" w:rsidR="008C0B77" w:rsidRPr="00A13487" w:rsidRDefault="008C0B77" w:rsidP="00E0275E">
            <w:pPr>
              <w:jc w:val="right"/>
              <w:rPr>
                <w:rFonts w:ascii="Times New Roman" w:hAnsi="Times New Roman" w:cs="Times New Roman"/>
              </w:rPr>
            </w:pPr>
            <w:r w:rsidRPr="00A13487">
              <w:rPr>
                <w:rFonts w:ascii="Times New Roman" w:hAnsi="Times New Roman" w:cs="Times New Roman"/>
              </w:rPr>
              <w:t>(</w:t>
            </w:r>
            <w:r w:rsidRPr="00A13487">
              <w:rPr>
                <w:rFonts w:ascii="Times New Roman" w:hAnsi="Times New Roman" w:cs="Times New Roman"/>
                <w:lang w:val="en-US"/>
              </w:rPr>
              <w:t>4</w:t>
            </w:r>
            <w:r w:rsidRPr="00A13487">
              <w:rPr>
                <w:rFonts w:ascii="Times New Roman" w:hAnsi="Times New Roman" w:cs="Times New Roman"/>
              </w:rPr>
              <w:t>)</w:t>
            </w:r>
          </w:p>
        </w:tc>
      </w:tr>
    </w:tbl>
    <w:p w14:paraId="5401908A" w14:textId="3F125201" w:rsidR="00CB4485" w:rsidRPr="00A13487" w:rsidRDefault="00CB4485" w:rsidP="00CD62C1">
      <w:pPr>
        <w:pStyle w:val="-0"/>
      </w:pPr>
      <w:r w:rsidRPr="00A13487">
        <w:lastRenderedPageBreak/>
        <w:t xml:space="preserve">где </w:t>
      </w:r>
      <w:r w:rsidRPr="00A13487">
        <w:rPr>
          <w:lang w:val="en-US"/>
        </w:rPr>
        <w:t>U</w:t>
      </w:r>
      <w:r w:rsidRPr="00A13487">
        <w:t>(</w:t>
      </w:r>
      <w:r w:rsidRPr="00A13487">
        <w:rPr>
          <w:lang w:val="en-US"/>
        </w:rPr>
        <w:t>t</w:t>
      </w:r>
      <w:r w:rsidRPr="00A13487">
        <w:t xml:space="preserve">) – мгновенное значение напряжения на зажимах ДПТ, </w:t>
      </w:r>
      <w:r w:rsidRPr="00A13487">
        <w:rPr>
          <w:lang w:val="en-US"/>
        </w:rPr>
        <w:t>I</w:t>
      </w:r>
      <w:r w:rsidRPr="00A13487">
        <w:t>(</w:t>
      </w:r>
      <w:r w:rsidRPr="00A13487">
        <w:rPr>
          <w:lang w:val="en-US"/>
        </w:rPr>
        <w:t>t</w:t>
      </w:r>
      <w:r w:rsidRPr="00A13487">
        <w:t xml:space="preserve">) – мгновенное значение тока в цепи ДПТ, </w:t>
      </w:r>
      <m:oMath>
        <m:r>
          <m:rPr>
            <m:sty m:val="p"/>
          </m:rPr>
          <w:rPr>
            <w:rFonts w:ascii="Cambria Math" w:hAnsi="Cambria Math"/>
          </w:rPr>
          <m:t>ω</m:t>
        </m:r>
        <m:d>
          <m:dPr>
            <m:ctrlPr>
              <w:rPr>
                <w:rFonts w:ascii="Cambria Math" w:hAnsi="Cambria Math"/>
              </w:rPr>
            </m:ctrlPr>
          </m:dPr>
          <m:e>
            <m:r>
              <m:rPr>
                <m:sty m:val="p"/>
              </m:rPr>
              <w:rPr>
                <w:rFonts w:ascii="Cambria Math" w:hAnsi="Cambria Math"/>
                <w:lang w:val="en-US"/>
              </w:rPr>
              <m:t>t</m:t>
            </m:r>
          </m:e>
        </m:d>
        <m:r>
          <m:rPr>
            <m:sty m:val="p"/>
          </m:rPr>
          <w:rPr>
            <w:rFonts w:ascii="Cambria Math" w:hAnsi="Cambria Math"/>
          </w:rPr>
          <m:t xml:space="preserve"> </m:t>
        </m:r>
      </m:oMath>
      <w:r w:rsidRPr="00A13487">
        <w:t xml:space="preserve">– мгновенное значение скорости вала ДПТ, </w:t>
      </w:r>
      <w:r w:rsidRPr="00A13487">
        <w:rPr>
          <w:lang w:val="en-US"/>
        </w:rPr>
        <w:t>R</w:t>
      </w:r>
      <w:r w:rsidRPr="00A13487">
        <w:t xml:space="preserve"> – сопротивление обмотки ДПТ, </w:t>
      </w:r>
      <w:r w:rsidRPr="00A13487">
        <w:rPr>
          <w:lang w:val="en-US"/>
        </w:rPr>
        <w:t>L</w:t>
      </w:r>
      <w:r w:rsidRPr="00A13487">
        <w:t xml:space="preserve"> – индуктивность обмотки ДПТ, </w:t>
      </w:r>
      <m:oMath>
        <m:r>
          <m:rPr>
            <m:sty m:val="p"/>
          </m:rPr>
          <w:rPr>
            <w:rFonts w:ascii="Cambria Math" w:hAnsi="Cambria Math"/>
            <w:lang w:val="en-US"/>
          </w:rPr>
          <m:t>J</m:t>
        </m:r>
        <m:r>
          <m:rPr>
            <m:sty m:val="p"/>
          </m:rPr>
          <w:rPr>
            <w:rFonts w:ascii="Cambria Math" w:hAnsi="Cambria Math"/>
          </w:rPr>
          <m:t>=9,64∙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w:r w:rsidRPr="00A13487">
        <w:t xml:space="preserve"> – момент инерции ротора ДПТ, </w:t>
      </w:r>
      <m:oMath>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lang w:val="en-US"/>
              </w:rPr>
              <m:t>e</m:t>
            </m:r>
          </m:sub>
        </m:sSub>
      </m:oMath>
      <w:r w:rsidR="00C82029" w:rsidRPr="00A13487">
        <w:t> – </w:t>
      </w:r>
      <w:r w:rsidRPr="00A13487">
        <w:t xml:space="preserve">конструктивная константа обратной ЭДС, </w:t>
      </w:r>
      <m:oMath>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lang w:val="en-US"/>
              </w:rPr>
              <m:t>m</m:t>
            </m:r>
          </m:sub>
        </m:sSub>
      </m:oMath>
      <w:r w:rsidR="006F792D" w:rsidRPr="00A13487">
        <w:t>–</w:t>
      </w:r>
      <w:r w:rsidR="006F792D" w:rsidRPr="00A13487">
        <w:rPr>
          <w:lang w:val="en-US"/>
        </w:rPr>
        <w:t> </w:t>
      </w:r>
      <w:r w:rsidRPr="00A13487">
        <w:t>конструктивная константа моментов.</w:t>
      </w:r>
    </w:p>
    <w:p w14:paraId="5B12F3D8" w14:textId="298D961A" w:rsidR="00CB4485" w:rsidRPr="00A13487" w:rsidRDefault="00123F45" w:rsidP="00CD62C1">
      <w:pPr>
        <w:pStyle w:val="-0"/>
      </w:pPr>
      <w:r w:rsidRPr="00A13487">
        <w:t>Запишем</w:t>
      </w:r>
      <w:r w:rsidR="00C82029" w:rsidRPr="00A13487">
        <w:t xml:space="preserve"> м</w:t>
      </w:r>
      <w:r w:rsidR="00CB4485" w:rsidRPr="00A13487">
        <w:t>етодик</w:t>
      </w:r>
      <w:r w:rsidR="00C82029" w:rsidRPr="00A13487">
        <w:t>у</w:t>
      </w:r>
      <w:r w:rsidR="00CB4485" w:rsidRPr="00A13487">
        <w:t xml:space="preserve"> вычисления перечисленных выше параметров</w:t>
      </w:r>
      <w:r w:rsidRPr="00A13487">
        <w:t>, приводя снимки экрана вновь разработанного ПО для каждого шага</w:t>
      </w:r>
      <w:r w:rsidR="00CB4485" w:rsidRPr="00A13487">
        <w:t>:</w:t>
      </w:r>
    </w:p>
    <w:p w14:paraId="01218D06" w14:textId="0D71C72E" w:rsidR="00CB4485" w:rsidRPr="00A13487" w:rsidRDefault="00F63D9D" w:rsidP="00DE6258">
      <w:pPr>
        <w:pStyle w:val="a"/>
        <w:rPr>
          <w:sz w:val="24"/>
          <w:szCs w:val="24"/>
        </w:rPr>
      </w:pPr>
      <w:r w:rsidRPr="00A13487">
        <w:rPr>
          <w:sz w:val="24"/>
          <w:szCs w:val="24"/>
        </w:rPr>
        <w:t>Обеспечиваем</w:t>
      </w:r>
      <w:r w:rsidR="00CB4485" w:rsidRPr="00A13487">
        <w:rPr>
          <w:sz w:val="24"/>
          <w:szCs w:val="24"/>
        </w:rPr>
        <w:t xml:space="preserve"> нулевую угловую скорость </w:t>
      </w:r>
      <w:r w:rsidRPr="00A13487">
        <w:rPr>
          <w:sz w:val="24"/>
          <w:szCs w:val="24"/>
        </w:rPr>
        <w:t>в</w:t>
      </w:r>
      <w:r w:rsidR="002E4810" w:rsidRPr="00A13487">
        <w:rPr>
          <w:sz w:val="24"/>
          <w:szCs w:val="24"/>
        </w:rPr>
        <w:t xml:space="preserve">ала двигателя </w:t>
      </w:r>
      <m:oMath>
        <m:r>
          <m:rPr>
            <m:sty m:val="p"/>
          </m:rPr>
          <w:rPr>
            <w:rFonts w:ascii="Cambria Math" w:hAnsi="Cambria Math"/>
            <w:sz w:val="24"/>
            <w:szCs w:val="24"/>
          </w:rPr>
          <m:t>ω=0,</m:t>
        </m:r>
      </m:oMath>
      <w:r w:rsidR="00DE6258" w:rsidRPr="00A13487">
        <w:rPr>
          <w:sz w:val="24"/>
          <w:szCs w:val="24"/>
        </w:rPr>
        <w:t xml:space="preserve"> </w:t>
      </w:r>
      <w:r w:rsidR="00CB4485" w:rsidRPr="00A13487">
        <w:rPr>
          <w:sz w:val="24"/>
          <w:szCs w:val="24"/>
        </w:rPr>
        <w:t xml:space="preserve">напряжение генератора – </w:t>
      </w:r>
      <w:r w:rsidR="00CB4485" w:rsidRPr="00A13487">
        <w:rPr>
          <w:rStyle w:val="afa"/>
          <w:sz w:val="24"/>
          <w:szCs w:val="24"/>
        </w:rPr>
        <w:t>постоянное</w:t>
      </w:r>
      <w:r w:rsidR="00CB4485" w:rsidRPr="00A13487">
        <w:rPr>
          <w:sz w:val="24"/>
          <w:szCs w:val="24"/>
        </w:rPr>
        <w:t xml:space="preserve"> (рис. 4).</w:t>
      </w:r>
      <w:r w:rsidR="00DE6258" w:rsidRPr="00A13487">
        <w:rPr>
          <w:sz w:val="24"/>
          <w:szCs w:val="24"/>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7526CD" w14:paraId="1FB1ABF4" w14:textId="77777777" w:rsidTr="00F35D57">
        <w:tc>
          <w:tcPr>
            <w:tcW w:w="9564" w:type="dxa"/>
          </w:tcPr>
          <w:p w14:paraId="006AE3CC" w14:textId="55736B5C" w:rsidR="007526CD" w:rsidRDefault="007526CD" w:rsidP="00F35D57">
            <w:pPr>
              <w:pStyle w:val="af1"/>
              <w:rPr>
                <w:color w:val="343535"/>
                <w:sz w:val="24"/>
              </w:rPr>
            </w:pPr>
            <w:r w:rsidRPr="00A13487">
              <w:rPr>
                <w:noProof/>
                <w:sz w:val="24"/>
                <w:lang w:val="en-US"/>
              </w:rPr>
              <w:drawing>
                <wp:inline distT="0" distB="0" distL="0" distR="0" wp14:anchorId="47EA7D3E" wp14:editId="09D37EAE">
                  <wp:extent cx="5743218" cy="2789065"/>
                  <wp:effectExtent l="0" t="0" r="0" b="0"/>
                  <wp:docPr id="3" name="Рисунок 1" descr="Z:\Никитин А.В\СКАНЫ\ИИ для письма\текучка\колебательный эксперимент\1) скорость = 0, 5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Никитин А.В\СКАНЫ\ИИ для письма\текучка\колебательный эксперимент\1) скорость = 0, 5В.png"/>
                          <pic:cNvPicPr>
                            <a:picLocks noChangeAspect="1" noChangeArrowheads="1"/>
                          </pic:cNvPicPr>
                        </pic:nvPicPr>
                        <pic:blipFill>
                          <a:blip r:embed="rId16"/>
                          <a:srcRect/>
                          <a:stretch>
                            <a:fillRect/>
                          </a:stretch>
                        </pic:blipFill>
                        <pic:spPr bwMode="auto">
                          <a:xfrm>
                            <a:off x="0" y="0"/>
                            <a:ext cx="5744647" cy="2789759"/>
                          </a:xfrm>
                          <a:prstGeom prst="rect">
                            <a:avLst/>
                          </a:prstGeom>
                          <a:noFill/>
                          <a:ln w="9525">
                            <a:noFill/>
                            <a:miter lim="800000"/>
                            <a:headEnd/>
                            <a:tailEnd/>
                          </a:ln>
                        </pic:spPr>
                      </pic:pic>
                    </a:graphicData>
                  </a:graphic>
                </wp:inline>
              </w:drawing>
            </w:r>
          </w:p>
        </w:tc>
      </w:tr>
      <w:tr w:rsidR="007526CD" w14:paraId="7176946B" w14:textId="77777777" w:rsidTr="00F35D57">
        <w:tc>
          <w:tcPr>
            <w:tcW w:w="9564" w:type="dxa"/>
          </w:tcPr>
          <w:p w14:paraId="7E1E74DF" w14:textId="68CD9340" w:rsidR="007526CD" w:rsidRDefault="007526CD" w:rsidP="007526CD">
            <w:pPr>
              <w:pStyle w:val="af1"/>
              <w:rPr>
                <w:color w:val="343535"/>
                <w:sz w:val="24"/>
              </w:rPr>
            </w:pPr>
            <w:r w:rsidRPr="00A13487">
              <w:rPr>
                <w:sz w:val="24"/>
              </w:rPr>
              <w:t>Рис</w:t>
            </w:r>
            <w:r>
              <w:rPr>
                <w:sz w:val="24"/>
              </w:rPr>
              <w:t>.</w:t>
            </w:r>
            <w:r w:rsidRPr="00A13487">
              <w:rPr>
                <w:sz w:val="24"/>
              </w:rPr>
              <w:t xml:space="preserve"> 4. </w:t>
            </w:r>
            <m:oMath>
              <m:r>
                <m:rPr>
                  <m:sty m:val="b"/>
                </m:rPr>
                <w:rPr>
                  <w:rFonts w:ascii="Cambria Math" w:hAnsi="Cambria Math"/>
                  <w:sz w:val="24"/>
                </w:rPr>
                <m:t>ω</m:t>
              </m:r>
              <m:r>
                <m:rPr>
                  <m:sty m:val="p"/>
                </m:rPr>
                <w:rPr>
                  <w:rFonts w:ascii="Cambria Math" w:hAnsi="Cambria Math"/>
                  <w:sz w:val="24"/>
                </w:rPr>
                <m:t>=</m:t>
              </m:r>
              <m:r>
                <m:rPr>
                  <m:sty m:val="b"/>
                </m:rPr>
                <w:rPr>
                  <w:rFonts w:ascii="Cambria Math" w:hAnsi="Cambria Math"/>
                  <w:sz w:val="24"/>
                </w:rPr>
                <m:t>0</m:t>
              </m:r>
              <m:r>
                <m:rPr>
                  <m:sty m:val="p"/>
                </m:rPr>
                <w:rPr>
                  <w:rFonts w:ascii="Cambria Math" w:hAnsi="Cambria Math"/>
                  <w:sz w:val="24"/>
                </w:rPr>
                <m:t xml:space="preserve">, </m:t>
              </m:r>
              <m:r>
                <m:rPr>
                  <m:sty m:val="b"/>
                </m:rPr>
                <w:rPr>
                  <w:rFonts w:ascii="Cambria Math" w:hAnsi="Cambria Math"/>
                  <w:sz w:val="24"/>
                  <w:lang w:val="en-US"/>
                </w:rPr>
                <m:t>U</m:t>
              </m:r>
              <m:r>
                <m:rPr>
                  <m:sty m:val="p"/>
                </m:rPr>
                <w:rPr>
                  <w:rFonts w:ascii="Cambria Math" w:hAnsi="Cambria Math"/>
                  <w:sz w:val="24"/>
                </w:rPr>
                <m:t>=</m:t>
              </m:r>
              <m:r>
                <m:rPr>
                  <m:sty m:val="b"/>
                </m:rPr>
                <w:rPr>
                  <w:rFonts w:ascii="Cambria Math" w:hAnsi="Cambria Math"/>
                  <w:sz w:val="24"/>
                  <w:lang w:val="en-US"/>
                </w:rPr>
                <m:t>const</m:t>
              </m:r>
              <m:r>
                <m:rPr>
                  <m:sty m:val="p"/>
                </m:rPr>
                <w:rPr>
                  <w:rFonts w:ascii="Cambria Math" w:hAnsi="Cambria Math"/>
                  <w:sz w:val="24"/>
                </w:rPr>
                <m:t>.</m:t>
              </m:r>
            </m:oMath>
          </w:p>
        </w:tc>
      </w:tr>
    </w:tbl>
    <w:p w14:paraId="0787D108" w14:textId="77777777" w:rsidR="007526CD" w:rsidRPr="00A13487" w:rsidRDefault="007526CD" w:rsidP="00DA4A0C">
      <w:pPr>
        <w:pStyle w:val="af1"/>
        <w:rPr>
          <w:sz w:val="24"/>
        </w:rPr>
      </w:pPr>
    </w:p>
    <w:p w14:paraId="7F2BD3B3" w14:textId="77777777" w:rsidR="00CB4485" w:rsidRPr="007526CD" w:rsidRDefault="00CB4485" w:rsidP="00CB4485">
      <w:pPr>
        <w:pStyle w:val="aa"/>
      </w:pPr>
      <m:oMathPara>
        <m:oMath>
          <m:r>
            <m:rPr>
              <m:sty m:val="p"/>
            </m:rPr>
            <w:rPr>
              <w:rFonts w:ascii="Cambria Math" w:hAnsi="Cambria Math"/>
              <w:sz w:val="28"/>
            </w:rPr>
            <m:t>U</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∙R;</m:t>
          </m:r>
          <m:r>
            <m:rPr>
              <m:sty m:val="b"/>
            </m:rPr>
            <w:rPr>
              <w:rFonts w:ascii="Cambria Math" w:hAnsi="Cambria Math"/>
              <w:sz w:val="28"/>
            </w:rPr>
            <m:t>R</m:t>
          </m:r>
          <m:r>
            <m:rPr>
              <m:sty m:val="p"/>
            </m:rPr>
            <w:rPr>
              <w:rFonts w:ascii="Cambria Math" w:hAnsi="Cambria Math"/>
              <w:sz w:val="28"/>
            </w:rPr>
            <m:t xml:space="preserve">= </m:t>
          </m:r>
          <m:f>
            <m:fPr>
              <m:ctrlPr>
                <w:rPr>
                  <w:rFonts w:ascii="Cambria Math" w:hAnsi="Cambria Math"/>
                  <w:sz w:val="28"/>
                </w:rPr>
              </m:ctrlPr>
            </m:fPr>
            <m:num>
              <m:r>
                <m:rPr>
                  <m:sty m:val="p"/>
                </m:rPr>
                <w:rPr>
                  <w:rFonts w:ascii="Cambria Math" w:hAnsi="Cambria Math"/>
                  <w:sz w:val="28"/>
                </w:rPr>
                <m:t>U(t)</m:t>
              </m:r>
            </m:num>
            <m:den>
              <m:r>
                <m:rPr>
                  <m:sty m:val="p"/>
                </m:rPr>
                <w:rPr>
                  <w:rFonts w:ascii="Cambria Math" w:hAnsi="Cambria Math"/>
                  <w:sz w:val="28"/>
                </w:rPr>
                <m:t>I(t)</m:t>
              </m:r>
            </m:den>
          </m:f>
          <m:r>
            <m:rPr>
              <m:sty m:val="p"/>
            </m:rPr>
            <w:rPr>
              <w:rFonts w:ascii="Cambria Math" w:hAnsi="Cambria Math"/>
              <w:sz w:val="28"/>
            </w:rPr>
            <m:t xml:space="preserve">≈8,55 </m:t>
          </m:r>
          <m:r>
            <w:rPr>
              <w:rFonts w:ascii="Cambria Math" w:hAnsi="Cambria Math"/>
              <w:sz w:val="28"/>
            </w:rPr>
            <m:t>Ом</m:t>
          </m:r>
        </m:oMath>
      </m:oMathPara>
    </w:p>
    <w:p w14:paraId="4F6586E5" w14:textId="55995BC6" w:rsidR="00CB4485" w:rsidRPr="00A13487" w:rsidRDefault="0052479C" w:rsidP="00DE6258">
      <w:pPr>
        <w:pStyle w:val="a"/>
        <w:rPr>
          <w:sz w:val="24"/>
          <w:szCs w:val="24"/>
        </w:rPr>
      </w:pPr>
      <w:r w:rsidRPr="00A13487">
        <w:rPr>
          <w:sz w:val="24"/>
          <w:szCs w:val="24"/>
        </w:rPr>
        <w:t>Обеспечиваем</w:t>
      </w:r>
      <w:r w:rsidR="002E4810" w:rsidRPr="00A13487">
        <w:rPr>
          <w:sz w:val="24"/>
          <w:szCs w:val="24"/>
        </w:rPr>
        <w:t xml:space="preserve"> угловую</w:t>
      </w:r>
      <w:r w:rsidR="00CB4485" w:rsidRPr="00A13487">
        <w:rPr>
          <w:sz w:val="24"/>
          <w:szCs w:val="24"/>
        </w:rPr>
        <w:t xml:space="preserve"> с</w:t>
      </w:r>
      <w:r w:rsidR="00CB4485" w:rsidRPr="00A13487">
        <w:rPr>
          <w:rStyle w:val="afa"/>
          <w:sz w:val="24"/>
          <w:szCs w:val="24"/>
        </w:rPr>
        <w:t>к</w:t>
      </w:r>
      <w:r w:rsidR="00CB4485" w:rsidRPr="00A13487">
        <w:rPr>
          <w:sz w:val="24"/>
          <w:szCs w:val="24"/>
        </w:rPr>
        <w:t>орость</w:t>
      </w:r>
      <w:r w:rsidR="002E4810" w:rsidRPr="00A13487">
        <w:rPr>
          <w:sz w:val="24"/>
          <w:szCs w:val="24"/>
        </w:rPr>
        <w:t xml:space="preserve"> вала</w:t>
      </w:r>
      <w:r w:rsidR="00CB4485" w:rsidRPr="00A13487">
        <w:rPr>
          <w:sz w:val="24"/>
          <w:szCs w:val="24"/>
        </w:rPr>
        <w:t xml:space="preserve"> </w:t>
      </w:r>
      <m:oMath>
        <m:r>
          <m:rPr>
            <m:sty m:val="p"/>
          </m:rPr>
          <w:rPr>
            <w:rFonts w:ascii="Cambria Math" w:hAnsi="Cambria Math"/>
            <w:sz w:val="24"/>
            <w:szCs w:val="24"/>
          </w:rPr>
          <m:t>ω</m:t>
        </m:r>
      </m:oMath>
      <w:r w:rsidR="00CB4485" w:rsidRPr="00A13487">
        <w:rPr>
          <w:sz w:val="24"/>
          <w:szCs w:val="24"/>
        </w:rPr>
        <w:t xml:space="preserve"> – постоянная, напряжение генератора – постоянное (рис. 5)</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522F6D" w14:paraId="5064526B" w14:textId="77777777" w:rsidTr="00F35D57">
        <w:tc>
          <w:tcPr>
            <w:tcW w:w="9564" w:type="dxa"/>
          </w:tcPr>
          <w:p w14:paraId="1DA7FB67" w14:textId="4AE4659E" w:rsidR="00522F6D" w:rsidRDefault="00522F6D" w:rsidP="00F35D57">
            <w:pPr>
              <w:pStyle w:val="af1"/>
              <w:rPr>
                <w:color w:val="343535"/>
                <w:sz w:val="24"/>
              </w:rPr>
            </w:pPr>
            <w:r w:rsidRPr="00A13487">
              <w:rPr>
                <w:noProof/>
                <w:sz w:val="24"/>
                <w:lang w:val="en-US"/>
              </w:rPr>
              <w:lastRenderedPageBreak/>
              <w:drawing>
                <wp:inline distT="0" distB="0" distL="0" distR="0" wp14:anchorId="371B4520" wp14:editId="2C37B797">
                  <wp:extent cx="5936615" cy="2891851"/>
                  <wp:effectExtent l="19050" t="0" r="6985" b="0"/>
                  <wp:docPr id="5" name="Рисунок 2" descr="Z:\Никитин А.В\СКАНЫ\ИИ для письма\текучка\колебательный эксперимент\2) скорость = констан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Никитин А.В\СКАНЫ\ИИ для письма\текучка\колебательный эксперимент\2) скорость = константа.png"/>
                          <pic:cNvPicPr>
                            <a:picLocks noChangeAspect="1" noChangeArrowheads="1"/>
                          </pic:cNvPicPr>
                        </pic:nvPicPr>
                        <pic:blipFill>
                          <a:blip r:embed="rId17"/>
                          <a:srcRect/>
                          <a:stretch>
                            <a:fillRect/>
                          </a:stretch>
                        </pic:blipFill>
                        <pic:spPr bwMode="auto">
                          <a:xfrm>
                            <a:off x="0" y="0"/>
                            <a:ext cx="5936615" cy="2891851"/>
                          </a:xfrm>
                          <a:prstGeom prst="rect">
                            <a:avLst/>
                          </a:prstGeom>
                          <a:noFill/>
                          <a:ln w="9525">
                            <a:noFill/>
                            <a:miter lim="800000"/>
                            <a:headEnd/>
                            <a:tailEnd/>
                          </a:ln>
                        </pic:spPr>
                      </pic:pic>
                    </a:graphicData>
                  </a:graphic>
                </wp:inline>
              </w:drawing>
            </w:r>
          </w:p>
        </w:tc>
      </w:tr>
      <w:tr w:rsidR="00522F6D" w14:paraId="1BD6CFE9" w14:textId="77777777" w:rsidTr="00F35D57">
        <w:tc>
          <w:tcPr>
            <w:tcW w:w="9564" w:type="dxa"/>
          </w:tcPr>
          <w:p w14:paraId="33BAAEF6" w14:textId="57F0011D" w:rsidR="00522F6D" w:rsidRDefault="00522F6D" w:rsidP="00F35D57">
            <w:pPr>
              <w:pStyle w:val="af1"/>
              <w:rPr>
                <w:color w:val="343535"/>
                <w:sz w:val="24"/>
              </w:rPr>
            </w:pPr>
            <w:r>
              <w:rPr>
                <w:sz w:val="24"/>
              </w:rPr>
              <w:t>Рис.</w:t>
            </w:r>
            <w:r w:rsidRPr="00A13487">
              <w:rPr>
                <w:sz w:val="24"/>
              </w:rPr>
              <w:t xml:space="preserve"> 5.</w:t>
            </w:r>
            <m:oMath>
              <m:r>
                <m:rPr>
                  <m:sty m:val="p"/>
                </m:rPr>
                <w:rPr>
                  <w:rFonts w:ascii="Cambria Math" w:hAnsi="Cambria Math"/>
                  <w:sz w:val="24"/>
                </w:rPr>
                <m:t xml:space="preserve"> </m:t>
              </m:r>
              <m:r>
                <m:rPr>
                  <m:sty m:val="b"/>
                </m:rPr>
                <w:rPr>
                  <w:rFonts w:ascii="Cambria Math" w:hAnsi="Cambria Math"/>
                  <w:sz w:val="24"/>
                </w:rPr>
                <m:t>ω</m:t>
              </m:r>
              <m:r>
                <m:rPr>
                  <m:sty m:val="p"/>
                </m:rPr>
                <w:rPr>
                  <w:rFonts w:ascii="Cambria Math" w:hAnsi="Cambria Math"/>
                  <w:sz w:val="24"/>
                </w:rPr>
                <m:t>=</m:t>
              </m:r>
              <m:r>
                <m:rPr>
                  <m:sty m:val="b"/>
                </m:rPr>
                <w:rPr>
                  <w:rFonts w:ascii="Cambria Math" w:hAnsi="Cambria Math"/>
                  <w:sz w:val="24"/>
                  <w:lang w:val="en-US"/>
                </w:rPr>
                <m:t>const</m:t>
              </m:r>
              <m:r>
                <m:rPr>
                  <m:sty m:val="p"/>
                </m:rPr>
                <w:rPr>
                  <w:rFonts w:ascii="Cambria Math" w:hAnsi="Cambria Math"/>
                  <w:sz w:val="24"/>
                </w:rPr>
                <m:t xml:space="preserve">, </m:t>
              </m:r>
              <m:r>
                <m:rPr>
                  <m:sty m:val="b"/>
                </m:rPr>
                <w:rPr>
                  <w:rFonts w:ascii="Cambria Math" w:hAnsi="Cambria Math"/>
                  <w:sz w:val="24"/>
                  <w:lang w:val="en-US"/>
                </w:rPr>
                <m:t>U</m:t>
              </m:r>
              <m:r>
                <m:rPr>
                  <m:sty m:val="p"/>
                </m:rPr>
                <w:rPr>
                  <w:rFonts w:ascii="Cambria Math" w:hAnsi="Cambria Math"/>
                  <w:sz w:val="24"/>
                </w:rPr>
                <m:t>=</m:t>
              </m:r>
              <m:r>
                <m:rPr>
                  <m:sty m:val="b"/>
                </m:rPr>
                <w:rPr>
                  <w:rFonts w:ascii="Cambria Math" w:hAnsi="Cambria Math"/>
                  <w:sz w:val="24"/>
                  <w:lang w:val="en-US"/>
                </w:rPr>
                <m:t>const</m:t>
              </m:r>
              <m:r>
                <m:rPr>
                  <m:sty m:val="p"/>
                </m:rPr>
                <w:rPr>
                  <w:rFonts w:ascii="Cambria Math" w:hAnsi="Cambria Math"/>
                  <w:sz w:val="24"/>
                </w:rPr>
                <m:t>.</m:t>
              </m:r>
            </m:oMath>
          </w:p>
        </w:tc>
      </w:tr>
    </w:tbl>
    <w:p w14:paraId="351FBD25" w14:textId="77777777" w:rsidR="00522F6D" w:rsidRPr="00A13487" w:rsidRDefault="00522F6D" w:rsidP="00DA4A0C">
      <w:pPr>
        <w:pStyle w:val="af1"/>
        <w:rPr>
          <w:sz w:val="24"/>
        </w:rPr>
      </w:pPr>
    </w:p>
    <w:p w14:paraId="04F4D0CB" w14:textId="77777777" w:rsidR="00CB4485" w:rsidRPr="00A13487" w:rsidRDefault="00CB4485" w:rsidP="00CB4485">
      <w:pPr>
        <w:pStyle w:val="aa"/>
      </w:pPr>
      <m:oMathPara>
        <m:oMath>
          <m:r>
            <m:rPr>
              <m:sty m:val="p"/>
            </m:rPr>
            <w:rPr>
              <w:rFonts w:ascii="Cambria Math" w:hAnsi="Cambria Math"/>
              <w:sz w:val="28"/>
            </w:rPr>
            <m:t>U</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∙R+</m:t>
          </m:r>
          <m:sSub>
            <m:sSubPr>
              <m:ctrlPr>
                <w:rPr>
                  <w:rFonts w:ascii="Cambria Math" w:hAnsi="Cambria Math"/>
                  <w:sz w:val="28"/>
                </w:rPr>
              </m:ctrlPr>
            </m:sSubPr>
            <m:e>
              <m:r>
                <m:rPr>
                  <m:sty m:val="p"/>
                </m:rPr>
                <w:rPr>
                  <w:rFonts w:ascii="Cambria Math" w:hAnsi="Cambria Math"/>
                  <w:sz w:val="28"/>
                </w:rPr>
                <m:t>k</m:t>
              </m:r>
            </m:e>
            <m:sub>
              <m:r>
                <m:rPr>
                  <m:sty m:val="p"/>
                </m:rPr>
                <w:rPr>
                  <w:rFonts w:ascii="Cambria Math" w:hAnsi="Cambria Math"/>
                  <w:sz w:val="28"/>
                </w:rPr>
                <m:t>e</m:t>
              </m:r>
            </m:sub>
          </m:sSub>
          <m:r>
            <m:rPr>
              <m:sty m:val="p"/>
            </m:rPr>
            <w:rPr>
              <w:rFonts w:ascii="Cambria Math" w:hAnsi="Cambria Math"/>
              <w:sz w:val="28"/>
            </w:rPr>
            <m:t>∙ω</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 xml:space="preserve">; </m:t>
          </m:r>
          <m:sSub>
            <m:sSubPr>
              <m:ctrlPr>
                <w:rPr>
                  <w:rFonts w:ascii="Cambria Math" w:hAnsi="Cambria Math"/>
                  <w:b/>
                  <w:sz w:val="28"/>
                </w:rPr>
              </m:ctrlPr>
            </m:sSubPr>
            <m:e>
              <m:r>
                <m:rPr>
                  <m:sty m:val="b"/>
                </m:rPr>
                <w:rPr>
                  <w:rFonts w:ascii="Cambria Math" w:hAnsi="Cambria Math"/>
                  <w:sz w:val="28"/>
                </w:rPr>
                <m:t>k</m:t>
              </m:r>
            </m:e>
            <m:sub>
              <m:r>
                <m:rPr>
                  <m:sty m:val="b"/>
                </m:rPr>
                <w:rPr>
                  <w:rFonts w:ascii="Cambria Math" w:hAnsi="Cambria Math"/>
                  <w:sz w:val="28"/>
                </w:rPr>
                <m:t>e</m:t>
              </m: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U</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∙R</m:t>
              </m:r>
            </m:num>
            <m:den>
              <m:r>
                <m:rPr>
                  <m:sty m:val="p"/>
                </m:rPr>
                <w:rPr>
                  <w:rFonts w:ascii="Cambria Math" w:hAnsi="Cambria Math"/>
                  <w:sz w:val="28"/>
                </w:rPr>
                <m:t>ω</m:t>
              </m:r>
              <m:d>
                <m:dPr>
                  <m:ctrlPr>
                    <w:rPr>
                      <w:rFonts w:ascii="Cambria Math" w:hAnsi="Cambria Math"/>
                      <w:sz w:val="28"/>
                    </w:rPr>
                  </m:ctrlPr>
                </m:dPr>
                <m:e>
                  <m:r>
                    <m:rPr>
                      <m:sty m:val="p"/>
                    </m:rPr>
                    <w:rPr>
                      <w:rFonts w:ascii="Cambria Math" w:hAnsi="Cambria Math"/>
                      <w:sz w:val="28"/>
                    </w:rPr>
                    <m:t>t</m:t>
                  </m:r>
                </m:e>
              </m:d>
            </m:den>
          </m:f>
          <m:r>
            <m:rPr>
              <m:sty m:val="p"/>
            </m:rPr>
            <w:rPr>
              <w:rFonts w:ascii="Cambria Math" w:hAnsi="Cambria Math"/>
              <w:sz w:val="28"/>
            </w:rPr>
            <m:t>≈0,024.</m:t>
          </m:r>
        </m:oMath>
      </m:oMathPara>
    </w:p>
    <w:p w14:paraId="3EFAA7CE" w14:textId="618359B9" w:rsidR="00CB4485" w:rsidRPr="00A13487" w:rsidRDefault="00CB4485" w:rsidP="00DE6258">
      <w:pPr>
        <w:pStyle w:val="a"/>
        <w:rPr>
          <w:sz w:val="24"/>
          <w:szCs w:val="24"/>
        </w:rPr>
      </w:pPr>
      <w:r w:rsidRPr="00A13487">
        <w:rPr>
          <w:sz w:val="24"/>
          <w:szCs w:val="24"/>
        </w:rPr>
        <w:t>Напряже</w:t>
      </w:r>
      <w:r w:rsidR="00347F33" w:rsidRPr="00A13487">
        <w:rPr>
          <w:sz w:val="24"/>
          <w:szCs w:val="24"/>
        </w:rPr>
        <w:t>ние генератора – гармоническое с частотой</w:t>
      </w:r>
      <w:r w:rsidRPr="00A13487">
        <w:rPr>
          <w:sz w:val="24"/>
          <w:szCs w:val="24"/>
        </w:rPr>
        <w:t>, соответс</w:t>
      </w:r>
      <w:r w:rsidR="00DE6258" w:rsidRPr="00A13487">
        <w:rPr>
          <w:sz w:val="24"/>
          <w:szCs w:val="24"/>
        </w:rPr>
        <w:t>т</w:t>
      </w:r>
      <w:r w:rsidRPr="00A13487">
        <w:rPr>
          <w:sz w:val="24"/>
          <w:szCs w:val="24"/>
        </w:rPr>
        <w:t xml:space="preserve">вующей сдвигу фазы </w:t>
      </w:r>
      <w:r w:rsidR="00EF77E3" w:rsidRPr="00A13487">
        <w:rPr>
          <w:sz w:val="24"/>
          <w:szCs w:val="24"/>
        </w:rPr>
        <w:t xml:space="preserve">минус </w:t>
      </w:r>
      <w:r w:rsidRPr="00A13487">
        <w:rPr>
          <w:sz w:val="24"/>
          <w:szCs w:val="24"/>
        </w:rPr>
        <w:t>90 градусов (рис.</w:t>
      </w:r>
      <w:r w:rsidR="00347F33" w:rsidRPr="00A13487">
        <w:rPr>
          <w:sz w:val="24"/>
          <w:szCs w:val="24"/>
        </w:rPr>
        <w:t xml:space="preserve"> </w:t>
      </w:r>
      <w:r w:rsidRPr="00A13487">
        <w:rPr>
          <w:sz w:val="24"/>
          <w:szCs w:val="24"/>
        </w:rPr>
        <w:t>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522F6D" w14:paraId="138EE1E3" w14:textId="77777777" w:rsidTr="00F35D57">
        <w:tc>
          <w:tcPr>
            <w:tcW w:w="9564" w:type="dxa"/>
          </w:tcPr>
          <w:p w14:paraId="59685B99" w14:textId="17D2DBC3" w:rsidR="00522F6D" w:rsidRDefault="00522F6D" w:rsidP="00F35D57">
            <w:pPr>
              <w:pStyle w:val="af1"/>
              <w:rPr>
                <w:color w:val="343535"/>
                <w:sz w:val="24"/>
              </w:rPr>
            </w:pPr>
            <w:r w:rsidRPr="00A13487">
              <w:rPr>
                <w:noProof/>
                <w:sz w:val="24"/>
                <w:lang w:val="en-US"/>
              </w:rPr>
              <w:drawing>
                <wp:inline distT="0" distB="0" distL="0" distR="0" wp14:anchorId="0F4579F8" wp14:editId="7764E66C">
                  <wp:extent cx="5936615" cy="2887810"/>
                  <wp:effectExtent l="19050" t="0" r="698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887810"/>
                          </a:xfrm>
                          <a:prstGeom prst="rect">
                            <a:avLst/>
                          </a:prstGeom>
                          <a:noFill/>
                          <a:ln>
                            <a:noFill/>
                          </a:ln>
                        </pic:spPr>
                      </pic:pic>
                    </a:graphicData>
                  </a:graphic>
                </wp:inline>
              </w:drawing>
            </w:r>
          </w:p>
        </w:tc>
      </w:tr>
      <w:tr w:rsidR="00522F6D" w14:paraId="23F1ECF2" w14:textId="77777777" w:rsidTr="00F35D57">
        <w:tc>
          <w:tcPr>
            <w:tcW w:w="9564" w:type="dxa"/>
          </w:tcPr>
          <w:p w14:paraId="6B7C8B1E" w14:textId="78D768D6" w:rsidR="00522F6D" w:rsidRDefault="00522F6D" w:rsidP="00522F6D">
            <w:pPr>
              <w:pStyle w:val="af1"/>
              <w:rPr>
                <w:color w:val="343535"/>
                <w:sz w:val="24"/>
              </w:rPr>
            </w:pPr>
            <w:r w:rsidRPr="00A13487">
              <w:rPr>
                <w:sz w:val="24"/>
              </w:rPr>
              <w:t>Рис</w:t>
            </w:r>
            <w:r>
              <w:rPr>
                <w:sz w:val="24"/>
              </w:rPr>
              <w:t>.</w:t>
            </w:r>
            <w:r w:rsidRPr="00A13487">
              <w:rPr>
                <w:sz w:val="24"/>
              </w:rPr>
              <w:t xml:space="preserve"> 6. Гармонический вход и гармонический отклик со сдвигом фазы.</w:t>
            </w:r>
          </w:p>
        </w:tc>
      </w:tr>
    </w:tbl>
    <w:p w14:paraId="1B063D3F" w14:textId="77777777" w:rsidR="00522F6D" w:rsidRPr="00A13487" w:rsidRDefault="00522F6D" w:rsidP="00347F33">
      <w:pPr>
        <w:pStyle w:val="af1"/>
        <w:rPr>
          <w:sz w:val="24"/>
        </w:rPr>
      </w:pPr>
    </w:p>
    <w:p w14:paraId="31045C2F" w14:textId="409E970F" w:rsidR="00CB4485" w:rsidRPr="00A13487" w:rsidRDefault="00CB4485" w:rsidP="00CB4485">
      <w:pPr>
        <w:pStyle w:val="aa"/>
        <w:keepNext/>
      </w:pPr>
      <m:oMathPara>
        <m:oMath>
          <m:r>
            <m:rPr>
              <m:sty m:val="p"/>
            </m:rPr>
            <w:rPr>
              <w:rFonts w:ascii="Cambria Math" w:hAnsi="Cambria Math"/>
              <w:sz w:val="28"/>
            </w:rPr>
            <w:lastRenderedPageBreak/>
            <m:t>U</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∙R+</m:t>
          </m:r>
          <m:sSub>
            <m:sSubPr>
              <m:ctrlPr>
                <w:rPr>
                  <w:rFonts w:ascii="Cambria Math" w:hAnsi="Cambria Math"/>
                  <w:sz w:val="28"/>
                </w:rPr>
              </m:ctrlPr>
            </m:sSubPr>
            <m:e>
              <m:r>
                <m:rPr>
                  <m:sty m:val="p"/>
                </m:rPr>
                <w:rPr>
                  <w:rFonts w:ascii="Cambria Math" w:hAnsi="Cambria Math"/>
                  <w:sz w:val="28"/>
                </w:rPr>
                <m:t>k</m:t>
              </m:r>
            </m:e>
            <m:sub>
              <m:r>
                <m:rPr>
                  <m:sty m:val="p"/>
                </m:rPr>
                <w:rPr>
                  <w:rFonts w:ascii="Cambria Math" w:hAnsi="Cambria Math"/>
                  <w:sz w:val="28"/>
                </w:rPr>
                <m:t>e</m:t>
              </m:r>
            </m:sub>
          </m:sSub>
          <m:r>
            <m:rPr>
              <m:sty m:val="p"/>
            </m:rPr>
            <w:rPr>
              <w:rFonts w:ascii="Cambria Math" w:hAnsi="Cambria Math"/>
              <w:sz w:val="28"/>
            </w:rPr>
            <m:t>∙ω</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+L∙</m:t>
          </m:r>
          <m:f>
            <m:fPr>
              <m:ctrlPr>
                <w:rPr>
                  <w:rFonts w:ascii="Cambria Math" w:hAnsi="Cambria Math"/>
                  <w:sz w:val="28"/>
                </w:rPr>
              </m:ctrlPr>
            </m:fPr>
            <m:num>
              <m:r>
                <m:rPr>
                  <m:sty m:val="p"/>
                </m:rPr>
                <w:rPr>
                  <w:rFonts w:ascii="Cambria Math" w:hAnsi="Cambria Math"/>
                  <w:sz w:val="28"/>
                </w:rPr>
                <m:t>dI</m:t>
              </m:r>
              <m:d>
                <m:dPr>
                  <m:ctrlPr>
                    <w:rPr>
                      <w:rFonts w:ascii="Cambria Math" w:hAnsi="Cambria Math"/>
                      <w:sz w:val="28"/>
                    </w:rPr>
                  </m:ctrlPr>
                </m:dPr>
                <m:e>
                  <m:r>
                    <m:rPr>
                      <m:sty m:val="p"/>
                    </m:rPr>
                    <w:rPr>
                      <w:rFonts w:ascii="Cambria Math" w:hAnsi="Cambria Math"/>
                      <w:sz w:val="28"/>
                    </w:rPr>
                    <m:t>t</m:t>
                  </m:r>
                </m:e>
              </m:d>
            </m:num>
            <m:den>
              <m:r>
                <m:rPr>
                  <m:sty m:val="p"/>
                </m:rPr>
                <w:rPr>
                  <w:rFonts w:ascii="Cambria Math" w:hAnsi="Cambria Math"/>
                  <w:sz w:val="28"/>
                </w:rPr>
                <m:t>dt</m:t>
              </m:r>
            </m:den>
          </m:f>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I</m:t>
              </m:r>
            </m:e>
            <m:sub>
              <m:r>
                <m:rPr>
                  <m:sty m:val="p"/>
                </m:rPr>
                <w:rPr>
                  <w:rFonts w:ascii="Cambria Math" w:hAnsi="Cambria Math"/>
                  <w:sz w:val="28"/>
                </w:rPr>
                <m:t>0</m:t>
              </m:r>
            </m:sub>
          </m:sSub>
          <m:r>
            <m:rPr>
              <m:sty m:val="p"/>
            </m:rPr>
            <w:rPr>
              <w:rFonts w:ascii="Cambria Math" w:hAnsi="Cambria Math"/>
              <w:sz w:val="28"/>
            </w:rPr>
            <m:t>∙</m:t>
          </m:r>
          <m:func>
            <m:funcPr>
              <m:ctrlPr>
                <w:rPr>
                  <w:rFonts w:ascii="Cambria Math" w:hAnsi="Cambria Math"/>
                  <w:sz w:val="28"/>
                </w:rPr>
              </m:ctrlPr>
            </m:funcPr>
            <m:fName>
              <m:r>
                <m:rPr>
                  <m:sty m:val="p"/>
                </m:rPr>
                <w:rPr>
                  <w:rFonts w:ascii="Cambria Math" w:hAnsi="Cambria Math"/>
                  <w:sz w:val="28"/>
                </w:rPr>
                <m:t>sin</m:t>
              </m:r>
            </m:fName>
            <m:e>
              <m:d>
                <m:dPr>
                  <m:ctrlPr>
                    <w:rPr>
                      <w:rFonts w:ascii="Cambria Math" w:hAnsi="Cambria Math"/>
                      <w:sz w:val="28"/>
                    </w:rPr>
                  </m:ctrlPr>
                </m:dPr>
                <m:e>
                  <m:r>
                    <m:rPr>
                      <m:sty m:val="p"/>
                    </m:rPr>
                    <w:rPr>
                      <w:rFonts w:ascii="Cambria Math" w:hAnsi="Cambria Math"/>
                      <w:sz w:val="28"/>
                    </w:rPr>
                    <m:t>f∙t</m:t>
                  </m:r>
                </m:e>
              </m:d>
            </m:e>
          </m:func>
          <m:r>
            <m:rPr>
              <m:sty m:val="p"/>
            </m:rPr>
            <w:rPr>
              <w:rFonts w:ascii="Cambria Math" w:hAnsi="Cambria Math"/>
              <w:sz w:val="28"/>
            </w:rPr>
            <m:t>;</m:t>
          </m:r>
        </m:oMath>
      </m:oMathPara>
    </w:p>
    <w:p w14:paraId="0F514275" w14:textId="1AF46936" w:rsidR="00CB4485" w:rsidRPr="00A13487" w:rsidRDefault="00CB4485" w:rsidP="00CB4485">
      <w:pPr>
        <w:pStyle w:val="aa"/>
        <w:keepNext/>
        <w:rPr>
          <w:i/>
          <w:lang w:val="en-US"/>
        </w:rPr>
      </w:pPr>
      <m:oMathPara>
        <m:oMath>
          <m:r>
            <m:rPr>
              <m:sty m:val="b"/>
            </m:rPr>
            <w:rPr>
              <w:rFonts w:ascii="Cambria Math" w:hAnsi="Cambria Math"/>
              <w:sz w:val="28"/>
            </w:rPr>
            <m:t xml:space="preserve"> L</m:t>
          </m:r>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U</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∙R-</m:t>
              </m:r>
              <m:sSub>
                <m:sSubPr>
                  <m:ctrlPr>
                    <w:rPr>
                      <w:rFonts w:ascii="Cambria Math" w:hAnsi="Cambria Math"/>
                      <w:sz w:val="28"/>
                    </w:rPr>
                  </m:ctrlPr>
                </m:sSubPr>
                <m:e>
                  <m:r>
                    <m:rPr>
                      <m:sty m:val="p"/>
                    </m:rPr>
                    <w:rPr>
                      <w:rFonts w:ascii="Cambria Math" w:hAnsi="Cambria Math"/>
                      <w:sz w:val="28"/>
                    </w:rPr>
                    <m:t>k</m:t>
                  </m:r>
                </m:e>
                <m:sub>
                  <m:r>
                    <m:rPr>
                      <m:sty m:val="p"/>
                    </m:rPr>
                    <w:rPr>
                      <w:rFonts w:ascii="Cambria Math" w:hAnsi="Cambria Math"/>
                      <w:sz w:val="28"/>
                    </w:rPr>
                    <m:t>e</m:t>
                  </m:r>
                </m:sub>
              </m:sSub>
              <m:r>
                <m:rPr>
                  <m:sty m:val="p"/>
                </m:rPr>
                <w:rPr>
                  <w:rFonts w:ascii="Cambria Math" w:hAnsi="Cambria Math"/>
                  <w:sz w:val="28"/>
                </w:rPr>
                <m:t>∙ω</m:t>
              </m:r>
              <m:d>
                <m:dPr>
                  <m:ctrlPr>
                    <w:rPr>
                      <w:rFonts w:ascii="Cambria Math" w:hAnsi="Cambria Math"/>
                      <w:sz w:val="28"/>
                    </w:rPr>
                  </m:ctrlPr>
                </m:dPr>
                <m:e>
                  <m:r>
                    <m:rPr>
                      <m:sty m:val="p"/>
                    </m:rPr>
                    <w:rPr>
                      <w:rFonts w:ascii="Cambria Math" w:hAnsi="Cambria Math"/>
                      <w:sz w:val="28"/>
                    </w:rPr>
                    <m:t>t</m:t>
                  </m:r>
                </m:e>
              </m:d>
            </m:num>
            <m:den>
              <m:acc>
                <m:accPr>
                  <m:chr m:val="̇"/>
                  <m:ctrlPr>
                    <w:rPr>
                      <w:rFonts w:ascii="Cambria Math" w:hAnsi="Cambria Math"/>
                      <w:sz w:val="28"/>
                    </w:rPr>
                  </m:ctrlPr>
                </m:accPr>
                <m:e>
                  <m:r>
                    <m:rPr>
                      <m:sty m:val="p"/>
                    </m:rPr>
                    <w:rPr>
                      <w:rFonts w:ascii="Cambria Math" w:hAnsi="Cambria Math"/>
                      <w:sz w:val="28"/>
                    </w:rPr>
                    <m:t>I(t)</m:t>
                  </m:r>
                </m:e>
              </m:acc>
            </m:den>
          </m:f>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U</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∙R-</m:t>
              </m:r>
              <m:sSub>
                <m:sSubPr>
                  <m:ctrlPr>
                    <w:rPr>
                      <w:rFonts w:ascii="Cambria Math" w:hAnsi="Cambria Math"/>
                      <w:sz w:val="28"/>
                    </w:rPr>
                  </m:ctrlPr>
                </m:sSubPr>
                <m:e>
                  <m:r>
                    <m:rPr>
                      <m:sty m:val="p"/>
                    </m:rPr>
                    <w:rPr>
                      <w:rFonts w:ascii="Cambria Math" w:hAnsi="Cambria Math"/>
                      <w:sz w:val="28"/>
                    </w:rPr>
                    <m:t>k</m:t>
                  </m:r>
                </m:e>
                <m:sub>
                  <m:r>
                    <m:rPr>
                      <m:sty m:val="p"/>
                    </m:rPr>
                    <w:rPr>
                      <w:rFonts w:ascii="Cambria Math" w:hAnsi="Cambria Math"/>
                      <w:sz w:val="28"/>
                    </w:rPr>
                    <m:t>e</m:t>
                  </m:r>
                </m:sub>
              </m:sSub>
              <m:r>
                <m:rPr>
                  <m:sty m:val="p"/>
                </m:rPr>
                <w:rPr>
                  <w:rFonts w:ascii="Cambria Math" w:hAnsi="Cambria Math"/>
                  <w:sz w:val="28"/>
                </w:rPr>
                <m:t>∙ω</m:t>
              </m:r>
              <m:d>
                <m:dPr>
                  <m:ctrlPr>
                    <w:rPr>
                      <w:rFonts w:ascii="Cambria Math" w:hAnsi="Cambria Math"/>
                      <w:sz w:val="28"/>
                    </w:rPr>
                  </m:ctrlPr>
                </m:dPr>
                <m:e>
                  <m:r>
                    <m:rPr>
                      <m:sty m:val="p"/>
                    </m:rPr>
                    <w:rPr>
                      <w:rFonts w:ascii="Cambria Math" w:hAnsi="Cambria Math"/>
                      <w:sz w:val="28"/>
                    </w:rPr>
                    <m:t>t</m:t>
                  </m:r>
                </m:e>
              </m:d>
            </m:num>
            <m:den>
              <m:r>
                <m:rPr>
                  <m:sty m:val="p"/>
                </m:rPr>
                <w:rPr>
                  <w:rFonts w:ascii="Cambria Math" w:hAnsi="Cambria Math"/>
                  <w:sz w:val="28"/>
                </w:rPr>
                <m:t>f∙I'(t)</m:t>
              </m:r>
            </m:den>
          </m:f>
          <m:r>
            <w:rPr>
              <w:rFonts w:ascii="Cambria Math" w:hAnsi="Cambria Math"/>
              <w:sz w:val="28"/>
            </w:rPr>
            <m:t>≈0,36</m:t>
          </m:r>
        </m:oMath>
      </m:oMathPara>
    </w:p>
    <w:p w14:paraId="3B6F2BA4" w14:textId="0F47DDD6" w:rsidR="00CB4485" w:rsidRPr="00A13487" w:rsidRDefault="001A49CA" w:rsidP="00DE6258">
      <w:pPr>
        <w:pStyle w:val="a"/>
        <w:rPr>
          <w:sz w:val="24"/>
          <w:szCs w:val="24"/>
        </w:rPr>
      </w:pPr>
      <w:r w:rsidRPr="00A13487">
        <w:rPr>
          <w:sz w:val="24"/>
          <w:szCs w:val="24"/>
        </w:rPr>
        <w:t>Также обращаясь к данным (рис. 6</w:t>
      </w:r>
      <w:r w:rsidR="00CB4485" w:rsidRPr="00A13487">
        <w:rPr>
          <w:sz w:val="24"/>
          <w:szCs w:val="24"/>
        </w:rPr>
        <w:t xml:space="preserve">), известно, что скорость –  гармоническая функция заданной частоты. Мгновенное значение её производной – будет гармоника, сдвинутая на 90 градусов, т. е. имеет вид функции подаваемого сигнала без постоянной составляющей с амплитудой, соответствующей амплитуде скорости на данной частоте, умноженному на круговую частоту гармоники. </w:t>
      </w:r>
    </w:p>
    <w:p w14:paraId="244D6EC7" w14:textId="77777777" w:rsidR="00A83021" w:rsidRPr="00A13487" w:rsidRDefault="00CB4485" w:rsidP="00CB4485">
      <w:pPr>
        <w:keepNext/>
        <w:ind w:left="360"/>
        <w:rPr>
          <w:rFonts w:ascii="Times New Roman" w:hAnsi="Times New Roman" w:cs="Times New Roman"/>
        </w:rPr>
      </w:pPr>
      <m:oMathPara>
        <m:oMath>
          <m:r>
            <m:rPr>
              <m:sty m:val="p"/>
            </m:rPr>
            <w:rPr>
              <w:rFonts w:ascii="Cambria Math" w:hAnsi="Cambria Math"/>
              <w:sz w:val="28"/>
            </w:rPr>
            <m:t>J∙</m:t>
          </m:r>
          <m:f>
            <m:fPr>
              <m:ctrlPr>
                <w:rPr>
                  <w:rFonts w:ascii="Cambria Math" w:hAnsi="Cambria Math"/>
                  <w:sz w:val="28"/>
                </w:rPr>
              </m:ctrlPr>
            </m:fPr>
            <m:num>
              <m:r>
                <m:rPr>
                  <m:sty m:val="p"/>
                </m:rPr>
                <w:rPr>
                  <w:rFonts w:ascii="Cambria Math" w:hAnsi="Cambria Math"/>
                  <w:sz w:val="28"/>
                </w:rPr>
                <m:t>dω</m:t>
              </m:r>
            </m:num>
            <m:den>
              <m:r>
                <m:rPr>
                  <m:sty m:val="p"/>
                </m:rPr>
                <w:rPr>
                  <w:rFonts w:ascii="Cambria Math" w:hAnsi="Cambria Math"/>
                  <w:sz w:val="28"/>
                </w:rPr>
                <m:t>dt</m:t>
              </m:r>
            </m:den>
          </m:f>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k</m:t>
              </m:r>
            </m:e>
            <m:sub>
              <m:r>
                <m:rPr>
                  <m:sty m:val="p"/>
                </m:rPr>
                <w:rPr>
                  <w:rFonts w:ascii="Cambria Math" w:hAnsi="Cambria Math"/>
                  <w:sz w:val="28"/>
                </w:rPr>
                <m:t>m</m:t>
              </m:r>
            </m:sub>
          </m:sSub>
          <m:r>
            <m:rPr>
              <m:sty m:val="p"/>
            </m:rPr>
            <w:rPr>
              <w:rFonts w:ascii="Cambria Math" w:hAnsi="Cambria Math"/>
              <w:sz w:val="28"/>
            </w:rPr>
            <m:t>∙I</m:t>
          </m:r>
          <m:d>
            <m:dPr>
              <m:ctrlPr>
                <w:rPr>
                  <w:rFonts w:ascii="Cambria Math" w:hAnsi="Cambria Math"/>
                  <w:sz w:val="28"/>
                </w:rPr>
              </m:ctrlPr>
            </m:dPr>
            <m:e>
              <m:r>
                <m:rPr>
                  <m:sty m:val="p"/>
                </m:rPr>
                <w:rPr>
                  <w:rFonts w:ascii="Cambria Math" w:hAnsi="Cambria Math"/>
                  <w:sz w:val="28"/>
                </w:rPr>
                <m:t>t</m:t>
              </m:r>
            </m:e>
          </m:d>
          <m:r>
            <m:rPr>
              <m:sty m:val="p"/>
            </m:rPr>
            <w:rPr>
              <w:rFonts w:ascii="Cambria Math" w:hAnsi="Cambria Math"/>
              <w:sz w:val="28"/>
            </w:rPr>
            <m:t>;</m:t>
          </m:r>
        </m:oMath>
      </m:oMathPara>
    </w:p>
    <w:p w14:paraId="32EA01B4" w14:textId="499F9FBC" w:rsidR="00CB4485" w:rsidRPr="00A13487" w:rsidRDefault="00CB4485" w:rsidP="00CB4485">
      <w:pPr>
        <w:keepNext/>
        <w:ind w:left="360"/>
        <w:rPr>
          <w:i/>
        </w:rPr>
      </w:pPr>
      <m:oMathPara>
        <m:oMath>
          <m:r>
            <m:rPr>
              <m:sty m:val="p"/>
            </m:rPr>
            <w:rPr>
              <w:rFonts w:ascii="Cambria Math" w:hAnsi="Cambria Math"/>
              <w:sz w:val="28"/>
            </w:rPr>
            <m:t xml:space="preserve"> </m:t>
          </m:r>
          <m:sSub>
            <m:sSubPr>
              <m:ctrlPr>
                <w:rPr>
                  <w:rFonts w:ascii="Cambria Math" w:hAnsi="Cambria Math"/>
                  <w:b/>
                  <w:sz w:val="28"/>
                </w:rPr>
              </m:ctrlPr>
            </m:sSubPr>
            <m:e>
              <m:r>
                <m:rPr>
                  <m:sty m:val="b"/>
                </m:rPr>
                <w:rPr>
                  <w:rFonts w:ascii="Cambria Math" w:hAnsi="Cambria Math"/>
                  <w:sz w:val="28"/>
                </w:rPr>
                <m:t>k</m:t>
              </m:r>
            </m:e>
            <m:sub>
              <m:r>
                <m:rPr>
                  <m:sty m:val="b"/>
                </m:rPr>
                <w:rPr>
                  <w:rFonts w:ascii="Cambria Math" w:hAnsi="Cambria Math"/>
                  <w:sz w:val="28"/>
                </w:rPr>
                <m:t>m</m:t>
              </m: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J∙12∙2∙π∙3,75</m:t>
              </m:r>
              <m:r>
                <w:rPr>
                  <w:rFonts w:ascii="Cambria Math" w:hAnsi="Cambria Math"/>
                  <w:sz w:val="28"/>
                </w:rPr>
                <m:t>∙</m:t>
              </m:r>
              <m:r>
                <m:rPr>
                  <m:sty m:val="p"/>
                </m:rPr>
                <w:rPr>
                  <w:rFonts w:ascii="Cambria Math" w:hAnsi="Cambria Math"/>
                  <w:sz w:val="28"/>
                </w:rPr>
                <m:t>sin⁡</m:t>
              </m:r>
              <m:r>
                <w:rPr>
                  <w:rFonts w:ascii="Cambria Math" w:hAnsi="Cambria Math"/>
                  <w:sz w:val="28"/>
                </w:rPr>
                <m:t>(12∙4,9)</m:t>
              </m:r>
            </m:num>
            <m:den>
              <m:r>
                <m:rPr>
                  <m:sty m:val="p"/>
                </m:rPr>
                <w:rPr>
                  <w:rFonts w:ascii="Cambria Math" w:hAnsi="Cambria Math"/>
                  <w:sz w:val="28"/>
                </w:rPr>
                <m:t>I(t)</m:t>
              </m:r>
            </m:den>
          </m:f>
          <m:r>
            <m:rPr>
              <m:sty m:val="p"/>
            </m:rPr>
            <w:rPr>
              <w:rFonts w:ascii="Cambria Math" w:hAnsi="Cambria Math"/>
              <w:sz w:val="28"/>
            </w:rPr>
            <m:t>≈0,021.</m:t>
          </m:r>
        </m:oMath>
      </m:oMathPara>
    </w:p>
    <w:p w14:paraId="799C8FD8" w14:textId="77777777" w:rsidR="00F96FD6" w:rsidRPr="00A13487" w:rsidRDefault="00CB4485" w:rsidP="00CD62C1">
      <w:pPr>
        <w:pStyle w:val="-0"/>
      </w:pPr>
      <w:r w:rsidRPr="00A13487">
        <w:t>Описанный выше метод определения константы моментов очень зависим от исходных данных: малая вариация переменных дает оче</w:t>
      </w:r>
      <w:r w:rsidR="00C82029" w:rsidRPr="00A13487">
        <w:t xml:space="preserve">нь сильный разброс параметров. </w:t>
      </w:r>
      <w:r w:rsidRPr="00A13487">
        <w:t>Такое определение дает возможность найти контрольную величину к константе обратной ЭДС, т. к. в системе СИ</w:t>
      </w:r>
      <w:r w:rsidR="00F96FD6" w:rsidRPr="00A13487">
        <w:t xml:space="preserve"> верно следующее равенство:</w:t>
      </w:r>
    </w:p>
    <w:p w14:paraId="0B32BFCF" w14:textId="38A9BF3D" w:rsidR="00F96FD6" w:rsidRPr="00A13487" w:rsidRDefault="00AB1EDC" w:rsidP="00CD62C1">
      <w:pPr>
        <w:pStyle w:val="-0"/>
      </w:pPr>
      <m:oMathPara>
        <m:oMath>
          <m:sSub>
            <m:sSubPr>
              <m:ctrlPr>
                <w:rPr>
                  <w:rFonts w:ascii="Cambria Math" w:hAnsi="Cambria Math"/>
                </w:rPr>
              </m:ctrlPr>
            </m:sSubPr>
            <m:e>
              <m:r>
                <m:rPr>
                  <m:sty m:val="b"/>
                </m:rPr>
                <w:rPr>
                  <w:rFonts w:ascii="Cambria Math" w:hAnsi="Cambria Math"/>
                </w:rPr>
                <m:t>k</m:t>
              </m:r>
            </m:e>
            <m:sub>
              <m:r>
                <m:rPr>
                  <m:sty m:val="b"/>
                </m:rPr>
                <w:rPr>
                  <w:rFonts w:ascii="Cambria Math" w:hAnsi="Cambria Math"/>
                </w:rPr>
                <m:t>m</m:t>
              </m:r>
            </m:sub>
          </m:sSub>
          <m:r>
            <w:rPr>
              <w:rFonts w:ascii="Cambria Math" w:hAnsi="Cambria Math"/>
            </w:rPr>
            <m:t>=</m:t>
          </m:r>
          <m:sSub>
            <m:sSubPr>
              <m:ctrlPr>
                <w:rPr>
                  <w:rFonts w:ascii="Cambria Math" w:hAnsi="Cambria Math"/>
                </w:rPr>
              </m:ctrlPr>
            </m:sSubPr>
            <m:e>
              <m:r>
                <m:rPr>
                  <m:sty m:val="b"/>
                </m:rPr>
                <w:rPr>
                  <w:rFonts w:ascii="Cambria Math" w:hAnsi="Cambria Math"/>
                </w:rPr>
                <m:t>k</m:t>
              </m:r>
            </m:e>
            <m:sub>
              <m:r>
                <m:rPr>
                  <m:sty m:val="b"/>
                </m:rPr>
                <w:rPr>
                  <w:rFonts w:ascii="Cambria Math" w:hAnsi="Cambria Math"/>
                  <w:lang w:val="en-US"/>
                </w:rPr>
                <m:t>e</m:t>
              </m:r>
            </m:sub>
          </m:sSub>
          <m:r>
            <w:rPr>
              <w:rFonts w:ascii="Cambria Math" w:hAnsi="Cambria Math"/>
            </w:rPr>
            <m:t>.</m:t>
          </m:r>
        </m:oMath>
      </m:oMathPara>
    </w:p>
    <w:p w14:paraId="56502909" w14:textId="34F51169" w:rsidR="00CB4485" w:rsidRPr="00A13487" w:rsidRDefault="00CB4485" w:rsidP="00CD62C1">
      <w:pPr>
        <w:pStyle w:val="-0"/>
      </w:pPr>
      <w:r w:rsidRPr="00A13487">
        <w:t>В данном случае величины оказались близк</w:t>
      </w:r>
      <w:r w:rsidR="00C82029" w:rsidRPr="00A13487">
        <w:t>и</w:t>
      </w:r>
      <w:r w:rsidRPr="00A13487">
        <w:t>ми (</w:t>
      </w:r>
      <m:oMath>
        <m:r>
          <m:rPr>
            <m:sty m:val="p"/>
          </m:rPr>
          <w:rPr>
            <w:rFonts w:ascii="Cambria Math" w:hAnsi="Cambria Math"/>
          </w:rPr>
          <m:t>0,024</m:t>
        </m:r>
        <m:r>
          <w:rPr>
            <w:rFonts w:ascii="Cambria Math" w:hAnsi="Cambria Math"/>
          </w:rPr>
          <m:t xml:space="preserve"> и </m:t>
        </m:r>
        <m:r>
          <m:rPr>
            <m:sty m:val="p"/>
          </m:rPr>
          <w:rPr>
            <w:rFonts w:ascii="Cambria Math" w:hAnsi="Cambria Math"/>
          </w:rPr>
          <m:t>0,021</m:t>
        </m:r>
      </m:oMath>
      <w:r w:rsidRPr="00A13487">
        <w:t>). Для более качественного определения константы моментов необходимо измерять ток в цепи ДПТ в установившемся режиме при известной величине нагрузки. Однако описание такой технологической оснастки выходит за рамки описания отладочного устройства как универсального инструмента.</w:t>
      </w:r>
    </w:p>
    <w:p w14:paraId="29240525" w14:textId="53852CE3" w:rsidR="00CB4485" w:rsidRPr="00A13487" w:rsidRDefault="00CB4485" w:rsidP="00CD62C1">
      <w:pPr>
        <w:pStyle w:val="-0"/>
        <w:rPr>
          <w:lang w:val="en-US"/>
        </w:rPr>
      </w:pPr>
      <w:r w:rsidRPr="00A13487">
        <w:t>Представив систему урав</w:t>
      </w:r>
      <w:r w:rsidR="00705896" w:rsidRPr="00A13487">
        <w:t>нений, описывающих динамику ДПТ</w:t>
      </w:r>
      <w:r w:rsidRPr="00A13487">
        <w:t xml:space="preserve"> в области </w:t>
      </w:r>
      <w:r w:rsidR="00C82029" w:rsidRPr="00A13487">
        <w:t xml:space="preserve">преобразования </w:t>
      </w:r>
      <w:r w:rsidRPr="00A13487">
        <w:t>Лапл</w:t>
      </w:r>
      <w:r w:rsidR="00B24C54" w:rsidRPr="00A13487">
        <w:t>аса, имеем передаточную функцию (5)</w:t>
      </w:r>
      <w:r w:rsidR="00A83021" w:rsidRPr="00A13487">
        <w:t>.</w:t>
      </w:r>
    </w:p>
    <w:tbl>
      <w:tblPr>
        <w:tblStyle w:val="C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67"/>
      </w:tblGrid>
      <w:tr w:rsidR="00BB1F26" w:rsidRPr="00A13487" w14:paraId="3C37E188" w14:textId="77777777" w:rsidTr="00E0275E">
        <w:trPr>
          <w:trHeight w:val="349"/>
        </w:trPr>
        <w:tc>
          <w:tcPr>
            <w:tcW w:w="9039" w:type="dxa"/>
          </w:tcPr>
          <w:p w14:paraId="3355574B" w14:textId="4DE4744A" w:rsidR="00BB1F26" w:rsidRPr="00A13487" w:rsidRDefault="00BB1F26" w:rsidP="00E0275E">
            <w:pPr>
              <w:pStyle w:val="af1"/>
              <w:rPr>
                <w:sz w:val="24"/>
              </w:rPr>
            </w:pPr>
            <m:oMathPara>
              <m:oMathParaPr>
                <m:jc m:val="center"/>
              </m:oMathParaPr>
              <m:oMath>
                <m:r>
                  <m:rPr>
                    <m:sty m:val="p"/>
                  </m:rPr>
                  <w:rPr>
                    <w:rFonts w:ascii="Cambria Math" w:hAnsi="Cambria Math"/>
                  </w:rPr>
                  <m:t>W=</m:t>
                </m:r>
                <m:f>
                  <m:fPr>
                    <m:ctrlPr>
                      <w:rPr>
                        <w:rFonts w:ascii="Cambria Math" w:hAnsi="Cambria Math"/>
                      </w:rPr>
                    </m:ctrlPr>
                  </m:fPr>
                  <m:num>
                    <m:r>
                      <w:rPr>
                        <w:rFonts w:ascii="Cambria Math" w:hAnsi="Cambria Math"/>
                      </w:rPr>
                      <m:t>ω(s)</m:t>
                    </m:r>
                  </m:num>
                  <m:den>
                    <m:r>
                      <w:rPr>
                        <w:rFonts w:ascii="Cambria Math" w:hAnsi="Cambria Math"/>
                      </w:rPr>
                      <m:t>U(s)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e</m:t>
                            </m:r>
                          </m:sub>
                        </m:sSub>
                      </m:den>
                    </m:f>
                  </m:num>
                  <m:den>
                    <m:f>
                      <m:fPr>
                        <m:ctrlPr>
                          <w:rPr>
                            <w:rFonts w:ascii="Cambria Math" w:hAnsi="Cambria Math"/>
                            <w:i/>
                          </w:rPr>
                        </m:ctrlPr>
                      </m:fPr>
                      <m:num>
                        <m:r>
                          <w:rPr>
                            <w:rFonts w:ascii="Cambria Math" w:hAnsi="Cambria Math"/>
                          </w:rPr>
                          <m:t>L∙J</m:t>
                        </m:r>
                      </m:num>
                      <m:den>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R∙J</m:t>
                        </m:r>
                      </m:num>
                      <m:den>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en>
                    </m:f>
                    <m:r>
                      <w:rPr>
                        <w:rFonts w:ascii="Cambria Math" w:hAnsi="Cambria Math"/>
                      </w:rPr>
                      <m:t>∙s+1</m:t>
                    </m:r>
                  </m:den>
                </m:f>
              </m:oMath>
            </m:oMathPara>
          </w:p>
        </w:tc>
        <w:tc>
          <w:tcPr>
            <w:tcW w:w="567" w:type="dxa"/>
            <w:vAlign w:val="center"/>
          </w:tcPr>
          <w:p w14:paraId="6C02A319" w14:textId="14464ADD" w:rsidR="00BB1F26" w:rsidRPr="00A13487" w:rsidRDefault="00BB1F26" w:rsidP="00BB1F26">
            <w:pPr>
              <w:jc w:val="right"/>
              <w:rPr>
                <w:rFonts w:ascii="Times New Roman" w:hAnsi="Times New Roman" w:cs="Times New Roman"/>
              </w:rPr>
            </w:pPr>
            <w:r w:rsidRPr="00A13487">
              <w:rPr>
                <w:rFonts w:ascii="Times New Roman" w:hAnsi="Times New Roman" w:cs="Times New Roman"/>
              </w:rPr>
              <w:t>(</w:t>
            </w:r>
            <w:r w:rsidRPr="00A13487">
              <w:rPr>
                <w:rFonts w:ascii="Times New Roman" w:hAnsi="Times New Roman" w:cs="Times New Roman"/>
                <w:lang w:val="en-US"/>
              </w:rPr>
              <w:t>5</w:t>
            </w:r>
            <w:r w:rsidRPr="00A13487">
              <w:rPr>
                <w:rFonts w:ascii="Times New Roman" w:hAnsi="Times New Roman" w:cs="Times New Roman"/>
              </w:rPr>
              <w:t>)</w:t>
            </w:r>
          </w:p>
        </w:tc>
      </w:tr>
    </w:tbl>
    <w:p w14:paraId="65E61336" w14:textId="3080A888" w:rsidR="00CB4485" w:rsidRPr="00A13487" w:rsidRDefault="00CB4485" w:rsidP="00CD62C1">
      <w:pPr>
        <w:pStyle w:val="-0"/>
      </w:pPr>
      <w:r w:rsidRPr="00A13487">
        <w:t>Подстав</w:t>
      </w:r>
      <w:r w:rsidR="00113457" w:rsidRPr="00A13487">
        <w:t>ив найденные значения, имеем</w:t>
      </w:r>
      <w:r w:rsidR="007D0631" w:rsidRPr="00A13487">
        <w:t>:</w:t>
      </w:r>
    </w:p>
    <w:p w14:paraId="467BF65A" w14:textId="54A54DB7" w:rsidR="00CB4485" w:rsidRPr="00A13487" w:rsidRDefault="00CB4485" w:rsidP="00B24C54">
      <w:pPr>
        <w:ind w:firstLine="2835"/>
        <w:rPr>
          <w:rFonts w:ascii="Times New Roman" w:hAnsi="Times New Roman" w:cs="Times New Roman"/>
        </w:rPr>
      </w:pPr>
      <m:oMathPara>
        <m:oMath>
          <m:r>
            <m:rPr>
              <m:sty m:val="p"/>
            </m:rPr>
            <w:rPr>
              <w:rFonts w:ascii="Cambria Math" w:hAnsi="Cambria Math"/>
              <w:sz w:val="28"/>
            </w:rPr>
            <m:t>W</m:t>
          </m:r>
          <m:r>
            <w:rPr>
              <w:rFonts w:ascii="Cambria Math" w:hAnsi="Cambria Math"/>
              <w:sz w:val="28"/>
            </w:rPr>
            <m:t>=</m:t>
          </m:r>
          <m:f>
            <m:fPr>
              <m:ctrlPr>
                <w:rPr>
                  <w:rFonts w:ascii="Cambria Math" w:hAnsi="Cambria Math"/>
                  <w:i/>
                  <w:sz w:val="28"/>
                </w:rPr>
              </m:ctrlPr>
            </m:fPr>
            <m:num>
              <m:r>
                <w:rPr>
                  <w:rFonts w:ascii="Cambria Math" w:hAnsi="Cambria Math"/>
                  <w:sz w:val="32"/>
                </w:rPr>
                <m:t>41</m:t>
              </m:r>
              <m:r>
                <w:rPr>
                  <w:rFonts w:ascii="Cambria Math" w:hAnsi="Cambria Math"/>
                  <w:sz w:val="28"/>
                </w:rPr>
                <m:t>,1</m:t>
              </m:r>
            </m:num>
            <m:den>
              <m:r>
                <w:rPr>
                  <w:rFonts w:ascii="Cambria Math" w:hAnsi="Cambria Math"/>
                  <w:sz w:val="28"/>
                </w:rPr>
                <m:t>0,00663∙</m:t>
              </m:r>
              <m:sSup>
                <m:sSupPr>
                  <m:ctrlPr>
                    <w:rPr>
                      <w:rFonts w:ascii="Cambria Math" w:hAnsi="Cambria Math"/>
                      <w:i/>
                      <w:sz w:val="28"/>
                    </w:rPr>
                  </m:ctrlPr>
                </m:sSupPr>
                <m:e>
                  <m:r>
                    <w:rPr>
                      <w:rFonts w:ascii="Cambria Math" w:hAnsi="Cambria Math"/>
                      <w:sz w:val="28"/>
                    </w:rPr>
                    <m:t>s</m:t>
                  </m:r>
                </m:e>
                <m:sup>
                  <m:r>
                    <w:rPr>
                      <w:rFonts w:ascii="Cambria Math" w:hAnsi="Cambria Math"/>
                      <w:sz w:val="28"/>
                    </w:rPr>
                    <m:t>2</m:t>
                  </m:r>
                </m:sup>
              </m:sSup>
              <m:r>
                <w:rPr>
                  <w:rFonts w:ascii="Cambria Math" w:hAnsi="Cambria Math"/>
                  <w:sz w:val="28"/>
                </w:rPr>
                <m:t>+0,157∙s+1</m:t>
              </m:r>
            </m:den>
          </m:f>
          <m:r>
            <w:rPr>
              <w:rFonts w:ascii="Cambria Math" w:hAnsi="Cambria Math"/>
              <w:sz w:val="28"/>
            </w:rPr>
            <m:t>.</m:t>
          </m:r>
        </m:oMath>
      </m:oMathPara>
    </w:p>
    <w:p w14:paraId="1CA6BE94" w14:textId="4739B4BC" w:rsidR="00CB4485" w:rsidRPr="00A13487" w:rsidRDefault="00CB4485" w:rsidP="00DE6258">
      <w:pPr>
        <w:pStyle w:val="a"/>
        <w:rPr>
          <w:sz w:val="24"/>
          <w:szCs w:val="24"/>
        </w:rPr>
      </w:pPr>
      <w:r w:rsidRPr="00A13487">
        <w:rPr>
          <w:sz w:val="24"/>
          <w:szCs w:val="24"/>
        </w:rPr>
        <w:t>Существует принципиальная возможность графо-аналитическог</w:t>
      </w:r>
      <w:r w:rsidR="001A49CA" w:rsidRPr="00A13487">
        <w:rPr>
          <w:sz w:val="24"/>
          <w:szCs w:val="24"/>
        </w:rPr>
        <w:t>о контроля параметров. По рис. 5</w:t>
      </w:r>
      <w:r w:rsidRPr="00A13487">
        <w:rPr>
          <w:sz w:val="24"/>
          <w:szCs w:val="24"/>
        </w:rPr>
        <w:t xml:space="preserve"> определяется к</w:t>
      </w:r>
      <w:r w:rsidR="00113457" w:rsidRPr="00A13487">
        <w:rPr>
          <w:sz w:val="24"/>
          <w:szCs w:val="24"/>
        </w:rPr>
        <w:t>оэффициент передачи системы</w:t>
      </w:r>
      <w:r w:rsidR="00724C49" w:rsidRPr="00A13487">
        <w:rPr>
          <w:sz w:val="24"/>
          <w:szCs w:val="24"/>
        </w:rPr>
        <w:t xml:space="preserve"> по формуле</w:t>
      </w:r>
      <w:r w:rsidR="00DC761E" w:rsidRPr="00A13487">
        <w:rPr>
          <w:sz w:val="24"/>
          <w:szCs w:val="24"/>
        </w:rPr>
        <w:t xml:space="preserve"> </w:t>
      </w:r>
      <w:r w:rsidR="00113457" w:rsidRPr="00A13487">
        <w:rPr>
          <w:sz w:val="24"/>
          <w:szCs w:val="24"/>
        </w:rPr>
        <w:t>(6</w:t>
      </w:r>
      <w:r w:rsidR="00B24C54" w:rsidRPr="00A13487">
        <w:rPr>
          <w:sz w:val="24"/>
          <w:szCs w:val="24"/>
        </w:rPr>
        <w:t>)</w:t>
      </w:r>
      <w:r w:rsidR="00724C49" w:rsidRPr="00A13487">
        <w:rPr>
          <w:sz w:val="24"/>
          <w:szCs w:val="24"/>
        </w:rPr>
        <w:t>.</w:t>
      </w:r>
    </w:p>
    <w:tbl>
      <w:tblPr>
        <w:tblStyle w:val="C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67"/>
      </w:tblGrid>
      <w:tr w:rsidR="00BB1F26" w:rsidRPr="00A13487" w14:paraId="49E3F8E5" w14:textId="77777777" w:rsidTr="00E0275E">
        <w:trPr>
          <w:trHeight w:val="349"/>
        </w:trPr>
        <w:tc>
          <w:tcPr>
            <w:tcW w:w="9039" w:type="dxa"/>
          </w:tcPr>
          <w:p w14:paraId="2B6ED95E" w14:textId="7BAC2C7B" w:rsidR="00BB1F26" w:rsidRPr="00A13487" w:rsidRDefault="00BB1F26" w:rsidP="00E0275E">
            <w:pPr>
              <w:pStyle w:val="af1"/>
              <w:rPr>
                <w:sz w:val="24"/>
              </w:rPr>
            </w:pPr>
            <m:oMathPara>
              <m:oMathParaPr>
                <m:jc m:val="center"/>
              </m:oMathParaPr>
              <m:oMath>
                <m:r>
                  <w:rPr>
                    <w:rFonts w:ascii="Cambria Math" w:hAnsi="Cambria Math"/>
                  </w:rPr>
                  <m:t>K=</m:t>
                </m:r>
                <m:f>
                  <m:fPr>
                    <m:ctrlPr>
                      <w:rPr>
                        <w:rFonts w:ascii="Cambria Math" w:hAnsi="Cambria Math"/>
                        <w:i/>
                      </w:rPr>
                    </m:ctrlPr>
                  </m:fPr>
                  <m:num>
                    <m:r>
                      <w:rPr>
                        <w:rFonts w:ascii="Cambria Math" w:hAnsi="Cambria Math"/>
                      </w:rPr>
                      <m:t>ω</m:t>
                    </m:r>
                  </m:num>
                  <m:den>
                    <m:r>
                      <w:rPr>
                        <w:rFonts w:ascii="Cambria Math" w:hAnsi="Cambria Math"/>
                      </w:rPr>
                      <m:t>U</m:t>
                    </m:r>
                  </m:den>
                </m:f>
              </m:oMath>
            </m:oMathPara>
          </w:p>
        </w:tc>
        <w:tc>
          <w:tcPr>
            <w:tcW w:w="567" w:type="dxa"/>
            <w:vAlign w:val="center"/>
          </w:tcPr>
          <w:p w14:paraId="5695BF97" w14:textId="7CD81906" w:rsidR="00BB1F26" w:rsidRPr="00A13487" w:rsidRDefault="00BB1F26" w:rsidP="00E0275E">
            <w:pPr>
              <w:jc w:val="right"/>
              <w:rPr>
                <w:rFonts w:ascii="Times New Roman" w:hAnsi="Times New Roman" w:cs="Times New Roman"/>
              </w:rPr>
            </w:pPr>
            <w:r w:rsidRPr="00A13487">
              <w:rPr>
                <w:rFonts w:ascii="Times New Roman" w:hAnsi="Times New Roman" w:cs="Times New Roman"/>
              </w:rPr>
              <w:t>(</w:t>
            </w:r>
            <w:r w:rsidRPr="00A13487">
              <w:rPr>
                <w:rFonts w:ascii="Times New Roman" w:hAnsi="Times New Roman" w:cs="Times New Roman"/>
                <w:lang w:val="en-US"/>
              </w:rPr>
              <w:t>6</w:t>
            </w:r>
            <w:r w:rsidRPr="00A13487">
              <w:rPr>
                <w:rFonts w:ascii="Times New Roman" w:hAnsi="Times New Roman" w:cs="Times New Roman"/>
              </w:rPr>
              <w:t>)</w:t>
            </w:r>
          </w:p>
        </w:tc>
      </w:tr>
    </w:tbl>
    <w:p w14:paraId="0013DECB" w14:textId="64A33E0B" w:rsidR="00CB4485" w:rsidRPr="00A13487" w:rsidRDefault="00CB4485" w:rsidP="00CB4485">
      <w:pPr>
        <w:pStyle w:val="aa"/>
        <w:rPr>
          <w:rFonts w:ascii="Times New Roman" w:hAnsi="Times New Roman" w:cs="Times New Roman"/>
        </w:rPr>
      </w:pPr>
      <w:r w:rsidRPr="00A13487">
        <w:rPr>
          <w:rFonts w:ascii="Times New Roman" w:hAnsi="Times New Roman" w:cs="Times New Roman"/>
        </w:rPr>
        <w:t>После подстановки</w:t>
      </w:r>
      <w:r w:rsidR="006F792D" w:rsidRPr="00A13487">
        <w:rPr>
          <w:rFonts w:ascii="Times New Roman" w:hAnsi="Times New Roman" w:cs="Times New Roman"/>
          <w:lang w:val="en-US"/>
        </w:rPr>
        <w:t xml:space="preserve"> </w:t>
      </w:r>
      <w:r w:rsidR="00F07826" w:rsidRPr="00A13487">
        <w:rPr>
          <w:rFonts w:ascii="Times New Roman" w:hAnsi="Times New Roman" w:cs="Times New Roman"/>
        </w:rPr>
        <w:t>имее</w:t>
      </w:r>
      <w:r w:rsidR="00DC761E" w:rsidRPr="00A13487">
        <w:rPr>
          <w:rFonts w:ascii="Times New Roman" w:hAnsi="Times New Roman" w:cs="Times New Roman"/>
        </w:rPr>
        <w:t>м</w:t>
      </w:r>
      <w:r w:rsidR="00B526AA" w:rsidRPr="00A13487">
        <w:rPr>
          <w:rFonts w:ascii="Times New Roman" w:hAnsi="Times New Roman" w:cs="Times New Roman"/>
        </w:rPr>
        <w:t>:</w:t>
      </w:r>
    </w:p>
    <w:p w14:paraId="1556C573" w14:textId="659020A8" w:rsidR="00CB4485" w:rsidRPr="00A13487" w:rsidRDefault="00CB4485" w:rsidP="00B24C54">
      <w:pPr>
        <w:pStyle w:val="aa"/>
        <w:ind w:firstLine="2115"/>
        <w:rPr>
          <w:rFonts w:ascii="Times New Roman" w:hAnsi="Times New Roman" w:cs="Times New Roman"/>
        </w:rPr>
      </w:pPr>
      <m:oMathPara>
        <m:oMath>
          <m:r>
            <m:rPr>
              <m:sty m:val="p"/>
            </m:rPr>
            <w:rPr>
              <w:rFonts w:ascii="Cambria Math" w:hAnsi="Cambria Math" w:cs="Times New Roman"/>
              <w:sz w:val="28"/>
            </w:rPr>
            <w:lastRenderedPageBreak/>
            <m:t>K=</m:t>
          </m:r>
          <m:f>
            <m:fPr>
              <m:ctrlPr>
                <w:rPr>
                  <w:rFonts w:ascii="Cambria Math" w:hAnsi="Cambria Math" w:cs="Times New Roman"/>
                  <w:i/>
                  <w:sz w:val="28"/>
                </w:rPr>
              </m:ctrlPr>
            </m:fPr>
            <m:num>
              <m:r>
                <w:rPr>
                  <w:rFonts w:ascii="Cambria Math" w:hAnsi="Cambria Math" w:cs="Times New Roman"/>
                  <w:sz w:val="28"/>
                </w:rPr>
                <m:t>12,319⋅2⋅π</m:t>
              </m:r>
            </m:num>
            <m:den>
              <m:r>
                <w:rPr>
                  <w:rFonts w:ascii="Cambria Math" w:hAnsi="Cambria Math" w:cs="Times New Roman"/>
                  <w:sz w:val="28"/>
                </w:rPr>
                <m:t>3,118-0,235</m:t>
              </m:r>
            </m:den>
          </m:f>
          <m:r>
            <w:rPr>
              <w:rFonts w:ascii="Cambria Math" w:hAnsi="Cambria Math" w:cs="Times New Roman"/>
              <w:sz w:val="28"/>
            </w:rPr>
            <m:t>≈26,8.</m:t>
          </m:r>
        </m:oMath>
      </m:oMathPara>
    </w:p>
    <w:p w14:paraId="3CE18CFE" w14:textId="083C6371" w:rsidR="00CB4485" w:rsidRPr="00A13487" w:rsidRDefault="00AD542F" w:rsidP="00CD62C1">
      <w:pPr>
        <w:pStyle w:val="-0"/>
      </w:pPr>
      <w:r w:rsidRPr="00A13487">
        <w:t xml:space="preserve">Частота, при которой </w:t>
      </w:r>
      <w:r w:rsidR="00120D61" w:rsidRPr="00A13487">
        <w:t>ФЧХ системы принимает значение</w:t>
      </w:r>
      <w:r w:rsidRPr="00A13487">
        <w:t>, равное минус</w:t>
      </w:r>
      <w:r w:rsidR="00CB4485" w:rsidRPr="00A13487">
        <w:t>90 градусов</w:t>
      </w:r>
      <w:r w:rsidRPr="00A13487">
        <w:t>,</w:t>
      </w:r>
      <w:r w:rsidR="00CB4485" w:rsidRPr="00A13487">
        <w:t xml:space="preserve"> опреде</w:t>
      </w:r>
      <w:r w:rsidR="00120D61" w:rsidRPr="00A13487">
        <w:t xml:space="preserve">ляется по эксперименту, соответствующему </w:t>
      </w:r>
      <w:r w:rsidR="001A49CA" w:rsidRPr="00A13487">
        <w:t>рис. 6</w:t>
      </w:r>
      <w:r w:rsidR="00CB4485" w:rsidRPr="00A13487">
        <w:t>. Подается гармонический сигнал фиксированной частоты и в установившемся режиме вычисляются значения сдвига фазы входа и выхода системы:</w:t>
      </w:r>
    </w:p>
    <w:p w14:paraId="33EAC6F5" w14:textId="77777777" w:rsidR="00CB4485" w:rsidRPr="00A13487" w:rsidRDefault="00AB1EDC" w:rsidP="00CB4485">
      <w:pPr>
        <w:pStyle w:val="aa"/>
        <w:rPr>
          <w:rFonts w:ascii="Times New Roman" w:hAnsi="Times New Roman" w:cs="Times New Roman"/>
          <w:lang w:val="en-US"/>
        </w:rPr>
      </w:pPr>
      <m:oMathPara>
        <m:oMath>
          <m:sSub>
            <m:sSubPr>
              <m:ctrlPr>
                <w:rPr>
                  <w:rFonts w:ascii="Cambria Math" w:hAnsi="Cambria Math"/>
                  <w:i/>
                  <w:sz w:val="28"/>
                </w:rPr>
              </m:ctrlPr>
            </m:sSubPr>
            <m:e>
              <m:r>
                <w:rPr>
                  <w:rFonts w:ascii="Cambria Math" w:hAnsi="Cambria Math"/>
                  <w:sz w:val="28"/>
                </w:rPr>
                <m:t>ω</m:t>
              </m:r>
            </m:e>
            <m:sub>
              <m:r>
                <w:rPr>
                  <w:rFonts w:ascii="Cambria Math" w:hAnsi="Cambria Math"/>
                  <w:sz w:val="28"/>
                </w:rPr>
                <m:t>90</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12</m:t>
              </m:r>
            </m:den>
          </m:f>
          <m:r>
            <w:rPr>
              <w:rFonts w:ascii="Cambria Math" w:hAnsi="Cambria Math"/>
              <w:sz w:val="28"/>
            </w:rPr>
            <m:t>≈0,</m:t>
          </m:r>
          <m:r>
            <w:rPr>
              <w:rFonts w:ascii="Cambria Math" w:hAnsi="Cambria Math"/>
              <w:sz w:val="32"/>
            </w:rPr>
            <m:t>083</m:t>
          </m:r>
          <m:r>
            <w:rPr>
              <w:rFonts w:ascii="Cambria Math" w:hAnsi="Cambria Math"/>
              <w:sz w:val="28"/>
            </w:rPr>
            <m:t xml:space="preserve"> </m:t>
          </m:r>
          <m:f>
            <m:fPr>
              <m:ctrlPr>
                <w:rPr>
                  <w:rFonts w:ascii="Cambria Math" w:hAnsi="Cambria Math"/>
                  <w:i/>
                  <w:sz w:val="28"/>
                </w:rPr>
              </m:ctrlPr>
            </m:fPr>
            <m:num>
              <m:r>
                <w:rPr>
                  <w:rFonts w:ascii="Cambria Math" w:hAnsi="Cambria Math"/>
                  <w:sz w:val="28"/>
                </w:rPr>
                <m:t>рад</m:t>
              </m:r>
            </m:num>
            <m:den>
              <m:r>
                <w:rPr>
                  <w:rFonts w:ascii="Cambria Math" w:hAnsi="Cambria Math"/>
                  <w:sz w:val="28"/>
                </w:rPr>
                <m:t>с</m:t>
              </m:r>
            </m:den>
          </m:f>
          <m:r>
            <w:rPr>
              <w:rFonts w:ascii="Cambria Math" w:hAnsi="Cambria Math"/>
              <w:sz w:val="28"/>
            </w:rPr>
            <m:t>.</m:t>
          </m:r>
        </m:oMath>
      </m:oMathPara>
    </w:p>
    <w:p w14:paraId="50DF6EBC" w14:textId="7352AFD0" w:rsidR="00CB4485" w:rsidRPr="00A13487" w:rsidRDefault="00CB4485" w:rsidP="00CD62C1">
      <w:pPr>
        <w:pStyle w:val="-0"/>
      </w:pPr>
      <w:r w:rsidRPr="00A13487">
        <w:t>На рис. 7 изображены частотные характеристик</w:t>
      </w:r>
      <w:r w:rsidR="001A49CA" w:rsidRPr="00A13487">
        <w:t>и найденной ПФ</w:t>
      </w:r>
      <w:r w:rsidR="0032179C" w:rsidRPr="00A13487">
        <w:t xml:space="preserve">, а именно </w:t>
      </w:r>
      <w:r w:rsidR="008520E4" w:rsidRPr="00A13487">
        <w:t>амплитудо</w:t>
      </w:r>
      <w:r w:rsidR="00DD5FF0" w:rsidRPr="00A13487">
        <w:t>-</w:t>
      </w:r>
      <w:r w:rsidR="00A1736C" w:rsidRPr="00A13487">
        <w:t>частотная характеристика (АЧХ) и фазо-частотная характеристика (ФЧХ).</w:t>
      </w:r>
      <w:r w:rsidR="001A49CA" w:rsidRPr="00A13487">
        <w:t xml:space="preserve"> В эксперименте </w:t>
      </w:r>
      <w:r w:rsidR="006F18B9" w:rsidRPr="00A13487">
        <w:t>п. 3</w:t>
      </w:r>
      <w:r w:rsidRPr="00A13487">
        <w:t xml:space="preserve"> подавалась на вход системы гармоника с частотой 12 рад/с. Подставив это значение частоты в </w:t>
      </w:r>
      <w:r w:rsidR="00F90E4D" w:rsidRPr="00A13487">
        <w:t xml:space="preserve">ПФ и найдя смещение фазы, получим </w:t>
      </w:r>
      <m:oMath>
        <m:r>
          <w:rPr>
            <w:rFonts w:ascii="Cambria Math" w:hAnsi="Cambria Math"/>
          </w:rPr>
          <m:t>∆φ≈88</m:t>
        </m:r>
      </m:oMath>
      <w:r w:rsidRPr="00A13487">
        <w:t xml:space="preserve"> градусов.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AF40A2" w14:paraId="3C46D2EF" w14:textId="77777777" w:rsidTr="00F35D57">
        <w:tc>
          <w:tcPr>
            <w:tcW w:w="9564" w:type="dxa"/>
          </w:tcPr>
          <w:p w14:paraId="6CFCE0BE" w14:textId="08A8AC24" w:rsidR="00AF40A2" w:rsidRDefault="00AF40A2" w:rsidP="00F35D57">
            <w:pPr>
              <w:pStyle w:val="af1"/>
              <w:rPr>
                <w:color w:val="343535"/>
                <w:sz w:val="24"/>
              </w:rPr>
            </w:pPr>
            <w:r w:rsidRPr="00A13487">
              <w:rPr>
                <w:noProof/>
                <w:sz w:val="24"/>
                <w:lang w:val="en-US"/>
              </w:rPr>
              <w:drawing>
                <wp:inline distT="0" distB="0" distL="0" distR="0" wp14:anchorId="49E09F91" wp14:editId="49566A3F">
                  <wp:extent cx="2833700" cy="29138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134" cy="2914252"/>
                          </a:xfrm>
                          <a:prstGeom prst="rect">
                            <a:avLst/>
                          </a:prstGeom>
                          <a:noFill/>
                          <a:ln>
                            <a:noFill/>
                          </a:ln>
                        </pic:spPr>
                      </pic:pic>
                    </a:graphicData>
                  </a:graphic>
                </wp:inline>
              </w:drawing>
            </w:r>
          </w:p>
        </w:tc>
      </w:tr>
      <w:tr w:rsidR="00AF40A2" w14:paraId="7D030E77" w14:textId="77777777" w:rsidTr="00F35D57">
        <w:tc>
          <w:tcPr>
            <w:tcW w:w="9564" w:type="dxa"/>
          </w:tcPr>
          <w:p w14:paraId="0416E2AF" w14:textId="038AED48" w:rsidR="00AF40A2" w:rsidRDefault="00AF40A2" w:rsidP="00F35D57">
            <w:pPr>
              <w:pStyle w:val="af1"/>
              <w:rPr>
                <w:color w:val="343535"/>
                <w:sz w:val="24"/>
              </w:rPr>
            </w:pPr>
            <w:r w:rsidRPr="00A13487">
              <w:rPr>
                <w:sz w:val="24"/>
              </w:rPr>
              <w:t>Рис</w:t>
            </w:r>
            <w:r>
              <w:rPr>
                <w:sz w:val="24"/>
              </w:rPr>
              <w:t>.</w:t>
            </w:r>
            <w:r w:rsidRPr="00A13487">
              <w:rPr>
                <w:sz w:val="24"/>
              </w:rPr>
              <w:t xml:space="preserve"> </w:t>
            </w:r>
            <w:r>
              <w:rPr>
                <w:sz w:val="24"/>
              </w:rPr>
              <w:t>7</w:t>
            </w:r>
            <w:r w:rsidRPr="00A13487">
              <w:rPr>
                <w:sz w:val="24"/>
              </w:rPr>
              <w:t>. АЧХ и ФЧХ ПФ, найденной при помощи вновь разработанного ПО.</w:t>
            </w:r>
          </w:p>
        </w:tc>
      </w:tr>
    </w:tbl>
    <w:p w14:paraId="59AD6B5E" w14:textId="77777777" w:rsidR="00AF40A2" w:rsidRPr="00A13487" w:rsidRDefault="00AF40A2" w:rsidP="00C82029">
      <w:pPr>
        <w:pStyle w:val="af1"/>
        <w:rPr>
          <w:sz w:val="24"/>
        </w:rPr>
      </w:pPr>
    </w:p>
    <w:p w14:paraId="6C941A39" w14:textId="77777777" w:rsidR="00CB4485" w:rsidRPr="00A13487" w:rsidRDefault="00CB4485" w:rsidP="00CB4485"/>
    <w:p w14:paraId="08BEE4B6" w14:textId="77777777" w:rsidR="00CB4485" w:rsidRPr="00A13487" w:rsidRDefault="00CB4485" w:rsidP="00AF40A2">
      <w:pPr>
        <w:pStyle w:val="aff"/>
      </w:pPr>
      <w:r w:rsidRPr="00A13487">
        <w:t>Обработка результатов.</w:t>
      </w:r>
    </w:p>
    <w:p w14:paraId="1E58D217" w14:textId="6011FB0F" w:rsidR="00CB4485" w:rsidRPr="00A13487" w:rsidRDefault="00D26DF6" w:rsidP="00CD62C1">
      <w:pPr>
        <w:pStyle w:val="-0"/>
      </w:pPr>
      <w:r w:rsidRPr="00A13487">
        <w:t>Измеренные отладочным устройством электромеханические параметры позволяют восст</w:t>
      </w:r>
      <w:r w:rsidR="00BB1F26" w:rsidRPr="00A13487">
        <w:t>а</w:t>
      </w:r>
      <w:r w:rsidRPr="00A13487">
        <w:t>новить ПФ в заданной форме (5), а параметры</w:t>
      </w:r>
      <w:r w:rsidR="007C3977" w:rsidRPr="00A13487">
        <w:t>, измеренные</w:t>
      </w:r>
      <w:r w:rsidRPr="00A13487">
        <w:t xml:space="preserve"> графо-аналитическим методом позволяют качественно проконтролировать восстановленную ПФ.</w:t>
      </w:r>
      <w:r w:rsidR="00CB4485" w:rsidRPr="00A13487">
        <w:t xml:space="preserve"> Измерения поддаются простому визуальному контролю (например, легко проконтролировать небольшие скорости вращения вала ДПТ и даже фазы на малых частотах). Отладочное устройство успешно проходит такой субъективный контроль.</w:t>
      </w:r>
    </w:p>
    <w:p w14:paraId="50808A21" w14:textId="77777777" w:rsidR="00CB4485" w:rsidRPr="00A13487" w:rsidRDefault="00CB4485" w:rsidP="00CD62C1">
      <w:pPr>
        <w:pStyle w:val="-0"/>
      </w:pPr>
      <w:r w:rsidRPr="00A13487">
        <w:lastRenderedPageBreak/>
        <w:t xml:space="preserve">Одновременно такой анализ не позволяет восстановить все параметры ПФ, но позволяет произвести качественный контроль параметров, найденных по результатам экспериментов (1-4). </w:t>
      </w:r>
    </w:p>
    <w:p w14:paraId="6E4002A8" w14:textId="77777777" w:rsidR="00CB4485" w:rsidRPr="00A13487" w:rsidRDefault="00CB4485" w:rsidP="00CD62C1">
      <w:pPr>
        <w:pStyle w:val="-0"/>
      </w:pPr>
      <w:r w:rsidRPr="00A13487">
        <w:t>По результатам графо-аналитического контроля, частота, соответствующая сдвигу фазы</w:t>
      </w:r>
      <w:r w:rsidR="00C82029" w:rsidRPr="00A13487">
        <w:t xml:space="preserve"> минус</w:t>
      </w:r>
      <w:r w:rsidRPr="00A13487">
        <w:t xml:space="preserve"> 90 градусов, несколько не совпадает с расчетной из полученной модели, однако,</w:t>
      </w:r>
      <w:r w:rsidR="00C82029" w:rsidRPr="00A13487">
        <w:t xml:space="preserve"> она близка </w:t>
      </w:r>
      <w:r w:rsidRPr="00A13487">
        <w:t>к частоте сопряжения колебательного звена, составляющего вычисленную ПФ:</w:t>
      </w:r>
    </w:p>
    <w:p w14:paraId="28B2CBBD" w14:textId="77777777" w:rsidR="00CB4485" w:rsidRPr="00A13487" w:rsidRDefault="00AB1EDC" w:rsidP="00CB4485">
      <w:pPr>
        <w:ind w:firstLine="708"/>
        <w:rPr>
          <w:rFonts w:ascii="Times New Roman" w:hAnsi="Times New Roman" w:cs="Times New Roman"/>
        </w:rPr>
      </w:pPr>
      <m:oMathPara>
        <m:oMath>
          <m:f>
            <m:fPr>
              <m:ctrlPr>
                <w:rPr>
                  <w:rFonts w:ascii="Cambria Math" w:hAnsi="Cambria Math" w:cs="Times New Roman"/>
                  <w:i/>
                  <w:sz w:val="28"/>
                </w:rPr>
              </m:ctrlPr>
            </m:fPr>
            <m:num>
              <m:r>
                <w:rPr>
                  <w:rFonts w:ascii="Cambria Math" w:hAnsi="Cambria Math" w:cs="Times New Roman"/>
                  <w:sz w:val="28"/>
                </w:rPr>
                <m:t>1</m:t>
              </m:r>
            </m:num>
            <m:den>
              <m:rad>
                <m:radPr>
                  <m:degHide m:val="1"/>
                  <m:ctrlPr>
                    <w:rPr>
                      <w:rFonts w:ascii="Cambria Math" w:hAnsi="Cambria Math" w:cs="Times New Roman"/>
                      <w:i/>
                      <w:sz w:val="28"/>
                    </w:rPr>
                  </m:ctrlPr>
                </m:radPr>
                <m:deg/>
                <m:e>
                  <m:r>
                    <w:rPr>
                      <w:rFonts w:ascii="Cambria Math" w:hAnsi="Cambria Math" w:cs="Times New Roman"/>
                      <w:sz w:val="28"/>
                    </w:rPr>
                    <m:t>0,00663</m:t>
                  </m:r>
                </m:e>
              </m:rad>
            </m:den>
          </m:f>
          <m:r>
            <w:rPr>
              <w:rFonts w:ascii="Cambria Math" w:hAnsi="Cambria Math" w:cs="Times New Roman"/>
              <w:sz w:val="28"/>
            </w:rPr>
            <m:t>=12,28</m:t>
          </m:r>
          <m:f>
            <m:fPr>
              <m:ctrlPr>
                <w:rPr>
                  <w:rFonts w:ascii="Cambria Math" w:hAnsi="Cambria Math" w:cs="Times New Roman"/>
                  <w:i/>
                  <w:sz w:val="28"/>
                </w:rPr>
              </m:ctrlPr>
            </m:fPr>
            <m:num>
              <m:r>
                <w:rPr>
                  <w:rFonts w:ascii="Cambria Math" w:hAnsi="Cambria Math" w:cs="Times New Roman"/>
                  <w:sz w:val="28"/>
                </w:rPr>
                <m:t>рад</m:t>
              </m:r>
            </m:num>
            <m:den>
              <m:r>
                <w:rPr>
                  <w:rFonts w:ascii="Cambria Math" w:hAnsi="Cambria Math" w:cs="Times New Roman"/>
                  <w:sz w:val="28"/>
                </w:rPr>
                <m:t>с</m:t>
              </m:r>
            </m:den>
          </m:f>
          <m:r>
            <w:rPr>
              <w:rFonts w:ascii="Cambria Math" w:hAnsi="Cambria Math" w:cs="Times New Roman"/>
              <w:sz w:val="28"/>
            </w:rPr>
            <m:t>.</m:t>
          </m:r>
        </m:oMath>
      </m:oMathPara>
    </w:p>
    <w:p w14:paraId="6E3EC9EE" w14:textId="77777777" w:rsidR="00CB4485" w:rsidRPr="00A13487" w:rsidRDefault="00CB4485" w:rsidP="00CD62C1">
      <w:pPr>
        <w:pStyle w:val="-0"/>
      </w:pPr>
      <w:r w:rsidRPr="00A13487">
        <w:t>Данный факт на качественном уровне подтверждает правильность выбранного подхода.</w:t>
      </w:r>
    </w:p>
    <w:p w14:paraId="79D5991B" w14:textId="77777777" w:rsidR="00CB4485" w:rsidRPr="00A13487" w:rsidRDefault="00CB4485" w:rsidP="00CD62C1">
      <w:pPr>
        <w:pStyle w:val="-0"/>
      </w:pPr>
      <w:r w:rsidRPr="00A13487">
        <w:t>Примечание: есть основания полагать, что разработчик укомплектованного ПО (и математической модели) имел возможность, но умышленно не включил в ПО возможность подачи гармонического сигнала, т. к. при попытке снятия фазо-частотной характеристики легко выясняется, что сдвиг фазы может превышать 90 граду</w:t>
      </w:r>
      <w:r w:rsidR="00DE6258" w:rsidRPr="00A13487">
        <w:t>сов, что не соответствует</w:t>
      </w:r>
      <w:r w:rsidRPr="00A13487">
        <w:t xml:space="preserve"> исходной </w:t>
      </w:r>
      <w:r w:rsidR="00DE6258" w:rsidRPr="00A13487">
        <w:t>модели, которая представляет собой одно апериодическое звено.</w:t>
      </w:r>
    </w:p>
    <w:p w14:paraId="125FA582" w14:textId="77777777" w:rsidR="00CB4485" w:rsidRPr="00A13487" w:rsidRDefault="00CB4485" w:rsidP="00CD62C1">
      <w:pPr>
        <w:pStyle w:val="-0"/>
      </w:pPr>
    </w:p>
    <w:p w14:paraId="7A5D3A13" w14:textId="77777777" w:rsidR="00CB4485" w:rsidRPr="00A13487" w:rsidRDefault="00CB4485" w:rsidP="00CD62C1">
      <w:pPr>
        <w:pStyle w:val="-0"/>
      </w:pPr>
    </w:p>
    <w:p w14:paraId="6589E08A" w14:textId="77777777" w:rsidR="00CB4485" w:rsidRPr="00A13487" w:rsidRDefault="00CB4485" w:rsidP="00AF40A2">
      <w:pPr>
        <w:pStyle w:val="aff"/>
      </w:pPr>
      <w:r w:rsidRPr="00A13487">
        <w:t>Заключение.</w:t>
      </w:r>
    </w:p>
    <w:p w14:paraId="7577EEDD" w14:textId="77777777" w:rsidR="00CB4485" w:rsidRPr="00A13487" w:rsidRDefault="00CB4485" w:rsidP="00CD62C1">
      <w:pPr>
        <w:pStyle w:val="-0"/>
      </w:pPr>
      <w:r w:rsidRPr="00A13487">
        <w:t xml:space="preserve">Средствами разработанного отладочного устройства удалось установить качественное несоответствие модели, предлагаемой в укомплектованном с установкой решении. </w:t>
      </w:r>
    </w:p>
    <w:p w14:paraId="1513813C" w14:textId="77777777" w:rsidR="00CB4485" w:rsidRPr="00A13487" w:rsidRDefault="00CB4485" w:rsidP="00CD62C1">
      <w:pPr>
        <w:pStyle w:val="-0"/>
      </w:pPr>
      <w:r w:rsidRPr="00A13487">
        <w:t xml:space="preserve">Проведение серии испытаний на отладочном устройстве позволило развить более приближенную к действительности математическую модель и провести её качественный контроль. </w:t>
      </w:r>
    </w:p>
    <w:p w14:paraId="28519278" w14:textId="77777777" w:rsidR="00CB4485" w:rsidRPr="00A13487" w:rsidRDefault="00CB4485" w:rsidP="00CD62C1">
      <w:pPr>
        <w:pStyle w:val="-0"/>
      </w:pPr>
      <w:r w:rsidRPr="00A13487">
        <w:t>Применение мер по увеличению точности измерений позволит найти максимально приближенную к действительности модель. А разработка подробной методики проведения испытаний позволит средствами отладочного устройства и вовсе заменить вычислительную часть исследуемого лабораторного стенда. При разработке детальной методики имеет смысл одновременно разработать технологическую оснастку, необходимую для повышения надежности и точности результатов.</w:t>
      </w:r>
    </w:p>
    <w:p w14:paraId="5C6CDDDC" w14:textId="77777777" w:rsidR="00CB4485" w:rsidRPr="00A13487" w:rsidRDefault="00CB4485" w:rsidP="00CB4485"/>
    <w:p w14:paraId="578819B6" w14:textId="06BB4BFB" w:rsidR="00CB4485" w:rsidRPr="00A13487" w:rsidRDefault="003564E8" w:rsidP="00AF40A2">
      <w:pPr>
        <w:pStyle w:val="aff"/>
      </w:pPr>
      <w:r w:rsidRPr="00A13487">
        <w:t>Список литературы</w:t>
      </w:r>
    </w:p>
    <w:p w14:paraId="69769EE9" w14:textId="3CA95613" w:rsidR="003564E8" w:rsidRPr="00A13487" w:rsidRDefault="003564E8" w:rsidP="00613B43">
      <w:pPr>
        <w:pStyle w:val="10"/>
        <w:tabs>
          <w:tab w:val="clear" w:pos="284"/>
          <w:tab w:val="left" w:pos="426"/>
        </w:tabs>
      </w:pPr>
      <w:r w:rsidRPr="00A13487">
        <w:t>Atmega</w:t>
      </w:r>
      <w:r w:rsidRPr="00613B43">
        <w:t>16</w:t>
      </w:r>
      <w:r w:rsidRPr="00A13487">
        <w:t>U</w:t>
      </w:r>
      <w:r w:rsidRPr="00613B43">
        <w:t>4/32</w:t>
      </w:r>
      <w:r w:rsidRPr="00A13487">
        <w:t>U</w:t>
      </w:r>
      <w:r w:rsidRPr="00613B43">
        <w:t xml:space="preserve">4 </w:t>
      </w:r>
      <w:r w:rsidRPr="00A13487">
        <w:t>DATASHEET</w:t>
      </w:r>
      <w:r w:rsidRPr="00613B43">
        <w:t xml:space="preserve">. </w:t>
      </w:r>
      <w:r w:rsidRPr="00A13487">
        <w:t xml:space="preserve">URL: </w:t>
      </w:r>
      <w:r w:rsidR="00410C5A" w:rsidRPr="00A13487">
        <w:t xml:space="preserve">http://www.atmel.com/ </w:t>
      </w:r>
      <w:r w:rsidR="00B27637" w:rsidRPr="00A13487">
        <w:t>Images/Atmel-7766-8-bit-AVR-ATmega16U4-32U4_Summary.pdf. (Дата обращения: 04.2015).</w:t>
      </w:r>
    </w:p>
    <w:p w14:paraId="3A73412B" w14:textId="77777777" w:rsidR="00201E38" w:rsidRPr="00A13487" w:rsidRDefault="00201E38" w:rsidP="00613B43">
      <w:pPr>
        <w:pStyle w:val="10"/>
        <w:tabs>
          <w:tab w:val="left" w:pos="426"/>
        </w:tabs>
      </w:pPr>
      <w:r w:rsidRPr="00A13487">
        <w:lastRenderedPageBreak/>
        <w:t>E4P OEM Miniature Optical Kit Encoder. Description. URL: http://www.robotshop.com/media/files/pdf/datasheet-am-0174.pdf. (Дата обращения: 04.2015).</w:t>
      </w:r>
    </w:p>
    <w:p w14:paraId="27362D8B" w14:textId="36363C0A" w:rsidR="003564E8" w:rsidRPr="00A13487" w:rsidRDefault="003564E8" w:rsidP="00613B43">
      <w:pPr>
        <w:pStyle w:val="10"/>
        <w:tabs>
          <w:tab w:val="left" w:pos="426"/>
        </w:tabs>
      </w:pPr>
      <w:r w:rsidRPr="00A13487">
        <w:t xml:space="preserve">Examples. Short, prototypical programs exploring the basics of programming with Processing. URL: </w:t>
      </w:r>
      <w:r w:rsidR="00B27637" w:rsidRPr="00A13487">
        <w:t>http://processing.org/examples/</w:t>
      </w:r>
      <w:r w:rsidRPr="00A13487">
        <w:t>.</w:t>
      </w:r>
      <w:r w:rsidR="00B27637" w:rsidRPr="00A13487">
        <w:t xml:space="preserve"> (Дата обращения: 04.2015).</w:t>
      </w:r>
    </w:p>
    <w:p w14:paraId="064D8BA5" w14:textId="351EF325" w:rsidR="00A6700E" w:rsidRPr="00A13487" w:rsidRDefault="00A6700E" w:rsidP="00613B43">
      <w:pPr>
        <w:pStyle w:val="10"/>
        <w:tabs>
          <w:tab w:val="left" w:pos="426"/>
        </w:tabs>
      </w:pPr>
      <w:r w:rsidRPr="00A13487">
        <w:t>Васюков С. А., Красовский А. Б. Опыт применения оборудования фирмы Лукас Нюлле в лаборатории электрических машин при исследовании характеристик двигателей постоянного тока. – Инженерный вестник # 11, ноябрь 2013. URL: engbul</w:t>
      </w:r>
      <w:r w:rsidR="008704D5" w:rsidRPr="00A13487">
        <w:t>.bmstu.ru/doc/637883.html. (Дата обращения: 04.2015)</w:t>
      </w:r>
    </w:p>
    <w:p w14:paraId="31DAB4AC" w14:textId="3437E63D" w:rsidR="00BB7B17" w:rsidRPr="00A13487" w:rsidRDefault="00BB7B17" w:rsidP="00613B43">
      <w:pPr>
        <w:pStyle w:val="10"/>
        <w:tabs>
          <w:tab w:val="left" w:pos="426"/>
        </w:tabs>
      </w:pPr>
      <w:r w:rsidRPr="00A13487">
        <w:t>Жеребцов И. П. Основы электроники. – 5-е изд</w:t>
      </w:r>
      <w:proofErr w:type="gramStart"/>
      <w:r w:rsidRPr="00A13487">
        <w:t>.</w:t>
      </w:r>
      <w:r w:rsidR="00CE2166" w:rsidRPr="00A13487">
        <w:t>,</w:t>
      </w:r>
      <w:proofErr w:type="gramEnd"/>
      <w:r w:rsidR="00CE2166" w:rsidRPr="00A13487">
        <w:t xml:space="preserve"> перераб. и доп. – Л.: Энергоатомиздат. Ленингр. отд-ние, 1989. – 352 с.: ил.</w:t>
      </w:r>
    </w:p>
    <w:p w14:paraId="745893CF" w14:textId="55BAA9FB" w:rsidR="003564E8" w:rsidRPr="00A13487" w:rsidRDefault="003564E8" w:rsidP="00613B43">
      <w:pPr>
        <w:pStyle w:val="10"/>
        <w:tabs>
          <w:tab w:val="left" w:pos="426"/>
        </w:tabs>
      </w:pPr>
      <w:r w:rsidRPr="00A13487">
        <w:t>Практикум по системам управления. Управление двигателем постоянного тока.</w:t>
      </w:r>
      <w:r w:rsidR="00BB1F26" w:rsidRPr="00A13487">
        <w:t xml:space="preserve"> Метод. указ.</w:t>
      </w:r>
      <w:r w:rsidRPr="00A13487">
        <w:t xml:space="preserve"> Москва</w:t>
      </w:r>
      <w:r w:rsidR="00BB1F26" w:rsidRPr="00A13487">
        <w:t>,</w:t>
      </w:r>
      <w:r w:rsidRPr="00A13487">
        <w:t xml:space="preserve"> 2010.</w:t>
      </w:r>
      <w:r w:rsidR="00BB1F26" w:rsidRPr="00A13487">
        <w:t xml:space="preserve"> Под</w:t>
      </w:r>
      <w:r w:rsidRPr="00A13487">
        <w:t xml:space="preserve"> ред. Сорокин</w:t>
      </w:r>
      <w:r w:rsidR="007C350E" w:rsidRPr="00A13487">
        <w:t xml:space="preserve">а, </w:t>
      </w:r>
      <w:r w:rsidR="00C15939" w:rsidRPr="00A13487">
        <w:t>36 с.</w:t>
      </w:r>
    </w:p>
    <w:p w14:paraId="103B8334" w14:textId="77777777" w:rsidR="00201E38" w:rsidRPr="00A13487" w:rsidRDefault="00201E38" w:rsidP="00613B43">
      <w:pPr>
        <w:pStyle w:val="10"/>
        <w:tabs>
          <w:tab w:val="left" w:pos="426"/>
        </w:tabs>
      </w:pPr>
      <w:r w:rsidRPr="00A13487">
        <w:t>Программирование Arduino. URL: http://arduino.ru/Reference. (Дата обращения: 04.2015).</w:t>
      </w:r>
    </w:p>
    <w:p w14:paraId="7B98E9E0" w14:textId="77777777" w:rsidR="00201E38" w:rsidRPr="00A13487" w:rsidRDefault="00201E38" w:rsidP="00613B43">
      <w:pPr>
        <w:pStyle w:val="10"/>
        <w:tabs>
          <w:tab w:val="left" w:pos="426"/>
        </w:tabs>
      </w:pPr>
      <w:r w:rsidRPr="00A13487">
        <w:t>Ревич Ю. В. Практическое программирование микроконтроллеров Atmel AVR на языке ассемблера. – СПб</w:t>
      </w:r>
      <w:proofErr w:type="gramStart"/>
      <w:r w:rsidRPr="00A13487">
        <w:t>.:</w:t>
      </w:r>
      <w:proofErr w:type="gramEnd"/>
      <w:r w:rsidRPr="00A13487">
        <w:t xml:space="preserve"> БХВ-Петербург, 2008. – 384 с.: ил. – (Аппаратные средства).</w:t>
      </w:r>
    </w:p>
    <w:p w14:paraId="34513441" w14:textId="77777777" w:rsidR="00201E38" w:rsidRPr="00A13487" w:rsidRDefault="00201E38" w:rsidP="00613B43">
      <w:pPr>
        <w:pStyle w:val="10"/>
        <w:tabs>
          <w:tab w:val="left" w:pos="426"/>
        </w:tabs>
      </w:pPr>
      <w:r w:rsidRPr="00A13487">
        <w:t>Солодовников В. В. Теория автоматического регулирования. Книга 1. – М.: Машиностроение, 1966. – 768 с., ил.</w:t>
      </w:r>
    </w:p>
    <w:p w14:paraId="18C630DF" w14:textId="77777777" w:rsidR="00A6700E" w:rsidRPr="00A13487" w:rsidRDefault="00A6700E" w:rsidP="00613B43">
      <w:pPr>
        <w:pStyle w:val="10"/>
        <w:tabs>
          <w:tab w:val="left" w:pos="426"/>
        </w:tabs>
      </w:pPr>
      <w:r w:rsidRPr="00A13487">
        <w:t xml:space="preserve">Фолкенберри Л. Применения операционных усилителей и линейных ИС: Пер. с англ. – М.: Мир, 1985. – 572 с., ил. </w:t>
      </w:r>
    </w:p>
    <w:p w14:paraId="33610EC0" w14:textId="77777777" w:rsidR="00CB4485" w:rsidRPr="00A13487" w:rsidRDefault="00CB4485" w:rsidP="00CD62C1">
      <w:pPr>
        <w:pStyle w:val="-0"/>
      </w:pPr>
    </w:p>
    <w:sectPr w:rsidR="00CB4485" w:rsidRPr="00A13487" w:rsidSect="00E940A0">
      <w:headerReference w:type="default" r:id="rId20"/>
      <w:footerReference w:type="even" r:id="rId21"/>
      <w:footerReference w:type="default" r:id="rId22"/>
      <w:footerReference w:type="first" r:id="rId23"/>
      <w:pgSz w:w="11900" w:h="16840"/>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099C3D" w14:textId="77777777" w:rsidR="00614840" w:rsidRDefault="00614840" w:rsidP="00E1798F">
      <w:r>
        <w:separator/>
      </w:r>
    </w:p>
  </w:endnote>
  <w:endnote w:type="continuationSeparator" w:id="0">
    <w:p w14:paraId="53E6DF32" w14:textId="77777777" w:rsidR="00614840" w:rsidRDefault="00614840" w:rsidP="00E17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D0F70" w14:textId="77777777" w:rsidR="00CC0C84" w:rsidRDefault="00CC0C84" w:rsidP="00E940A0">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293614EE" w14:textId="77777777" w:rsidR="00CC0C84" w:rsidRDefault="00CC0C84" w:rsidP="00E1798F">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5CFBE" w14:textId="328B3376" w:rsidR="00CC0C84" w:rsidRDefault="007C3A9C" w:rsidP="00E1798F">
    <w:pPr>
      <w:pStyle w:val="a5"/>
      <w:ind w:right="360"/>
    </w:pPr>
    <w:r>
      <w:rPr>
        <w:rStyle w:val="a7"/>
      </w:rPr>
      <w:fldChar w:fldCharType="begin"/>
    </w:r>
    <w:r>
      <w:rPr>
        <w:rStyle w:val="a7"/>
      </w:rPr>
      <w:instrText xml:space="preserve"> PAGE </w:instrText>
    </w:r>
    <w:r>
      <w:rPr>
        <w:rStyle w:val="a7"/>
      </w:rPr>
      <w:fldChar w:fldCharType="separate"/>
    </w:r>
    <w:r w:rsidR="00AB1EDC">
      <w:rPr>
        <w:rStyle w:val="a7"/>
        <w:noProof/>
      </w:rPr>
      <w:t>12</w:t>
    </w:r>
    <w:r>
      <w:rPr>
        <w:rStyle w:val="a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38175" w14:textId="26A8E90C" w:rsidR="00E940A0" w:rsidRDefault="007C3A9C" w:rsidP="00E940A0">
    <w:pPr>
      <w:pStyle w:val="a5"/>
      <w:ind w:right="360"/>
    </w:pPr>
    <w:r>
      <w:rPr>
        <w:rStyle w:val="a7"/>
      </w:rPr>
      <w:fldChar w:fldCharType="begin"/>
    </w:r>
    <w:r>
      <w:rPr>
        <w:rStyle w:val="a7"/>
      </w:rPr>
      <w:instrText xml:space="preserve"> PAGE </w:instrText>
    </w:r>
    <w:r>
      <w:rPr>
        <w:rStyle w:val="a7"/>
      </w:rPr>
      <w:fldChar w:fldCharType="separate"/>
    </w:r>
    <w:r w:rsidR="00AB1EDC">
      <w:rPr>
        <w:rStyle w:val="a7"/>
        <w:noProof/>
      </w:rPr>
      <w:t>1</w:t>
    </w:r>
    <w:r>
      <w:rPr>
        <w:rStyle w:val="a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1E2A9" w14:textId="77777777" w:rsidR="00614840" w:rsidRDefault="00614840" w:rsidP="00E1798F">
      <w:r>
        <w:separator/>
      </w:r>
    </w:p>
  </w:footnote>
  <w:footnote w:type="continuationSeparator" w:id="0">
    <w:p w14:paraId="02DCD87E" w14:textId="77777777" w:rsidR="00614840" w:rsidRDefault="00614840" w:rsidP="00E179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1998F" w14:textId="31396ABA" w:rsidR="00CC0C84" w:rsidRPr="00CB4485" w:rsidRDefault="00CC0C84" w:rsidP="00CB4485">
    <w:pPr>
      <w:pStyle w:val="a8"/>
      <w:jc w:val="center"/>
      <w:rPr>
        <w:rFonts w:ascii="Times New Roman" w:hAnsi="Times New Roman" w:cs="Times New Roman"/>
      </w:rPr>
    </w:pPr>
  </w:p>
  <w:p w14:paraId="5F7CB0F4" w14:textId="77777777" w:rsidR="00CC0C84" w:rsidRDefault="00CC0C84">
    <w:pPr>
      <w:pStyle w:val="a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F4AB3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2460EBE"/>
    <w:lvl w:ilvl="0">
      <w:start w:val="1"/>
      <w:numFmt w:val="decimal"/>
      <w:lvlText w:val="%1."/>
      <w:lvlJc w:val="left"/>
      <w:pPr>
        <w:tabs>
          <w:tab w:val="num" w:pos="1492"/>
        </w:tabs>
        <w:ind w:left="1492" w:hanging="360"/>
      </w:pPr>
    </w:lvl>
  </w:abstractNum>
  <w:abstractNum w:abstractNumId="2">
    <w:nsid w:val="FFFFFF7D"/>
    <w:multiLevelType w:val="singleLevel"/>
    <w:tmpl w:val="21320776"/>
    <w:lvl w:ilvl="0">
      <w:start w:val="1"/>
      <w:numFmt w:val="decimal"/>
      <w:lvlText w:val="%1."/>
      <w:lvlJc w:val="left"/>
      <w:pPr>
        <w:tabs>
          <w:tab w:val="num" w:pos="1209"/>
        </w:tabs>
        <w:ind w:left="1209" w:hanging="360"/>
      </w:pPr>
    </w:lvl>
  </w:abstractNum>
  <w:abstractNum w:abstractNumId="3">
    <w:nsid w:val="FFFFFF7E"/>
    <w:multiLevelType w:val="singleLevel"/>
    <w:tmpl w:val="5768C426"/>
    <w:lvl w:ilvl="0">
      <w:start w:val="1"/>
      <w:numFmt w:val="decimal"/>
      <w:lvlText w:val="%1."/>
      <w:lvlJc w:val="left"/>
      <w:pPr>
        <w:tabs>
          <w:tab w:val="num" w:pos="926"/>
        </w:tabs>
        <w:ind w:left="926" w:hanging="360"/>
      </w:pPr>
    </w:lvl>
  </w:abstractNum>
  <w:abstractNum w:abstractNumId="4">
    <w:nsid w:val="FFFFFF7F"/>
    <w:multiLevelType w:val="singleLevel"/>
    <w:tmpl w:val="B040F29C"/>
    <w:lvl w:ilvl="0">
      <w:start w:val="1"/>
      <w:numFmt w:val="decimal"/>
      <w:lvlText w:val="%1."/>
      <w:lvlJc w:val="left"/>
      <w:pPr>
        <w:tabs>
          <w:tab w:val="num" w:pos="643"/>
        </w:tabs>
        <w:ind w:left="643" w:hanging="360"/>
      </w:pPr>
    </w:lvl>
  </w:abstractNum>
  <w:abstractNum w:abstractNumId="5">
    <w:nsid w:val="FFFFFF80"/>
    <w:multiLevelType w:val="singleLevel"/>
    <w:tmpl w:val="27183E5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BEAF35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63E77A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B52D9C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82CE92E"/>
    <w:lvl w:ilvl="0">
      <w:start w:val="1"/>
      <w:numFmt w:val="decimal"/>
      <w:lvlText w:val="%1."/>
      <w:lvlJc w:val="left"/>
      <w:pPr>
        <w:tabs>
          <w:tab w:val="num" w:pos="360"/>
        </w:tabs>
        <w:ind w:left="360" w:hanging="360"/>
      </w:pPr>
    </w:lvl>
  </w:abstractNum>
  <w:abstractNum w:abstractNumId="10">
    <w:nsid w:val="FFFFFF89"/>
    <w:multiLevelType w:val="singleLevel"/>
    <w:tmpl w:val="4C5A85DE"/>
    <w:lvl w:ilvl="0">
      <w:start w:val="1"/>
      <w:numFmt w:val="bullet"/>
      <w:lvlText w:val=""/>
      <w:lvlJc w:val="left"/>
      <w:pPr>
        <w:tabs>
          <w:tab w:val="num" w:pos="360"/>
        </w:tabs>
        <w:ind w:left="360" w:hanging="360"/>
      </w:pPr>
      <w:rPr>
        <w:rFonts w:ascii="Symbol" w:hAnsi="Symbol" w:hint="default"/>
      </w:rPr>
    </w:lvl>
  </w:abstractNum>
  <w:abstractNum w:abstractNumId="11">
    <w:nsid w:val="03F9162B"/>
    <w:multiLevelType w:val="multilevel"/>
    <w:tmpl w:val="04090025"/>
    <w:styleLink w:val="-"/>
    <w:lvl w:ilvl="0">
      <w:start w:val="1"/>
      <w:numFmt w:val="decimal"/>
      <w:lvlText w:val="%1"/>
      <w:lvlJc w:val="left"/>
      <w:pPr>
        <w:ind w:left="792" w:hanging="432"/>
      </w:pPr>
      <w:rPr>
        <w:rFonts w:ascii="Times New Roman" w:hAnsi="Times New Roman"/>
        <w:b w:val="0"/>
        <w:color w:val="auto"/>
        <w:sz w:val="28"/>
      </w:r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2">
    <w:nsid w:val="0E947B6C"/>
    <w:multiLevelType w:val="multilevel"/>
    <w:tmpl w:val="A352F67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11AB7F0D"/>
    <w:multiLevelType w:val="hybridMultilevel"/>
    <w:tmpl w:val="CDC46B70"/>
    <w:lvl w:ilvl="0" w:tplc="4E84AD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99211F3"/>
    <w:multiLevelType w:val="hybridMultilevel"/>
    <w:tmpl w:val="8BA0E7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290ED8"/>
    <w:multiLevelType w:val="hybridMultilevel"/>
    <w:tmpl w:val="2B7C84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4BF19FE"/>
    <w:multiLevelType w:val="hybridMultilevel"/>
    <w:tmpl w:val="5B48755E"/>
    <w:lvl w:ilvl="0" w:tplc="4E84AD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B140721"/>
    <w:multiLevelType w:val="hybridMultilevel"/>
    <w:tmpl w:val="CBDE99D2"/>
    <w:lvl w:ilvl="0" w:tplc="F9A4B972">
      <w:numFmt w:val="bullet"/>
      <w:lvlText w:val="-"/>
      <w:lvlJc w:val="left"/>
      <w:pPr>
        <w:ind w:left="927" w:hanging="360"/>
      </w:pPr>
      <w:rPr>
        <w:rFonts w:ascii="Times New Roman" w:eastAsiaTheme="minorEastAsia"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8">
    <w:nsid w:val="50B20F2F"/>
    <w:multiLevelType w:val="hybridMultilevel"/>
    <w:tmpl w:val="BD980008"/>
    <w:lvl w:ilvl="0" w:tplc="4E84AD30">
      <w:start w:val="1"/>
      <w:numFmt w:val="bullet"/>
      <w:lvlText w:val=""/>
      <w:lvlJc w:val="left"/>
      <w:pPr>
        <w:ind w:left="92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9D22605"/>
    <w:multiLevelType w:val="hybridMultilevel"/>
    <w:tmpl w:val="91C80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A0544B2"/>
    <w:multiLevelType w:val="hybridMultilevel"/>
    <w:tmpl w:val="4AF61074"/>
    <w:lvl w:ilvl="0" w:tplc="B95A271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C2F42A5"/>
    <w:multiLevelType w:val="hybridMultilevel"/>
    <w:tmpl w:val="0B3A1B4C"/>
    <w:lvl w:ilvl="0" w:tplc="4E84AD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1CB66BE"/>
    <w:multiLevelType w:val="hybridMultilevel"/>
    <w:tmpl w:val="B4803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4961E5"/>
    <w:multiLevelType w:val="hybridMultilevel"/>
    <w:tmpl w:val="42ECE576"/>
    <w:lvl w:ilvl="0" w:tplc="82F8FBCC">
      <w:start w:val="1"/>
      <w:numFmt w:val="decimal"/>
      <w:pStyle w:val="10"/>
      <w:lvlText w:val="%1."/>
      <w:lvlJc w:val="left"/>
      <w:pPr>
        <w:ind w:left="1287" w:hanging="360"/>
      </w:pPr>
      <w:rPr>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655A7F67"/>
    <w:multiLevelType w:val="multilevel"/>
    <w:tmpl w:val="9CC6E2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67EF071D"/>
    <w:multiLevelType w:val="hybridMultilevel"/>
    <w:tmpl w:val="06A064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70F23726"/>
    <w:multiLevelType w:val="hybridMultilevel"/>
    <w:tmpl w:val="B47EE6FA"/>
    <w:lvl w:ilvl="0" w:tplc="C9C63BC4">
      <w:start w:val="1"/>
      <w:numFmt w:val="bullet"/>
      <w:pStyle w:val="a0"/>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734852C5"/>
    <w:multiLevelType w:val="multilevel"/>
    <w:tmpl w:val="F0523F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24"/>
  </w:num>
  <w:num w:numId="15">
    <w:abstractNumId w:val="27"/>
  </w:num>
  <w:num w:numId="16">
    <w:abstractNumId w:val="25"/>
  </w:num>
  <w:num w:numId="17">
    <w:abstractNumId w:val="13"/>
  </w:num>
  <w:num w:numId="18">
    <w:abstractNumId w:val="17"/>
  </w:num>
  <w:num w:numId="19">
    <w:abstractNumId w:val="18"/>
  </w:num>
  <w:num w:numId="20">
    <w:abstractNumId w:val="19"/>
  </w:num>
  <w:num w:numId="21">
    <w:abstractNumId w:val="21"/>
  </w:num>
  <w:num w:numId="22">
    <w:abstractNumId w:val="15"/>
  </w:num>
  <w:num w:numId="23">
    <w:abstractNumId w:val="26"/>
  </w:num>
  <w:num w:numId="24">
    <w:abstractNumId w:val="14"/>
  </w:num>
  <w:num w:numId="25">
    <w:abstractNumId w:val="22"/>
  </w:num>
  <w:num w:numId="26">
    <w:abstractNumId w:val="20"/>
  </w:num>
  <w:num w:numId="27">
    <w:abstractNumId w:val="1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357"/>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CB4"/>
    <w:rsid w:val="00014994"/>
    <w:rsid w:val="00014A4A"/>
    <w:rsid w:val="000227EC"/>
    <w:rsid w:val="00036229"/>
    <w:rsid w:val="000470B0"/>
    <w:rsid w:val="00073621"/>
    <w:rsid w:val="00075F78"/>
    <w:rsid w:val="0008384B"/>
    <w:rsid w:val="0008594A"/>
    <w:rsid w:val="000953F8"/>
    <w:rsid w:val="00097ABD"/>
    <w:rsid w:val="000A63C4"/>
    <w:rsid w:val="000E11AB"/>
    <w:rsid w:val="000E50B5"/>
    <w:rsid w:val="001063BC"/>
    <w:rsid w:val="00111A1D"/>
    <w:rsid w:val="00113457"/>
    <w:rsid w:val="001148C1"/>
    <w:rsid w:val="00116045"/>
    <w:rsid w:val="00120D61"/>
    <w:rsid w:val="00122F1E"/>
    <w:rsid w:val="00123F45"/>
    <w:rsid w:val="001270A6"/>
    <w:rsid w:val="001356EA"/>
    <w:rsid w:val="00140774"/>
    <w:rsid w:val="00153712"/>
    <w:rsid w:val="001542FC"/>
    <w:rsid w:val="0015727B"/>
    <w:rsid w:val="00167B91"/>
    <w:rsid w:val="00174848"/>
    <w:rsid w:val="001779C8"/>
    <w:rsid w:val="00186096"/>
    <w:rsid w:val="00187164"/>
    <w:rsid w:val="00194A72"/>
    <w:rsid w:val="001A4508"/>
    <w:rsid w:val="001A49CA"/>
    <w:rsid w:val="001B510B"/>
    <w:rsid w:val="001C1EFB"/>
    <w:rsid w:val="001C6BFC"/>
    <w:rsid w:val="00201E38"/>
    <w:rsid w:val="00211A5B"/>
    <w:rsid w:val="002170A6"/>
    <w:rsid w:val="00236D44"/>
    <w:rsid w:val="00241627"/>
    <w:rsid w:val="002452DD"/>
    <w:rsid w:val="002523BF"/>
    <w:rsid w:val="00263453"/>
    <w:rsid w:val="00264BD8"/>
    <w:rsid w:val="002669FB"/>
    <w:rsid w:val="00267F18"/>
    <w:rsid w:val="00270DA7"/>
    <w:rsid w:val="00271C1B"/>
    <w:rsid w:val="00275560"/>
    <w:rsid w:val="00286FA4"/>
    <w:rsid w:val="00297F30"/>
    <w:rsid w:val="002A00E3"/>
    <w:rsid w:val="002A5FD7"/>
    <w:rsid w:val="002B3BBD"/>
    <w:rsid w:val="002C2F8C"/>
    <w:rsid w:val="002C3D6B"/>
    <w:rsid w:val="002C5B18"/>
    <w:rsid w:val="002E4810"/>
    <w:rsid w:val="00301ABA"/>
    <w:rsid w:val="0030402C"/>
    <w:rsid w:val="00304AC2"/>
    <w:rsid w:val="00316873"/>
    <w:rsid w:val="0032179C"/>
    <w:rsid w:val="00342848"/>
    <w:rsid w:val="00344D74"/>
    <w:rsid w:val="00347F33"/>
    <w:rsid w:val="003529EA"/>
    <w:rsid w:val="0035349F"/>
    <w:rsid w:val="003564E8"/>
    <w:rsid w:val="00357025"/>
    <w:rsid w:val="00370FF8"/>
    <w:rsid w:val="00383F33"/>
    <w:rsid w:val="00387B33"/>
    <w:rsid w:val="00392D12"/>
    <w:rsid w:val="00394705"/>
    <w:rsid w:val="003A2D27"/>
    <w:rsid w:val="003B0BEC"/>
    <w:rsid w:val="003B51D9"/>
    <w:rsid w:val="003B5A7A"/>
    <w:rsid w:val="003C73C1"/>
    <w:rsid w:val="003D0216"/>
    <w:rsid w:val="003D4721"/>
    <w:rsid w:val="003D7DE8"/>
    <w:rsid w:val="003E2F11"/>
    <w:rsid w:val="003F5082"/>
    <w:rsid w:val="00401756"/>
    <w:rsid w:val="0040563B"/>
    <w:rsid w:val="00406183"/>
    <w:rsid w:val="00410C5A"/>
    <w:rsid w:val="00412AAD"/>
    <w:rsid w:val="00417FEF"/>
    <w:rsid w:val="0042029E"/>
    <w:rsid w:val="004215C4"/>
    <w:rsid w:val="004245FC"/>
    <w:rsid w:val="00436B65"/>
    <w:rsid w:val="00446582"/>
    <w:rsid w:val="00452B0B"/>
    <w:rsid w:val="00453F6F"/>
    <w:rsid w:val="00456F4C"/>
    <w:rsid w:val="00470242"/>
    <w:rsid w:val="004705D5"/>
    <w:rsid w:val="00472DF7"/>
    <w:rsid w:val="00484345"/>
    <w:rsid w:val="00487668"/>
    <w:rsid w:val="004913FA"/>
    <w:rsid w:val="00493826"/>
    <w:rsid w:val="004969D1"/>
    <w:rsid w:val="00496FC6"/>
    <w:rsid w:val="00497539"/>
    <w:rsid w:val="004A7666"/>
    <w:rsid w:val="004A7E78"/>
    <w:rsid w:val="004C2DF4"/>
    <w:rsid w:val="004C471C"/>
    <w:rsid w:val="004D2F79"/>
    <w:rsid w:val="004E3C55"/>
    <w:rsid w:val="004E69DA"/>
    <w:rsid w:val="004E7199"/>
    <w:rsid w:val="004F09ED"/>
    <w:rsid w:val="004F1391"/>
    <w:rsid w:val="004F23E7"/>
    <w:rsid w:val="004F5229"/>
    <w:rsid w:val="004F64AE"/>
    <w:rsid w:val="005027DE"/>
    <w:rsid w:val="005119CE"/>
    <w:rsid w:val="00522F6D"/>
    <w:rsid w:val="005230C1"/>
    <w:rsid w:val="005243B3"/>
    <w:rsid w:val="0052479C"/>
    <w:rsid w:val="00536938"/>
    <w:rsid w:val="0054128F"/>
    <w:rsid w:val="00543DDD"/>
    <w:rsid w:val="005556C1"/>
    <w:rsid w:val="005746E2"/>
    <w:rsid w:val="00580FE6"/>
    <w:rsid w:val="00582072"/>
    <w:rsid w:val="0059069E"/>
    <w:rsid w:val="00597D39"/>
    <w:rsid w:val="005A57F5"/>
    <w:rsid w:val="005B0D73"/>
    <w:rsid w:val="005C3AEC"/>
    <w:rsid w:val="005D1262"/>
    <w:rsid w:val="005D1AFD"/>
    <w:rsid w:val="005D420D"/>
    <w:rsid w:val="00613B43"/>
    <w:rsid w:val="0061457B"/>
    <w:rsid w:val="00614840"/>
    <w:rsid w:val="006242AF"/>
    <w:rsid w:val="00626E1D"/>
    <w:rsid w:val="00633035"/>
    <w:rsid w:val="006437DE"/>
    <w:rsid w:val="006556B3"/>
    <w:rsid w:val="00664505"/>
    <w:rsid w:val="00667650"/>
    <w:rsid w:val="006751C2"/>
    <w:rsid w:val="00677384"/>
    <w:rsid w:val="00677C36"/>
    <w:rsid w:val="006826C3"/>
    <w:rsid w:val="00686D15"/>
    <w:rsid w:val="0069630E"/>
    <w:rsid w:val="006972F5"/>
    <w:rsid w:val="00697435"/>
    <w:rsid w:val="006A0CB1"/>
    <w:rsid w:val="006B77BF"/>
    <w:rsid w:val="006D74DA"/>
    <w:rsid w:val="006E390F"/>
    <w:rsid w:val="006F18B9"/>
    <w:rsid w:val="006F792D"/>
    <w:rsid w:val="00705896"/>
    <w:rsid w:val="00707964"/>
    <w:rsid w:val="0071575D"/>
    <w:rsid w:val="00717714"/>
    <w:rsid w:val="00721361"/>
    <w:rsid w:val="00724C49"/>
    <w:rsid w:val="00735404"/>
    <w:rsid w:val="0075204B"/>
    <w:rsid w:val="007526CD"/>
    <w:rsid w:val="00757C55"/>
    <w:rsid w:val="0077415D"/>
    <w:rsid w:val="00776F46"/>
    <w:rsid w:val="0078346C"/>
    <w:rsid w:val="00790EDE"/>
    <w:rsid w:val="00791DDB"/>
    <w:rsid w:val="00793BA9"/>
    <w:rsid w:val="00794B47"/>
    <w:rsid w:val="007A09C5"/>
    <w:rsid w:val="007A12D2"/>
    <w:rsid w:val="007A32E7"/>
    <w:rsid w:val="007B77AC"/>
    <w:rsid w:val="007C350E"/>
    <w:rsid w:val="007C3977"/>
    <w:rsid w:val="007C3A9C"/>
    <w:rsid w:val="007C78E2"/>
    <w:rsid w:val="007D0631"/>
    <w:rsid w:val="007D3B34"/>
    <w:rsid w:val="007E30B1"/>
    <w:rsid w:val="007E35CD"/>
    <w:rsid w:val="007F564C"/>
    <w:rsid w:val="008025AF"/>
    <w:rsid w:val="008055E7"/>
    <w:rsid w:val="008135D2"/>
    <w:rsid w:val="00815209"/>
    <w:rsid w:val="00824CD4"/>
    <w:rsid w:val="00825D08"/>
    <w:rsid w:val="00850DB9"/>
    <w:rsid w:val="008520E4"/>
    <w:rsid w:val="00852D38"/>
    <w:rsid w:val="00856CC4"/>
    <w:rsid w:val="008644A1"/>
    <w:rsid w:val="008704D5"/>
    <w:rsid w:val="00871DD2"/>
    <w:rsid w:val="008A15E3"/>
    <w:rsid w:val="008B0BBA"/>
    <w:rsid w:val="008B486A"/>
    <w:rsid w:val="008C0B77"/>
    <w:rsid w:val="008C3366"/>
    <w:rsid w:val="008C3E83"/>
    <w:rsid w:val="008C48AA"/>
    <w:rsid w:val="008E6323"/>
    <w:rsid w:val="008F4704"/>
    <w:rsid w:val="0090000F"/>
    <w:rsid w:val="00903506"/>
    <w:rsid w:val="00904FC4"/>
    <w:rsid w:val="00907A22"/>
    <w:rsid w:val="00913A30"/>
    <w:rsid w:val="009168B3"/>
    <w:rsid w:val="00935BFC"/>
    <w:rsid w:val="00951C0C"/>
    <w:rsid w:val="009521AD"/>
    <w:rsid w:val="00955450"/>
    <w:rsid w:val="00963811"/>
    <w:rsid w:val="00964BA7"/>
    <w:rsid w:val="00992144"/>
    <w:rsid w:val="0099309A"/>
    <w:rsid w:val="009A62E7"/>
    <w:rsid w:val="009A736F"/>
    <w:rsid w:val="009B34A8"/>
    <w:rsid w:val="009D28F6"/>
    <w:rsid w:val="009D7B9F"/>
    <w:rsid w:val="009E5906"/>
    <w:rsid w:val="009F3B3B"/>
    <w:rsid w:val="009F5166"/>
    <w:rsid w:val="00A0720D"/>
    <w:rsid w:val="00A12D0B"/>
    <w:rsid w:val="00A13487"/>
    <w:rsid w:val="00A1736C"/>
    <w:rsid w:val="00A23B0E"/>
    <w:rsid w:val="00A26048"/>
    <w:rsid w:val="00A36E1D"/>
    <w:rsid w:val="00A460C9"/>
    <w:rsid w:val="00A53E0F"/>
    <w:rsid w:val="00A6393E"/>
    <w:rsid w:val="00A6700E"/>
    <w:rsid w:val="00A70AED"/>
    <w:rsid w:val="00A724AE"/>
    <w:rsid w:val="00A72D3C"/>
    <w:rsid w:val="00A741A6"/>
    <w:rsid w:val="00A80C5A"/>
    <w:rsid w:val="00A8191A"/>
    <w:rsid w:val="00A82BB8"/>
    <w:rsid w:val="00A83021"/>
    <w:rsid w:val="00A833C1"/>
    <w:rsid w:val="00A9033B"/>
    <w:rsid w:val="00A92B50"/>
    <w:rsid w:val="00AA0524"/>
    <w:rsid w:val="00AA35BA"/>
    <w:rsid w:val="00AB1EDC"/>
    <w:rsid w:val="00AB6986"/>
    <w:rsid w:val="00AC30EB"/>
    <w:rsid w:val="00AD209A"/>
    <w:rsid w:val="00AD542F"/>
    <w:rsid w:val="00AD78E7"/>
    <w:rsid w:val="00AF40A2"/>
    <w:rsid w:val="00B04202"/>
    <w:rsid w:val="00B062F9"/>
    <w:rsid w:val="00B06C57"/>
    <w:rsid w:val="00B10D51"/>
    <w:rsid w:val="00B11B9A"/>
    <w:rsid w:val="00B24C54"/>
    <w:rsid w:val="00B27637"/>
    <w:rsid w:val="00B30F6B"/>
    <w:rsid w:val="00B31464"/>
    <w:rsid w:val="00B32E31"/>
    <w:rsid w:val="00B417EE"/>
    <w:rsid w:val="00B51C86"/>
    <w:rsid w:val="00B526AA"/>
    <w:rsid w:val="00B527E0"/>
    <w:rsid w:val="00B602A4"/>
    <w:rsid w:val="00B612F6"/>
    <w:rsid w:val="00B7212E"/>
    <w:rsid w:val="00B821BF"/>
    <w:rsid w:val="00B91793"/>
    <w:rsid w:val="00BA2318"/>
    <w:rsid w:val="00BA3364"/>
    <w:rsid w:val="00BB1F26"/>
    <w:rsid w:val="00BB2B73"/>
    <w:rsid w:val="00BB3782"/>
    <w:rsid w:val="00BB7B17"/>
    <w:rsid w:val="00BD4F06"/>
    <w:rsid w:val="00BE1B9B"/>
    <w:rsid w:val="00BE48C9"/>
    <w:rsid w:val="00BE64C9"/>
    <w:rsid w:val="00BE7170"/>
    <w:rsid w:val="00BE7288"/>
    <w:rsid w:val="00BF60F3"/>
    <w:rsid w:val="00C03805"/>
    <w:rsid w:val="00C15939"/>
    <w:rsid w:val="00C26F3E"/>
    <w:rsid w:val="00C312FA"/>
    <w:rsid w:val="00C3218B"/>
    <w:rsid w:val="00C47884"/>
    <w:rsid w:val="00C520C0"/>
    <w:rsid w:val="00C53567"/>
    <w:rsid w:val="00C545C8"/>
    <w:rsid w:val="00C63A6D"/>
    <w:rsid w:val="00C707B4"/>
    <w:rsid w:val="00C77D38"/>
    <w:rsid w:val="00C82029"/>
    <w:rsid w:val="00C9480F"/>
    <w:rsid w:val="00C9697D"/>
    <w:rsid w:val="00CA6320"/>
    <w:rsid w:val="00CB4485"/>
    <w:rsid w:val="00CB6039"/>
    <w:rsid w:val="00CC0C84"/>
    <w:rsid w:val="00CC1A8D"/>
    <w:rsid w:val="00CD2D69"/>
    <w:rsid w:val="00CD49B9"/>
    <w:rsid w:val="00CD5013"/>
    <w:rsid w:val="00CD62C1"/>
    <w:rsid w:val="00CE2166"/>
    <w:rsid w:val="00CE7CB4"/>
    <w:rsid w:val="00CF03D2"/>
    <w:rsid w:val="00CF70A9"/>
    <w:rsid w:val="00D03545"/>
    <w:rsid w:val="00D07F37"/>
    <w:rsid w:val="00D13BE5"/>
    <w:rsid w:val="00D14D7B"/>
    <w:rsid w:val="00D26DF6"/>
    <w:rsid w:val="00D3017B"/>
    <w:rsid w:val="00D36827"/>
    <w:rsid w:val="00D460E1"/>
    <w:rsid w:val="00D537D1"/>
    <w:rsid w:val="00D8326F"/>
    <w:rsid w:val="00D83951"/>
    <w:rsid w:val="00D91ABA"/>
    <w:rsid w:val="00D96991"/>
    <w:rsid w:val="00DA4A0C"/>
    <w:rsid w:val="00DB06EF"/>
    <w:rsid w:val="00DB23B9"/>
    <w:rsid w:val="00DB5138"/>
    <w:rsid w:val="00DC4DD9"/>
    <w:rsid w:val="00DC761E"/>
    <w:rsid w:val="00DD5FF0"/>
    <w:rsid w:val="00DE3FF7"/>
    <w:rsid w:val="00DE6258"/>
    <w:rsid w:val="00DF519D"/>
    <w:rsid w:val="00DF5962"/>
    <w:rsid w:val="00E1798F"/>
    <w:rsid w:val="00E25D94"/>
    <w:rsid w:val="00E27394"/>
    <w:rsid w:val="00E342F5"/>
    <w:rsid w:val="00E43336"/>
    <w:rsid w:val="00E73B9A"/>
    <w:rsid w:val="00E87CE0"/>
    <w:rsid w:val="00E940A0"/>
    <w:rsid w:val="00EB37BC"/>
    <w:rsid w:val="00EB4F84"/>
    <w:rsid w:val="00EB5896"/>
    <w:rsid w:val="00EB7122"/>
    <w:rsid w:val="00EC557C"/>
    <w:rsid w:val="00ED1830"/>
    <w:rsid w:val="00ED2527"/>
    <w:rsid w:val="00EF16FF"/>
    <w:rsid w:val="00EF77E3"/>
    <w:rsid w:val="00F007FB"/>
    <w:rsid w:val="00F05532"/>
    <w:rsid w:val="00F06973"/>
    <w:rsid w:val="00F07826"/>
    <w:rsid w:val="00F10AA9"/>
    <w:rsid w:val="00F21B0D"/>
    <w:rsid w:val="00F27673"/>
    <w:rsid w:val="00F31B81"/>
    <w:rsid w:val="00F3269B"/>
    <w:rsid w:val="00F417EB"/>
    <w:rsid w:val="00F46CEC"/>
    <w:rsid w:val="00F5771F"/>
    <w:rsid w:val="00F63D9D"/>
    <w:rsid w:val="00F74AA3"/>
    <w:rsid w:val="00F90E4D"/>
    <w:rsid w:val="00F96FD6"/>
    <w:rsid w:val="00FA2B2A"/>
    <w:rsid w:val="00FD0CBE"/>
    <w:rsid w:val="00FF1F5C"/>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15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style>
  <w:style w:type="paragraph" w:styleId="1">
    <w:name w:val="heading 1"/>
    <w:basedOn w:val="a1"/>
    <w:link w:val="11"/>
    <w:autoRedefine/>
    <w:uiPriority w:val="9"/>
    <w:qFormat/>
    <w:rsid w:val="00267F18"/>
    <w:pPr>
      <w:keepNext/>
      <w:keepLines/>
      <w:numPr>
        <w:numId w:val="1"/>
      </w:numPr>
      <w:tabs>
        <w:tab w:val="left" w:pos="851"/>
      </w:tabs>
      <w:spacing w:line="360" w:lineRule="auto"/>
      <w:ind w:left="0" w:firstLine="567"/>
      <w:jc w:val="both"/>
      <w:outlineLvl w:val="0"/>
    </w:pPr>
    <w:rPr>
      <w:rFonts w:ascii="Times New Roman" w:eastAsiaTheme="majorEastAsia" w:hAnsi="Times New Roman" w:cstheme="majorBidi"/>
      <w:b/>
      <w:bCs/>
      <w:sz w:val="28"/>
      <w:szCs w:val="32"/>
    </w:rPr>
  </w:style>
  <w:style w:type="paragraph" w:styleId="2">
    <w:name w:val="heading 2"/>
    <w:basedOn w:val="-0"/>
    <w:link w:val="20"/>
    <w:autoRedefine/>
    <w:uiPriority w:val="9"/>
    <w:unhideWhenUsed/>
    <w:qFormat/>
    <w:rsid w:val="00267F18"/>
    <w:pPr>
      <w:keepNext/>
      <w:keepLines/>
      <w:numPr>
        <w:ilvl w:val="1"/>
        <w:numId w:val="1"/>
      </w:numPr>
      <w:tabs>
        <w:tab w:val="left" w:pos="993"/>
      </w:tabs>
      <w:ind w:left="0" w:firstLine="567"/>
      <w:outlineLvl w:val="1"/>
    </w:pPr>
    <w:rPr>
      <w:rFonts w:eastAsiaTheme="majorEastAsia" w:cstheme="majorBidi"/>
      <w:b/>
      <w:bCs/>
      <w:szCs w:val="26"/>
    </w:rPr>
  </w:style>
  <w:style w:type="paragraph" w:styleId="3">
    <w:name w:val="heading 3"/>
    <w:basedOn w:val="a1"/>
    <w:next w:val="a1"/>
    <w:link w:val="30"/>
    <w:uiPriority w:val="9"/>
    <w:unhideWhenUsed/>
    <w:rsid w:val="00C312F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C312F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C312F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C312F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C312F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C312F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C312F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
    <w:rsid w:val="00267F18"/>
    <w:rPr>
      <w:rFonts w:ascii="Times New Roman" w:eastAsiaTheme="majorEastAsia" w:hAnsi="Times New Roman" w:cstheme="majorBidi"/>
      <w:b/>
      <w:bCs/>
      <w:sz w:val="28"/>
      <w:szCs w:val="32"/>
    </w:rPr>
  </w:style>
  <w:style w:type="character" w:customStyle="1" w:styleId="20">
    <w:name w:val="Заголовок 2 Знак"/>
    <w:basedOn w:val="a2"/>
    <w:link w:val="2"/>
    <w:uiPriority w:val="9"/>
    <w:rsid w:val="00267F18"/>
    <w:rPr>
      <w:rFonts w:ascii="Times New Roman" w:eastAsiaTheme="majorEastAsia" w:hAnsi="Times New Roman" w:cstheme="majorBidi"/>
      <w:b/>
      <w:bCs/>
      <w:sz w:val="28"/>
      <w:szCs w:val="26"/>
    </w:rPr>
  </w:style>
  <w:style w:type="character" w:customStyle="1" w:styleId="30">
    <w:name w:val="Заголовок 3 Знак"/>
    <w:basedOn w:val="a2"/>
    <w:link w:val="3"/>
    <w:uiPriority w:val="9"/>
    <w:rsid w:val="00C312FA"/>
    <w:rPr>
      <w:rFonts w:asciiTheme="majorHAnsi" w:eastAsiaTheme="majorEastAsia" w:hAnsiTheme="majorHAnsi" w:cstheme="majorBidi"/>
      <w:b/>
      <w:bCs/>
      <w:color w:val="4F81BD" w:themeColor="accent1"/>
    </w:rPr>
  </w:style>
  <w:style w:type="character" w:customStyle="1" w:styleId="40">
    <w:name w:val="Заголовок 4 Знак"/>
    <w:basedOn w:val="a2"/>
    <w:link w:val="4"/>
    <w:uiPriority w:val="9"/>
    <w:semiHidden/>
    <w:rsid w:val="00C312FA"/>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C312FA"/>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C312FA"/>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C312FA"/>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C312F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C312FA"/>
    <w:rPr>
      <w:rFonts w:asciiTheme="majorHAnsi" w:eastAsiaTheme="majorEastAsia" w:hAnsiTheme="majorHAnsi" w:cstheme="majorBidi"/>
      <w:i/>
      <w:iCs/>
      <w:color w:val="404040" w:themeColor="text1" w:themeTint="BF"/>
      <w:sz w:val="20"/>
      <w:szCs w:val="20"/>
    </w:rPr>
  </w:style>
  <w:style w:type="paragraph" w:customStyle="1" w:styleId="-0">
    <w:name w:val="ГОСТ-Абзац"/>
    <w:basedOn w:val="a1"/>
    <w:link w:val="-1"/>
    <w:autoRedefine/>
    <w:qFormat/>
    <w:rsid w:val="00CD62C1"/>
    <w:pPr>
      <w:spacing w:line="360" w:lineRule="auto"/>
      <w:ind w:firstLine="567"/>
      <w:jc w:val="both"/>
    </w:pPr>
    <w:rPr>
      <w:rFonts w:ascii="Times New Roman" w:hAnsi="Times New Roman" w:cs="Times New Roman"/>
    </w:rPr>
  </w:style>
  <w:style w:type="numbering" w:customStyle="1" w:styleId="-">
    <w:name w:val="ГОСТ-Список"/>
    <w:basedOn w:val="a4"/>
    <w:uiPriority w:val="99"/>
    <w:rsid w:val="00CD5013"/>
    <w:pPr>
      <w:numPr>
        <w:numId w:val="2"/>
      </w:numPr>
    </w:pPr>
  </w:style>
  <w:style w:type="paragraph" w:styleId="a5">
    <w:name w:val="footer"/>
    <w:basedOn w:val="a1"/>
    <w:link w:val="a6"/>
    <w:uiPriority w:val="99"/>
    <w:unhideWhenUsed/>
    <w:rsid w:val="00E1798F"/>
    <w:pPr>
      <w:tabs>
        <w:tab w:val="center" w:pos="4677"/>
        <w:tab w:val="right" w:pos="9355"/>
      </w:tabs>
    </w:pPr>
  </w:style>
  <w:style w:type="character" w:customStyle="1" w:styleId="a6">
    <w:name w:val="Нижний колонтитул Знак"/>
    <w:basedOn w:val="a2"/>
    <w:link w:val="a5"/>
    <w:uiPriority w:val="99"/>
    <w:rsid w:val="00E1798F"/>
  </w:style>
  <w:style w:type="character" w:styleId="a7">
    <w:name w:val="page number"/>
    <w:basedOn w:val="a2"/>
    <w:uiPriority w:val="99"/>
    <w:semiHidden/>
    <w:unhideWhenUsed/>
    <w:rsid w:val="00E1798F"/>
  </w:style>
  <w:style w:type="paragraph" w:styleId="a8">
    <w:name w:val="header"/>
    <w:basedOn w:val="a1"/>
    <w:link w:val="a9"/>
    <w:uiPriority w:val="99"/>
    <w:unhideWhenUsed/>
    <w:rsid w:val="00A8191A"/>
    <w:pPr>
      <w:tabs>
        <w:tab w:val="center" w:pos="4677"/>
        <w:tab w:val="right" w:pos="9355"/>
      </w:tabs>
    </w:pPr>
  </w:style>
  <w:style w:type="character" w:customStyle="1" w:styleId="a9">
    <w:name w:val="Верхний колонтитул Знак"/>
    <w:basedOn w:val="a2"/>
    <w:link w:val="a8"/>
    <w:uiPriority w:val="99"/>
    <w:rsid w:val="00A8191A"/>
  </w:style>
  <w:style w:type="paragraph" w:styleId="aa">
    <w:name w:val="List Paragraph"/>
    <w:basedOn w:val="a1"/>
    <w:link w:val="ab"/>
    <w:uiPriority w:val="34"/>
    <w:qFormat/>
    <w:rsid w:val="003B0BEC"/>
    <w:pPr>
      <w:ind w:left="720"/>
      <w:contextualSpacing/>
    </w:pPr>
  </w:style>
  <w:style w:type="table" w:styleId="ac">
    <w:name w:val="Table Grid"/>
    <w:basedOn w:val="a3"/>
    <w:uiPriority w:val="59"/>
    <w:rsid w:val="00F577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laceholder Text"/>
    <w:basedOn w:val="a2"/>
    <w:uiPriority w:val="99"/>
    <w:semiHidden/>
    <w:rsid w:val="00CC1A8D"/>
    <w:rPr>
      <w:color w:val="808080"/>
    </w:rPr>
  </w:style>
  <w:style w:type="paragraph" w:styleId="ae">
    <w:name w:val="Balloon Text"/>
    <w:basedOn w:val="a1"/>
    <w:link w:val="af"/>
    <w:uiPriority w:val="99"/>
    <w:semiHidden/>
    <w:unhideWhenUsed/>
    <w:rsid w:val="00CC1A8D"/>
    <w:rPr>
      <w:rFonts w:ascii="Tahoma" w:hAnsi="Tahoma" w:cs="Tahoma"/>
      <w:sz w:val="16"/>
      <w:szCs w:val="16"/>
    </w:rPr>
  </w:style>
  <w:style w:type="character" w:customStyle="1" w:styleId="af">
    <w:name w:val="Текст выноски Знак"/>
    <w:basedOn w:val="a2"/>
    <w:link w:val="ae"/>
    <w:uiPriority w:val="99"/>
    <w:semiHidden/>
    <w:rsid w:val="00CC1A8D"/>
    <w:rPr>
      <w:rFonts w:ascii="Tahoma" w:hAnsi="Tahoma" w:cs="Tahoma"/>
      <w:sz w:val="16"/>
      <w:szCs w:val="16"/>
    </w:rPr>
  </w:style>
  <w:style w:type="paragraph" w:customStyle="1" w:styleId="a0">
    <w:name w:val="Перечисление ГОСТ"/>
    <w:basedOn w:val="aa"/>
    <w:link w:val="af0"/>
    <w:autoRedefine/>
    <w:qFormat/>
    <w:rsid w:val="00CC0C84"/>
    <w:pPr>
      <w:numPr>
        <w:numId w:val="23"/>
      </w:numPr>
      <w:tabs>
        <w:tab w:val="left" w:pos="851"/>
      </w:tabs>
      <w:spacing w:line="360" w:lineRule="auto"/>
      <w:ind w:left="0" w:firstLine="567"/>
      <w:jc w:val="both"/>
    </w:pPr>
    <w:rPr>
      <w:rFonts w:ascii="Times New Roman" w:hAnsi="Times New Roman" w:cs="Times New Roman"/>
      <w:sz w:val="28"/>
    </w:rPr>
  </w:style>
  <w:style w:type="character" w:customStyle="1" w:styleId="ab">
    <w:name w:val="Абзац списка Знак"/>
    <w:basedOn w:val="a2"/>
    <w:link w:val="aa"/>
    <w:uiPriority w:val="34"/>
    <w:rsid w:val="00DF5962"/>
  </w:style>
  <w:style w:type="character" w:customStyle="1" w:styleId="af0">
    <w:name w:val="Перечисление ГОСТ Знак"/>
    <w:basedOn w:val="ab"/>
    <w:link w:val="a0"/>
    <w:rsid w:val="00CC0C84"/>
    <w:rPr>
      <w:rFonts w:ascii="Times New Roman" w:hAnsi="Times New Roman" w:cs="Times New Roman"/>
      <w:sz w:val="28"/>
    </w:rPr>
  </w:style>
  <w:style w:type="paragraph" w:customStyle="1" w:styleId="31">
    <w:name w:val="Заголовок 3 ГОСТ"/>
    <w:basedOn w:val="3"/>
    <w:link w:val="32"/>
    <w:qFormat/>
    <w:rsid w:val="00C3218B"/>
    <w:pPr>
      <w:keepNext w:val="0"/>
      <w:keepLines w:val="0"/>
      <w:tabs>
        <w:tab w:val="left" w:pos="1276"/>
      </w:tabs>
      <w:spacing w:before="0" w:line="360" w:lineRule="auto"/>
      <w:ind w:left="0" w:firstLine="567"/>
      <w:jc w:val="both"/>
    </w:pPr>
    <w:rPr>
      <w:rFonts w:ascii="Times New Roman" w:hAnsi="Times New Roman" w:cs="Times New Roman"/>
      <w:b w:val="0"/>
      <w:color w:val="auto"/>
      <w:sz w:val="28"/>
    </w:rPr>
  </w:style>
  <w:style w:type="character" w:customStyle="1" w:styleId="32">
    <w:name w:val="Заголовок 3 ГОСТ Знак"/>
    <w:basedOn w:val="30"/>
    <w:link w:val="31"/>
    <w:rsid w:val="00C3218B"/>
    <w:rPr>
      <w:rFonts w:ascii="Times New Roman" w:eastAsiaTheme="majorEastAsia" w:hAnsi="Times New Roman" w:cs="Times New Roman"/>
      <w:b w:val="0"/>
      <w:bCs/>
      <w:color w:val="4F81BD" w:themeColor="accent1"/>
      <w:sz w:val="28"/>
    </w:rPr>
  </w:style>
  <w:style w:type="paragraph" w:customStyle="1" w:styleId="af1">
    <w:name w:val="рисунок"/>
    <w:basedOn w:val="a1"/>
    <w:link w:val="af2"/>
    <w:qFormat/>
    <w:rsid w:val="00992144"/>
    <w:pPr>
      <w:spacing w:line="360" w:lineRule="auto"/>
      <w:jc w:val="center"/>
    </w:pPr>
    <w:rPr>
      <w:rFonts w:ascii="Times New Roman" w:hAnsi="Times New Roman" w:cs="Times New Roman"/>
      <w:sz w:val="28"/>
    </w:rPr>
  </w:style>
  <w:style w:type="character" w:customStyle="1" w:styleId="af2">
    <w:name w:val="рисунок Знак"/>
    <w:basedOn w:val="a2"/>
    <w:link w:val="af1"/>
    <w:rsid w:val="00992144"/>
    <w:rPr>
      <w:rFonts w:ascii="Times New Roman" w:hAnsi="Times New Roman" w:cs="Times New Roman"/>
      <w:sz w:val="28"/>
    </w:rPr>
  </w:style>
  <w:style w:type="paragraph" w:styleId="af3">
    <w:name w:val="TOC Heading"/>
    <w:basedOn w:val="1"/>
    <w:next w:val="a1"/>
    <w:uiPriority w:val="39"/>
    <w:semiHidden/>
    <w:unhideWhenUsed/>
    <w:qFormat/>
    <w:rsid w:val="00167B91"/>
    <w:pPr>
      <w:numPr>
        <w:numId w:val="0"/>
      </w:numPr>
      <w:tabs>
        <w:tab w:val="clear" w:pos="851"/>
      </w:tabs>
      <w:spacing w:before="480" w:line="276" w:lineRule="auto"/>
      <w:jc w:val="left"/>
      <w:outlineLvl w:val="9"/>
    </w:pPr>
    <w:rPr>
      <w:rFonts w:asciiTheme="majorHAnsi" w:hAnsiTheme="majorHAnsi"/>
      <w:color w:val="365F91" w:themeColor="accent1" w:themeShade="BF"/>
      <w:szCs w:val="28"/>
      <w:lang w:eastAsia="en-US"/>
    </w:rPr>
  </w:style>
  <w:style w:type="paragraph" w:styleId="12">
    <w:name w:val="toc 1"/>
    <w:basedOn w:val="a1"/>
    <w:next w:val="a1"/>
    <w:autoRedefine/>
    <w:uiPriority w:val="39"/>
    <w:unhideWhenUsed/>
    <w:rsid w:val="00167B91"/>
    <w:pPr>
      <w:tabs>
        <w:tab w:val="left" w:pos="567"/>
        <w:tab w:val="right" w:leader="dot" w:pos="9339"/>
      </w:tabs>
      <w:spacing w:after="100" w:line="360" w:lineRule="auto"/>
    </w:pPr>
  </w:style>
  <w:style w:type="paragraph" w:styleId="21">
    <w:name w:val="toc 2"/>
    <w:basedOn w:val="a1"/>
    <w:next w:val="a1"/>
    <w:autoRedefine/>
    <w:uiPriority w:val="39"/>
    <w:unhideWhenUsed/>
    <w:rsid w:val="000E11AB"/>
    <w:pPr>
      <w:tabs>
        <w:tab w:val="left" w:pos="567"/>
        <w:tab w:val="left" w:pos="880"/>
        <w:tab w:val="right" w:leader="dot" w:pos="9339"/>
      </w:tabs>
      <w:spacing w:after="100" w:line="276" w:lineRule="auto"/>
    </w:pPr>
    <w:rPr>
      <w:rFonts w:ascii="Times New Roman" w:hAnsi="Times New Roman" w:cs="Times New Roman"/>
      <w:sz w:val="28"/>
    </w:rPr>
  </w:style>
  <w:style w:type="paragraph" w:styleId="33">
    <w:name w:val="toc 3"/>
    <w:basedOn w:val="a1"/>
    <w:next w:val="a1"/>
    <w:autoRedefine/>
    <w:uiPriority w:val="39"/>
    <w:unhideWhenUsed/>
    <w:rsid w:val="00167B91"/>
    <w:pPr>
      <w:spacing w:after="100"/>
      <w:ind w:left="480"/>
    </w:pPr>
  </w:style>
  <w:style w:type="character" w:styleId="af4">
    <w:name w:val="Hyperlink"/>
    <w:basedOn w:val="a2"/>
    <w:uiPriority w:val="99"/>
    <w:unhideWhenUsed/>
    <w:rsid w:val="00167B91"/>
    <w:rPr>
      <w:color w:val="0000FF" w:themeColor="hyperlink"/>
      <w:u w:val="single"/>
    </w:rPr>
  </w:style>
  <w:style w:type="paragraph" w:styleId="af5">
    <w:name w:val="caption"/>
    <w:basedOn w:val="a1"/>
    <w:next w:val="a1"/>
    <w:uiPriority w:val="35"/>
    <w:unhideWhenUsed/>
    <w:rsid w:val="00CB4485"/>
    <w:pPr>
      <w:spacing w:after="200"/>
    </w:pPr>
    <w:rPr>
      <w:b/>
      <w:bCs/>
      <w:color w:val="4F81BD" w:themeColor="accent1"/>
      <w:sz w:val="18"/>
      <w:szCs w:val="18"/>
      <w:lang w:eastAsia="ja-JP"/>
    </w:rPr>
  </w:style>
  <w:style w:type="paragraph" w:styleId="af6">
    <w:name w:val="Normal (Web)"/>
    <w:basedOn w:val="a1"/>
    <w:uiPriority w:val="99"/>
    <w:unhideWhenUsed/>
    <w:rsid w:val="00CB4485"/>
    <w:pPr>
      <w:spacing w:before="100" w:beforeAutospacing="1" w:after="100" w:afterAutospacing="1"/>
    </w:pPr>
    <w:rPr>
      <w:rFonts w:ascii="Times" w:hAnsi="Times" w:cs="Times New Roman"/>
      <w:sz w:val="20"/>
      <w:szCs w:val="20"/>
      <w:lang w:eastAsia="ja-JP"/>
    </w:rPr>
  </w:style>
  <w:style w:type="character" w:styleId="af7">
    <w:name w:val="annotation reference"/>
    <w:basedOn w:val="a2"/>
    <w:uiPriority w:val="99"/>
    <w:semiHidden/>
    <w:unhideWhenUsed/>
    <w:rsid w:val="00CB4485"/>
    <w:rPr>
      <w:sz w:val="18"/>
      <w:szCs w:val="18"/>
    </w:rPr>
  </w:style>
  <w:style w:type="paragraph" w:styleId="af8">
    <w:name w:val="annotation text"/>
    <w:basedOn w:val="a1"/>
    <w:link w:val="af9"/>
    <w:uiPriority w:val="99"/>
    <w:semiHidden/>
    <w:unhideWhenUsed/>
    <w:rsid w:val="00CB4485"/>
    <w:rPr>
      <w:lang w:eastAsia="ja-JP"/>
    </w:rPr>
  </w:style>
  <w:style w:type="character" w:customStyle="1" w:styleId="af9">
    <w:name w:val="Текст комментария Знак"/>
    <w:basedOn w:val="a2"/>
    <w:link w:val="af8"/>
    <w:uiPriority w:val="99"/>
    <w:semiHidden/>
    <w:rsid w:val="00CB4485"/>
    <w:rPr>
      <w:lang w:eastAsia="ja-JP"/>
    </w:rPr>
  </w:style>
  <w:style w:type="table" w:customStyle="1" w:styleId="C1">
    <w:name w:val="Cетка таблицы (светлая)1"/>
    <w:basedOn w:val="a3"/>
    <w:uiPriority w:val="40"/>
    <w:rsid w:val="00CB4485"/>
    <w:rPr>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
    <w:name w:val="нумерованное перечисление"/>
    <w:basedOn w:val="aa"/>
    <w:link w:val="afa"/>
    <w:autoRedefine/>
    <w:qFormat/>
    <w:rsid w:val="00DE6258"/>
    <w:pPr>
      <w:numPr>
        <w:numId w:val="26"/>
      </w:numPr>
      <w:tabs>
        <w:tab w:val="left" w:pos="851"/>
      </w:tabs>
      <w:spacing w:line="360" w:lineRule="auto"/>
      <w:ind w:left="0" w:firstLine="567"/>
      <w:jc w:val="both"/>
    </w:pPr>
    <w:rPr>
      <w:rFonts w:ascii="Times New Roman" w:hAnsi="Times New Roman" w:cs="Times New Roman"/>
      <w:sz w:val="28"/>
      <w:szCs w:val="28"/>
    </w:rPr>
  </w:style>
  <w:style w:type="paragraph" w:styleId="afb">
    <w:name w:val="annotation subject"/>
    <w:basedOn w:val="af8"/>
    <w:next w:val="af8"/>
    <w:link w:val="afc"/>
    <w:uiPriority w:val="99"/>
    <w:semiHidden/>
    <w:unhideWhenUsed/>
    <w:rsid w:val="00790EDE"/>
    <w:rPr>
      <w:b/>
      <w:bCs/>
      <w:sz w:val="20"/>
      <w:szCs w:val="20"/>
      <w:lang w:eastAsia="ru-RU"/>
    </w:rPr>
  </w:style>
  <w:style w:type="character" w:customStyle="1" w:styleId="afa">
    <w:name w:val="нумерованное перечисление Знак"/>
    <w:basedOn w:val="ab"/>
    <w:link w:val="a"/>
    <w:rsid w:val="00DE6258"/>
    <w:rPr>
      <w:rFonts w:ascii="Times New Roman" w:hAnsi="Times New Roman" w:cs="Times New Roman"/>
      <w:sz w:val="28"/>
      <w:szCs w:val="28"/>
    </w:rPr>
  </w:style>
  <w:style w:type="character" w:customStyle="1" w:styleId="afc">
    <w:name w:val="Тема примечания Знак"/>
    <w:basedOn w:val="af9"/>
    <w:link w:val="afb"/>
    <w:uiPriority w:val="99"/>
    <w:semiHidden/>
    <w:rsid w:val="00790EDE"/>
    <w:rPr>
      <w:b/>
      <w:bCs/>
      <w:sz w:val="20"/>
      <w:szCs w:val="20"/>
      <w:lang w:eastAsia="ja-JP"/>
    </w:rPr>
  </w:style>
  <w:style w:type="paragraph" w:customStyle="1" w:styleId="afd">
    <w:name w:val="Авторы"/>
    <w:basedOn w:val="-0"/>
    <w:link w:val="afe"/>
    <w:qFormat/>
    <w:rsid w:val="00BE7288"/>
    <w:pPr>
      <w:jc w:val="right"/>
    </w:pPr>
    <w:rPr>
      <w:i/>
    </w:rPr>
  </w:style>
  <w:style w:type="paragraph" w:customStyle="1" w:styleId="keywords-annotation">
    <w:name w:val="keywords-annotation"/>
    <w:basedOn w:val="-0"/>
    <w:link w:val="keywords-annotation0"/>
    <w:qFormat/>
    <w:rsid w:val="00BE7288"/>
    <w:rPr>
      <w:i/>
    </w:rPr>
  </w:style>
  <w:style w:type="character" w:customStyle="1" w:styleId="-1">
    <w:name w:val="ГОСТ-Абзац Знак"/>
    <w:basedOn w:val="a2"/>
    <w:link w:val="-0"/>
    <w:rsid w:val="00CD62C1"/>
    <w:rPr>
      <w:rFonts w:ascii="Times New Roman" w:hAnsi="Times New Roman" w:cs="Times New Roman"/>
    </w:rPr>
  </w:style>
  <w:style w:type="character" w:customStyle="1" w:styleId="afe">
    <w:name w:val="Авторы Знак"/>
    <w:basedOn w:val="-1"/>
    <w:link w:val="afd"/>
    <w:rsid w:val="00BE7288"/>
    <w:rPr>
      <w:rFonts w:ascii="Times New Roman" w:hAnsi="Times New Roman" w:cs="Times New Roman"/>
      <w:i/>
    </w:rPr>
  </w:style>
  <w:style w:type="paragraph" w:customStyle="1" w:styleId="aff">
    <w:name w:val="Центрированный заголовок"/>
    <w:basedOn w:val="af1"/>
    <w:link w:val="aff0"/>
    <w:qFormat/>
    <w:rsid w:val="00FA2B2A"/>
    <w:rPr>
      <w:b/>
      <w:sz w:val="24"/>
    </w:rPr>
  </w:style>
  <w:style w:type="character" w:customStyle="1" w:styleId="keywords-annotation0">
    <w:name w:val="keywords-annotation Знак"/>
    <w:basedOn w:val="-1"/>
    <w:link w:val="keywords-annotation"/>
    <w:rsid w:val="00BE7288"/>
    <w:rPr>
      <w:rFonts w:ascii="Times New Roman" w:hAnsi="Times New Roman" w:cs="Times New Roman"/>
      <w:i/>
    </w:rPr>
  </w:style>
  <w:style w:type="character" w:customStyle="1" w:styleId="aff0">
    <w:name w:val="Центрированный заголовок Знак"/>
    <w:basedOn w:val="af2"/>
    <w:link w:val="aff"/>
    <w:rsid w:val="00FA2B2A"/>
    <w:rPr>
      <w:rFonts w:ascii="Times New Roman" w:hAnsi="Times New Roman" w:cs="Times New Roman"/>
      <w:b/>
      <w:sz w:val="28"/>
    </w:rPr>
  </w:style>
  <w:style w:type="paragraph" w:customStyle="1" w:styleId="10">
    <w:name w:val="Список литературы1"/>
    <w:basedOn w:val="-0"/>
    <w:link w:val="13"/>
    <w:qFormat/>
    <w:rsid w:val="00613B43"/>
    <w:pPr>
      <w:numPr>
        <w:numId w:val="28"/>
      </w:numPr>
      <w:tabs>
        <w:tab w:val="left" w:pos="284"/>
      </w:tabs>
      <w:ind w:left="0" w:firstLine="0"/>
    </w:pPr>
    <w:rPr>
      <w:bCs/>
      <w:lang w:val="en-US"/>
    </w:rPr>
  </w:style>
  <w:style w:type="character" w:customStyle="1" w:styleId="13">
    <w:name w:val="Список литературы1 Знак"/>
    <w:basedOn w:val="-1"/>
    <w:link w:val="10"/>
    <w:rsid w:val="00613B43"/>
    <w:rPr>
      <w:rFonts w:ascii="Times New Roman" w:hAnsi="Times New Roman" w:cs="Times New Roman"/>
      <w:bCs/>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style>
  <w:style w:type="paragraph" w:styleId="1">
    <w:name w:val="heading 1"/>
    <w:basedOn w:val="a1"/>
    <w:link w:val="11"/>
    <w:autoRedefine/>
    <w:uiPriority w:val="9"/>
    <w:qFormat/>
    <w:rsid w:val="00267F18"/>
    <w:pPr>
      <w:keepNext/>
      <w:keepLines/>
      <w:numPr>
        <w:numId w:val="1"/>
      </w:numPr>
      <w:tabs>
        <w:tab w:val="left" w:pos="851"/>
      </w:tabs>
      <w:spacing w:line="360" w:lineRule="auto"/>
      <w:ind w:left="0" w:firstLine="567"/>
      <w:jc w:val="both"/>
      <w:outlineLvl w:val="0"/>
    </w:pPr>
    <w:rPr>
      <w:rFonts w:ascii="Times New Roman" w:eastAsiaTheme="majorEastAsia" w:hAnsi="Times New Roman" w:cstheme="majorBidi"/>
      <w:b/>
      <w:bCs/>
      <w:sz w:val="28"/>
      <w:szCs w:val="32"/>
    </w:rPr>
  </w:style>
  <w:style w:type="paragraph" w:styleId="2">
    <w:name w:val="heading 2"/>
    <w:basedOn w:val="-0"/>
    <w:link w:val="20"/>
    <w:autoRedefine/>
    <w:uiPriority w:val="9"/>
    <w:unhideWhenUsed/>
    <w:qFormat/>
    <w:rsid w:val="00267F18"/>
    <w:pPr>
      <w:keepNext/>
      <w:keepLines/>
      <w:numPr>
        <w:ilvl w:val="1"/>
        <w:numId w:val="1"/>
      </w:numPr>
      <w:tabs>
        <w:tab w:val="left" w:pos="993"/>
      </w:tabs>
      <w:ind w:left="0" w:firstLine="567"/>
      <w:outlineLvl w:val="1"/>
    </w:pPr>
    <w:rPr>
      <w:rFonts w:eastAsiaTheme="majorEastAsia" w:cstheme="majorBidi"/>
      <w:b/>
      <w:bCs/>
      <w:szCs w:val="26"/>
    </w:rPr>
  </w:style>
  <w:style w:type="paragraph" w:styleId="3">
    <w:name w:val="heading 3"/>
    <w:basedOn w:val="a1"/>
    <w:next w:val="a1"/>
    <w:link w:val="30"/>
    <w:uiPriority w:val="9"/>
    <w:unhideWhenUsed/>
    <w:rsid w:val="00C312F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C312F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C312F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C312F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C312F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C312F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C312F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
    <w:rsid w:val="00267F18"/>
    <w:rPr>
      <w:rFonts w:ascii="Times New Roman" w:eastAsiaTheme="majorEastAsia" w:hAnsi="Times New Roman" w:cstheme="majorBidi"/>
      <w:b/>
      <w:bCs/>
      <w:sz w:val="28"/>
      <w:szCs w:val="32"/>
    </w:rPr>
  </w:style>
  <w:style w:type="character" w:customStyle="1" w:styleId="20">
    <w:name w:val="Заголовок 2 Знак"/>
    <w:basedOn w:val="a2"/>
    <w:link w:val="2"/>
    <w:uiPriority w:val="9"/>
    <w:rsid w:val="00267F18"/>
    <w:rPr>
      <w:rFonts w:ascii="Times New Roman" w:eastAsiaTheme="majorEastAsia" w:hAnsi="Times New Roman" w:cstheme="majorBidi"/>
      <w:b/>
      <w:bCs/>
      <w:sz w:val="28"/>
      <w:szCs w:val="26"/>
    </w:rPr>
  </w:style>
  <w:style w:type="character" w:customStyle="1" w:styleId="30">
    <w:name w:val="Заголовок 3 Знак"/>
    <w:basedOn w:val="a2"/>
    <w:link w:val="3"/>
    <w:uiPriority w:val="9"/>
    <w:rsid w:val="00C312FA"/>
    <w:rPr>
      <w:rFonts w:asciiTheme="majorHAnsi" w:eastAsiaTheme="majorEastAsia" w:hAnsiTheme="majorHAnsi" w:cstheme="majorBidi"/>
      <w:b/>
      <w:bCs/>
      <w:color w:val="4F81BD" w:themeColor="accent1"/>
    </w:rPr>
  </w:style>
  <w:style w:type="character" w:customStyle="1" w:styleId="40">
    <w:name w:val="Заголовок 4 Знак"/>
    <w:basedOn w:val="a2"/>
    <w:link w:val="4"/>
    <w:uiPriority w:val="9"/>
    <w:semiHidden/>
    <w:rsid w:val="00C312FA"/>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C312FA"/>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C312FA"/>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C312FA"/>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C312F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C312FA"/>
    <w:rPr>
      <w:rFonts w:asciiTheme="majorHAnsi" w:eastAsiaTheme="majorEastAsia" w:hAnsiTheme="majorHAnsi" w:cstheme="majorBidi"/>
      <w:i/>
      <w:iCs/>
      <w:color w:val="404040" w:themeColor="text1" w:themeTint="BF"/>
      <w:sz w:val="20"/>
      <w:szCs w:val="20"/>
    </w:rPr>
  </w:style>
  <w:style w:type="paragraph" w:customStyle="1" w:styleId="-0">
    <w:name w:val="ГОСТ-Абзац"/>
    <w:basedOn w:val="a1"/>
    <w:link w:val="-1"/>
    <w:autoRedefine/>
    <w:qFormat/>
    <w:rsid w:val="00CD62C1"/>
    <w:pPr>
      <w:spacing w:line="360" w:lineRule="auto"/>
      <w:ind w:firstLine="567"/>
      <w:jc w:val="both"/>
    </w:pPr>
    <w:rPr>
      <w:rFonts w:ascii="Times New Roman" w:hAnsi="Times New Roman" w:cs="Times New Roman"/>
    </w:rPr>
  </w:style>
  <w:style w:type="numbering" w:customStyle="1" w:styleId="-">
    <w:name w:val="ГОСТ-Список"/>
    <w:basedOn w:val="a4"/>
    <w:uiPriority w:val="99"/>
    <w:rsid w:val="00CD5013"/>
    <w:pPr>
      <w:numPr>
        <w:numId w:val="2"/>
      </w:numPr>
    </w:pPr>
  </w:style>
  <w:style w:type="paragraph" w:styleId="a5">
    <w:name w:val="footer"/>
    <w:basedOn w:val="a1"/>
    <w:link w:val="a6"/>
    <w:uiPriority w:val="99"/>
    <w:unhideWhenUsed/>
    <w:rsid w:val="00E1798F"/>
    <w:pPr>
      <w:tabs>
        <w:tab w:val="center" w:pos="4677"/>
        <w:tab w:val="right" w:pos="9355"/>
      </w:tabs>
    </w:pPr>
  </w:style>
  <w:style w:type="character" w:customStyle="1" w:styleId="a6">
    <w:name w:val="Нижний колонтитул Знак"/>
    <w:basedOn w:val="a2"/>
    <w:link w:val="a5"/>
    <w:uiPriority w:val="99"/>
    <w:rsid w:val="00E1798F"/>
  </w:style>
  <w:style w:type="character" w:styleId="a7">
    <w:name w:val="page number"/>
    <w:basedOn w:val="a2"/>
    <w:uiPriority w:val="99"/>
    <w:semiHidden/>
    <w:unhideWhenUsed/>
    <w:rsid w:val="00E1798F"/>
  </w:style>
  <w:style w:type="paragraph" w:styleId="a8">
    <w:name w:val="header"/>
    <w:basedOn w:val="a1"/>
    <w:link w:val="a9"/>
    <w:uiPriority w:val="99"/>
    <w:unhideWhenUsed/>
    <w:rsid w:val="00A8191A"/>
    <w:pPr>
      <w:tabs>
        <w:tab w:val="center" w:pos="4677"/>
        <w:tab w:val="right" w:pos="9355"/>
      </w:tabs>
    </w:pPr>
  </w:style>
  <w:style w:type="character" w:customStyle="1" w:styleId="a9">
    <w:name w:val="Верхний колонтитул Знак"/>
    <w:basedOn w:val="a2"/>
    <w:link w:val="a8"/>
    <w:uiPriority w:val="99"/>
    <w:rsid w:val="00A8191A"/>
  </w:style>
  <w:style w:type="paragraph" w:styleId="aa">
    <w:name w:val="List Paragraph"/>
    <w:basedOn w:val="a1"/>
    <w:link w:val="ab"/>
    <w:uiPriority w:val="34"/>
    <w:qFormat/>
    <w:rsid w:val="003B0BEC"/>
    <w:pPr>
      <w:ind w:left="720"/>
      <w:contextualSpacing/>
    </w:pPr>
  </w:style>
  <w:style w:type="table" w:styleId="ac">
    <w:name w:val="Table Grid"/>
    <w:basedOn w:val="a3"/>
    <w:uiPriority w:val="59"/>
    <w:rsid w:val="00F577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laceholder Text"/>
    <w:basedOn w:val="a2"/>
    <w:uiPriority w:val="99"/>
    <w:semiHidden/>
    <w:rsid w:val="00CC1A8D"/>
    <w:rPr>
      <w:color w:val="808080"/>
    </w:rPr>
  </w:style>
  <w:style w:type="paragraph" w:styleId="ae">
    <w:name w:val="Balloon Text"/>
    <w:basedOn w:val="a1"/>
    <w:link w:val="af"/>
    <w:uiPriority w:val="99"/>
    <w:semiHidden/>
    <w:unhideWhenUsed/>
    <w:rsid w:val="00CC1A8D"/>
    <w:rPr>
      <w:rFonts w:ascii="Tahoma" w:hAnsi="Tahoma" w:cs="Tahoma"/>
      <w:sz w:val="16"/>
      <w:szCs w:val="16"/>
    </w:rPr>
  </w:style>
  <w:style w:type="character" w:customStyle="1" w:styleId="af">
    <w:name w:val="Текст выноски Знак"/>
    <w:basedOn w:val="a2"/>
    <w:link w:val="ae"/>
    <w:uiPriority w:val="99"/>
    <w:semiHidden/>
    <w:rsid w:val="00CC1A8D"/>
    <w:rPr>
      <w:rFonts w:ascii="Tahoma" w:hAnsi="Tahoma" w:cs="Tahoma"/>
      <w:sz w:val="16"/>
      <w:szCs w:val="16"/>
    </w:rPr>
  </w:style>
  <w:style w:type="paragraph" w:customStyle="1" w:styleId="a0">
    <w:name w:val="Перечисление ГОСТ"/>
    <w:basedOn w:val="aa"/>
    <w:link w:val="af0"/>
    <w:autoRedefine/>
    <w:qFormat/>
    <w:rsid w:val="00CC0C84"/>
    <w:pPr>
      <w:numPr>
        <w:numId w:val="23"/>
      </w:numPr>
      <w:tabs>
        <w:tab w:val="left" w:pos="851"/>
      </w:tabs>
      <w:spacing w:line="360" w:lineRule="auto"/>
      <w:ind w:left="0" w:firstLine="567"/>
      <w:jc w:val="both"/>
    </w:pPr>
    <w:rPr>
      <w:rFonts w:ascii="Times New Roman" w:hAnsi="Times New Roman" w:cs="Times New Roman"/>
      <w:sz w:val="28"/>
    </w:rPr>
  </w:style>
  <w:style w:type="character" w:customStyle="1" w:styleId="ab">
    <w:name w:val="Абзац списка Знак"/>
    <w:basedOn w:val="a2"/>
    <w:link w:val="aa"/>
    <w:uiPriority w:val="34"/>
    <w:rsid w:val="00DF5962"/>
  </w:style>
  <w:style w:type="character" w:customStyle="1" w:styleId="af0">
    <w:name w:val="Перечисление ГОСТ Знак"/>
    <w:basedOn w:val="ab"/>
    <w:link w:val="a0"/>
    <w:rsid w:val="00CC0C84"/>
    <w:rPr>
      <w:rFonts w:ascii="Times New Roman" w:hAnsi="Times New Roman" w:cs="Times New Roman"/>
      <w:sz w:val="28"/>
    </w:rPr>
  </w:style>
  <w:style w:type="paragraph" w:customStyle="1" w:styleId="31">
    <w:name w:val="Заголовок 3 ГОСТ"/>
    <w:basedOn w:val="3"/>
    <w:link w:val="32"/>
    <w:qFormat/>
    <w:rsid w:val="00C3218B"/>
    <w:pPr>
      <w:keepNext w:val="0"/>
      <w:keepLines w:val="0"/>
      <w:tabs>
        <w:tab w:val="left" w:pos="1276"/>
      </w:tabs>
      <w:spacing w:before="0" w:line="360" w:lineRule="auto"/>
      <w:ind w:left="0" w:firstLine="567"/>
      <w:jc w:val="both"/>
    </w:pPr>
    <w:rPr>
      <w:rFonts w:ascii="Times New Roman" w:hAnsi="Times New Roman" w:cs="Times New Roman"/>
      <w:b w:val="0"/>
      <w:color w:val="auto"/>
      <w:sz w:val="28"/>
    </w:rPr>
  </w:style>
  <w:style w:type="character" w:customStyle="1" w:styleId="32">
    <w:name w:val="Заголовок 3 ГОСТ Знак"/>
    <w:basedOn w:val="30"/>
    <w:link w:val="31"/>
    <w:rsid w:val="00C3218B"/>
    <w:rPr>
      <w:rFonts w:ascii="Times New Roman" w:eastAsiaTheme="majorEastAsia" w:hAnsi="Times New Roman" w:cs="Times New Roman"/>
      <w:b w:val="0"/>
      <w:bCs/>
      <w:color w:val="4F81BD" w:themeColor="accent1"/>
      <w:sz w:val="28"/>
    </w:rPr>
  </w:style>
  <w:style w:type="paragraph" w:customStyle="1" w:styleId="af1">
    <w:name w:val="рисунок"/>
    <w:basedOn w:val="a1"/>
    <w:link w:val="af2"/>
    <w:qFormat/>
    <w:rsid w:val="00992144"/>
    <w:pPr>
      <w:spacing w:line="360" w:lineRule="auto"/>
      <w:jc w:val="center"/>
    </w:pPr>
    <w:rPr>
      <w:rFonts w:ascii="Times New Roman" w:hAnsi="Times New Roman" w:cs="Times New Roman"/>
      <w:sz w:val="28"/>
    </w:rPr>
  </w:style>
  <w:style w:type="character" w:customStyle="1" w:styleId="af2">
    <w:name w:val="рисунок Знак"/>
    <w:basedOn w:val="a2"/>
    <w:link w:val="af1"/>
    <w:rsid w:val="00992144"/>
    <w:rPr>
      <w:rFonts w:ascii="Times New Roman" w:hAnsi="Times New Roman" w:cs="Times New Roman"/>
      <w:sz w:val="28"/>
    </w:rPr>
  </w:style>
  <w:style w:type="paragraph" w:styleId="af3">
    <w:name w:val="TOC Heading"/>
    <w:basedOn w:val="1"/>
    <w:next w:val="a1"/>
    <w:uiPriority w:val="39"/>
    <w:semiHidden/>
    <w:unhideWhenUsed/>
    <w:qFormat/>
    <w:rsid w:val="00167B91"/>
    <w:pPr>
      <w:numPr>
        <w:numId w:val="0"/>
      </w:numPr>
      <w:tabs>
        <w:tab w:val="clear" w:pos="851"/>
      </w:tabs>
      <w:spacing w:before="480" w:line="276" w:lineRule="auto"/>
      <w:jc w:val="left"/>
      <w:outlineLvl w:val="9"/>
    </w:pPr>
    <w:rPr>
      <w:rFonts w:asciiTheme="majorHAnsi" w:hAnsiTheme="majorHAnsi"/>
      <w:color w:val="365F91" w:themeColor="accent1" w:themeShade="BF"/>
      <w:szCs w:val="28"/>
      <w:lang w:eastAsia="en-US"/>
    </w:rPr>
  </w:style>
  <w:style w:type="paragraph" w:styleId="12">
    <w:name w:val="toc 1"/>
    <w:basedOn w:val="a1"/>
    <w:next w:val="a1"/>
    <w:autoRedefine/>
    <w:uiPriority w:val="39"/>
    <w:unhideWhenUsed/>
    <w:rsid w:val="00167B91"/>
    <w:pPr>
      <w:tabs>
        <w:tab w:val="left" w:pos="567"/>
        <w:tab w:val="right" w:leader="dot" w:pos="9339"/>
      </w:tabs>
      <w:spacing w:after="100" w:line="360" w:lineRule="auto"/>
    </w:pPr>
  </w:style>
  <w:style w:type="paragraph" w:styleId="21">
    <w:name w:val="toc 2"/>
    <w:basedOn w:val="a1"/>
    <w:next w:val="a1"/>
    <w:autoRedefine/>
    <w:uiPriority w:val="39"/>
    <w:unhideWhenUsed/>
    <w:rsid w:val="000E11AB"/>
    <w:pPr>
      <w:tabs>
        <w:tab w:val="left" w:pos="567"/>
        <w:tab w:val="left" w:pos="880"/>
        <w:tab w:val="right" w:leader="dot" w:pos="9339"/>
      </w:tabs>
      <w:spacing w:after="100" w:line="276" w:lineRule="auto"/>
    </w:pPr>
    <w:rPr>
      <w:rFonts w:ascii="Times New Roman" w:hAnsi="Times New Roman" w:cs="Times New Roman"/>
      <w:sz w:val="28"/>
    </w:rPr>
  </w:style>
  <w:style w:type="paragraph" w:styleId="33">
    <w:name w:val="toc 3"/>
    <w:basedOn w:val="a1"/>
    <w:next w:val="a1"/>
    <w:autoRedefine/>
    <w:uiPriority w:val="39"/>
    <w:unhideWhenUsed/>
    <w:rsid w:val="00167B91"/>
    <w:pPr>
      <w:spacing w:after="100"/>
      <w:ind w:left="480"/>
    </w:pPr>
  </w:style>
  <w:style w:type="character" w:styleId="af4">
    <w:name w:val="Hyperlink"/>
    <w:basedOn w:val="a2"/>
    <w:uiPriority w:val="99"/>
    <w:unhideWhenUsed/>
    <w:rsid w:val="00167B91"/>
    <w:rPr>
      <w:color w:val="0000FF" w:themeColor="hyperlink"/>
      <w:u w:val="single"/>
    </w:rPr>
  </w:style>
  <w:style w:type="paragraph" w:styleId="af5">
    <w:name w:val="caption"/>
    <w:basedOn w:val="a1"/>
    <w:next w:val="a1"/>
    <w:uiPriority w:val="35"/>
    <w:unhideWhenUsed/>
    <w:rsid w:val="00CB4485"/>
    <w:pPr>
      <w:spacing w:after="200"/>
    </w:pPr>
    <w:rPr>
      <w:b/>
      <w:bCs/>
      <w:color w:val="4F81BD" w:themeColor="accent1"/>
      <w:sz w:val="18"/>
      <w:szCs w:val="18"/>
      <w:lang w:eastAsia="ja-JP"/>
    </w:rPr>
  </w:style>
  <w:style w:type="paragraph" w:styleId="af6">
    <w:name w:val="Normal (Web)"/>
    <w:basedOn w:val="a1"/>
    <w:uiPriority w:val="99"/>
    <w:unhideWhenUsed/>
    <w:rsid w:val="00CB4485"/>
    <w:pPr>
      <w:spacing w:before="100" w:beforeAutospacing="1" w:after="100" w:afterAutospacing="1"/>
    </w:pPr>
    <w:rPr>
      <w:rFonts w:ascii="Times" w:hAnsi="Times" w:cs="Times New Roman"/>
      <w:sz w:val="20"/>
      <w:szCs w:val="20"/>
      <w:lang w:eastAsia="ja-JP"/>
    </w:rPr>
  </w:style>
  <w:style w:type="character" w:styleId="af7">
    <w:name w:val="annotation reference"/>
    <w:basedOn w:val="a2"/>
    <w:uiPriority w:val="99"/>
    <w:semiHidden/>
    <w:unhideWhenUsed/>
    <w:rsid w:val="00CB4485"/>
    <w:rPr>
      <w:sz w:val="18"/>
      <w:szCs w:val="18"/>
    </w:rPr>
  </w:style>
  <w:style w:type="paragraph" w:styleId="af8">
    <w:name w:val="annotation text"/>
    <w:basedOn w:val="a1"/>
    <w:link w:val="af9"/>
    <w:uiPriority w:val="99"/>
    <w:semiHidden/>
    <w:unhideWhenUsed/>
    <w:rsid w:val="00CB4485"/>
    <w:rPr>
      <w:lang w:eastAsia="ja-JP"/>
    </w:rPr>
  </w:style>
  <w:style w:type="character" w:customStyle="1" w:styleId="af9">
    <w:name w:val="Текст комментария Знак"/>
    <w:basedOn w:val="a2"/>
    <w:link w:val="af8"/>
    <w:uiPriority w:val="99"/>
    <w:semiHidden/>
    <w:rsid w:val="00CB4485"/>
    <w:rPr>
      <w:lang w:eastAsia="ja-JP"/>
    </w:rPr>
  </w:style>
  <w:style w:type="table" w:customStyle="1" w:styleId="C1">
    <w:name w:val="Cетка таблицы (светлая)1"/>
    <w:basedOn w:val="a3"/>
    <w:uiPriority w:val="40"/>
    <w:rsid w:val="00CB4485"/>
    <w:rPr>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
    <w:name w:val="нумерованное перечисление"/>
    <w:basedOn w:val="aa"/>
    <w:link w:val="afa"/>
    <w:autoRedefine/>
    <w:qFormat/>
    <w:rsid w:val="00DE6258"/>
    <w:pPr>
      <w:numPr>
        <w:numId w:val="26"/>
      </w:numPr>
      <w:tabs>
        <w:tab w:val="left" w:pos="851"/>
      </w:tabs>
      <w:spacing w:line="360" w:lineRule="auto"/>
      <w:ind w:left="0" w:firstLine="567"/>
      <w:jc w:val="both"/>
    </w:pPr>
    <w:rPr>
      <w:rFonts w:ascii="Times New Roman" w:hAnsi="Times New Roman" w:cs="Times New Roman"/>
      <w:sz w:val="28"/>
      <w:szCs w:val="28"/>
    </w:rPr>
  </w:style>
  <w:style w:type="paragraph" w:styleId="afb">
    <w:name w:val="annotation subject"/>
    <w:basedOn w:val="af8"/>
    <w:next w:val="af8"/>
    <w:link w:val="afc"/>
    <w:uiPriority w:val="99"/>
    <w:semiHidden/>
    <w:unhideWhenUsed/>
    <w:rsid w:val="00790EDE"/>
    <w:rPr>
      <w:b/>
      <w:bCs/>
      <w:sz w:val="20"/>
      <w:szCs w:val="20"/>
      <w:lang w:eastAsia="ru-RU"/>
    </w:rPr>
  </w:style>
  <w:style w:type="character" w:customStyle="1" w:styleId="afa">
    <w:name w:val="нумерованное перечисление Знак"/>
    <w:basedOn w:val="ab"/>
    <w:link w:val="a"/>
    <w:rsid w:val="00DE6258"/>
    <w:rPr>
      <w:rFonts w:ascii="Times New Roman" w:hAnsi="Times New Roman" w:cs="Times New Roman"/>
      <w:sz w:val="28"/>
      <w:szCs w:val="28"/>
    </w:rPr>
  </w:style>
  <w:style w:type="character" w:customStyle="1" w:styleId="afc">
    <w:name w:val="Тема примечания Знак"/>
    <w:basedOn w:val="af9"/>
    <w:link w:val="afb"/>
    <w:uiPriority w:val="99"/>
    <w:semiHidden/>
    <w:rsid w:val="00790EDE"/>
    <w:rPr>
      <w:b/>
      <w:bCs/>
      <w:sz w:val="20"/>
      <w:szCs w:val="20"/>
      <w:lang w:eastAsia="ja-JP"/>
    </w:rPr>
  </w:style>
  <w:style w:type="paragraph" w:customStyle="1" w:styleId="afd">
    <w:name w:val="Авторы"/>
    <w:basedOn w:val="-0"/>
    <w:link w:val="afe"/>
    <w:qFormat/>
    <w:rsid w:val="00BE7288"/>
    <w:pPr>
      <w:jc w:val="right"/>
    </w:pPr>
    <w:rPr>
      <w:i/>
    </w:rPr>
  </w:style>
  <w:style w:type="paragraph" w:customStyle="1" w:styleId="keywords-annotation">
    <w:name w:val="keywords-annotation"/>
    <w:basedOn w:val="-0"/>
    <w:link w:val="keywords-annotation0"/>
    <w:qFormat/>
    <w:rsid w:val="00BE7288"/>
    <w:rPr>
      <w:i/>
    </w:rPr>
  </w:style>
  <w:style w:type="character" w:customStyle="1" w:styleId="-1">
    <w:name w:val="ГОСТ-Абзац Знак"/>
    <w:basedOn w:val="a2"/>
    <w:link w:val="-0"/>
    <w:rsid w:val="00CD62C1"/>
    <w:rPr>
      <w:rFonts w:ascii="Times New Roman" w:hAnsi="Times New Roman" w:cs="Times New Roman"/>
    </w:rPr>
  </w:style>
  <w:style w:type="character" w:customStyle="1" w:styleId="afe">
    <w:name w:val="Авторы Знак"/>
    <w:basedOn w:val="-1"/>
    <w:link w:val="afd"/>
    <w:rsid w:val="00BE7288"/>
    <w:rPr>
      <w:rFonts w:ascii="Times New Roman" w:hAnsi="Times New Roman" w:cs="Times New Roman"/>
      <w:i/>
    </w:rPr>
  </w:style>
  <w:style w:type="paragraph" w:customStyle="1" w:styleId="aff">
    <w:name w:val="Центрированный заголовок"/>
    <w:basedOn w:val="af1"/>
    <w:link w:val="aff0"/>
    <w:qFormat/>
    <w:rsid w:val="00FA2B2A"/>
    <w:rPr>
      <w:b/>
      <w:sz w:val="24"/>
    </w:rPr>
  </w:style>
  <w:style w:type="character" w:customStyle="1" w:styleId="keywords-annotation0">
    <w:name w:val="keywords-annotation Знак"/>
    <w:basedOn w:val="-1"/>
    <w:link w:val="keywords-annotation"/>
    <w:rsid w:val="00BE7288"/>
    <w:rPr>
      <w:rFonts w:ascii="Times New Roman" w:hAnsi="Times New Roman" w:cs="Times New Roman"/>
      <w:i/>
    </w:rPr>
  </w:style>
  <w:style w:type="character" w:customStyle="1" w:styleId="aff0">
    <w:name w:val="Центрированный заголовок Знак"/>
    <w:basedOn w:val="af2"/>
    <w:link w:val="aff"/>
    <w:rsid w:val="00FA2B2A"/>
    <w:rPr>
      <w:rFonts w:ascii="Times New Roman" w:hAnsi="Times New Roman" w:cs="Times New Roman"/>
      <w:b/>
      <w:sz w:val="28"/>
    </w:rPr>
  </w:style>
  <w:style w:type="paragraph" w:customStyle="1" w:styleId="10">
    <w:name w:val="Список литературы1"/>
    <w:basedOn w:val="-0"/>
    <w:link w:val="13"/>
    <w:qFormat/>
    <w:rsid w:val="00613B43"/>
    <w:pPr>
      <w:numPr>
        <w:numId w:val="28"/>
      </w:numPr>
      <w:tabs>
        <w:tab w:val="left" w:pos="284"/>
      </w:tabs>
      <w:ind w:left="0" w:firstLine="0"/>
    </w:pPr>
    <w:rPr>
      <w:bCs/>
      <w:lang w:val="en-US"/>
    </w:rPr>
  </w:style>
  <w:style w:type="character" w:customStyle="1" w:styleId="13">
    <w:name w:val="Список литературы1 Знак"/>
    <w:basedOn w:val="-1"/>
    <w:link w:val="10"/>
    <w:rsid w:val="00613B43"/>
    <w:rPr>
      <w:rFonts w:ascii="Times New Roman" w:hAnsi="Times New Roman" w:cs="Times New Roman"/>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tx.brom@live.ru"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ilto:secondsoap@yandex.ru"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FBE08F-43B1-1D4C-AFB4-62C368766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12</Pages>
  <Words>2515</Words>
  <Characters>14337</Characters>
  <Application>Microsoft Macintosh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16819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dc:creator>
  <cp:lastModifiedBy>Антон</cp:lastModifiedBy>
  <cp:revision>6</cp:revision>
  <cp:lastPrinted>2015-06-04T21:09:00Z</cp:lastPrinted>
  <dcterms:created xsi:type="dcterms:W3CDTF">2015-06-30T18:38:00Z</dcterms:created>
  <dcterms:modified xsi:type="dcterms:W3CDTF">2015-06-30T20:37:00Z</dcterms:modified>
</cp:coreProperties>
</file>