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D2A34" w14:paraId="66D88088" w14:textId="77777777" w:rsidTr="007B010A">
        <w:trPr>
          <w:jc w:val="right"/>
        </w:trPr>
        <w:tc>
          <w:tcPr>
            <w:tcW w:w="9016" w:type="dxa"/>
          </w:tcPr>
          <w:p>
            <w:pPr>
              <w:jc w:val="both"/>
            </w:pPr>
            <w:r>
              <w:rPr>
                <w:sz w:val="24"/>
              </w:rPr>
              <w:t>The 2022 crimes per person in Islington is 0.0460. This is above the average for London in the same period of 0.0348 and is significantly below the maximum of 0.1060. It is above the minimum of 0.0000. Over the period 2012 to 2022 crimes per person in Islington has greatly decreased. Over the same period the population of Islington has slightly increased from 209,087 to 240,594  which is an increase of 31,507. London's population has slightly increased from 8,302,350 and ending at 9,553,385 which is an increase of 1,251,035.</w:t>
            </w:r>
          </w:p>
        </w:tc>
      </w:tr>
    </w:tbl>
    <w:p w14:paraId="3245B09C" w14:textId="1500EE91"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21B16" w14:paraId="4DC9F56E" w14:textId="77777777" w:rsidTr="007B010A">
        <w:tc>
          <w:tcPr>
            <w:tcW w:w="9016" w:type="dxa"/>
          </w:tcPr>
          <w:p>
            <w:r/>
          </w:p>
          <w:p>
            <w:pPr>
              <w:jc w:val="left"/>
            </w:pPr>
            <w:r>
              <w:drawing>
                <wp:inline xmlns:a="http://schemas.openxmlformats.org/drawingml/2006/main" xmlns:pic="http://schemas.openxmlformats.org/drawingml/2006/picture">
                  <wp:extent cx="5486400" cy="2893031"/>
                  <wp:docPr id="1" name="Picture 1"/>
                  <wp:cNvGraphicFramePr>
                    <a:graphicFrameLocks noChangeAspect="1"/>
                  </wp:cNvGraphicFramePr>
                  <a:graphic>
                    <a:graphicData uri="http://schemas.openxmlformats.org/drawingml/2006/picture">
                      <pic:pic>
                        <pic:nvPicPr>
                          <pic:cNvPr id="0" name="SECTION_TEST_07_CRIME_crime_time_series_plot_London_2012_2022.png"/>
                          <pic:cNvPicPr/>
                        </pic:nvPicPr>
                        <pic:blipFill>
                          <a:blip r:embed="rId7"/>
                          <a:stretch>
                            <a:fillRect/>
                          </a:stretch>
                        </pic:blipFill>
                        <pic:spPr>
                          <a:xfrm>
                            <a:off x="0" y="0"/>
                            <a:ext cx="5486400" cy="2893031"/>
                          </a:xfrm>
                          <a:prstGeom prst="rect"/>
                        </pic:spPr>
                      </pic:pic>
                    </a:graphicData>
                  </a:graphic>
                </wp:inline>
              </w:drawing>
            </w:r>
          </w:p>
        </w:tc>
      </w:tr>
      <w:tr w:rsidR="00F21B16" w14:paraId="4759CE5A" w14:textId="77777777" w:rsidTr="007B010A">
        <w:tc>
          <w:tcPr>
            <w:tcW w:w="9016" w:type="dxa"/>
          </w:tcPr>
          <w:p w14:paraId="57D95334" w14:textId="77777777" w:rsidR="00F21B16" w:rsidRDefault="00F21B16" w:rsidP="00C61C60"/>
        </w:tc>
      </w:tr>
      <w:tr w:rsidR="00F21B16" w14:paraId="43131230" w14:textId="77777777" w:rsidTr="007B010A">
        <w:tc>
          <w:tcPr>
            <w:tcW w:w="9016" w:type="dxa"/>
          </w:tcPr>
          <w:p w14:paraId="716ECF49" w14:textId="6EF4F4BC" w:rsidR="00F21B16" w:rsidRDefault="00236859" w:rsidP="00F21B16">
            <w:pPr>
              <w:jc w:val="center"/>
            </w:pPr>
            <w:r>
              <w:t xml:space="preserve">Yearly </w:t>
            </w:r>
            <w:r w:rsidR="00D22D76">
              <w:t>Crimes per Person</w:t>
            </w:r>
            <w:r w:rsidR="00F21B16">
              <w:t xml:space="preserve"> </w:t>
            </w:r>
            <w:r>
              <w:t>Comparison</w:t>
            </w:r>
          </w:p>
        </w:tc>
      </w:tr>
    </w:tbl>
    <w:p w14:paraId="5FCCF250" w14:textId="77777777" w:rsidR="00F21B16" w:rsidRDefault="00F21B1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1085" w14:paraId="5B96CFA6" w14:textId="77777777" w:rsidTr="007B010A">
        <w:tc>
          <w:tcPr>
            <w:tcW w:w="9016" w:type="dxa"/>
          </w:tcPr>
          <w:p>
            <w:r/>
          </w:p>
          <w:p>
            <w:pPr>
              <w:jc w:val="left"/>
            </w:pPr>
            <w:r>
              <w:drawing>
                <wp:inline xmlns:a="http://schemas.openxmlformats.org/drawingml/2006/main" xmlns:pic="http://schemas.openxmlformats.org/drawingml/2006/picture">
                  <wp:extent cx="5486400" cy="2489728"/>
                  <wp:docPr id="2" name="Picture 2"/>
                  <wp:cNvGraphicFramePr>
                    <a:graphicFrameLocks noChangeAspect="1"/>
                  </wp:cNvGraphicFramePr>
                  <a:graphic>
                    <a:graphicData uri="http://schemas.openxmlformats.org/drawingml/2006/picture">
                      <pic:pic>
                        <pic:nvPicPr>
                          <pic:cNvPr id="0" name="SECTION_TEST_07_CRIME_crime_bump_chart_plot_London_2012_2022.png"/>
                          <pic:cNvPicPr/>
                        </pic:nvPicPr>
                        <pic:blipFill>
                          <a:blip r:embed="rId8"/>
                          <a:stretch>
                            <a:fillRect/>
                          </a:stretch>
                        </pic:blipFill>
                        <pic:spPr>
                          <a:xfrm>
                            <a:off x="0" y="0"/>
                            <a:ext cx="5486400" cy="2489728"/>
                          </a:xfrm>
                          <a:prstGeom prst="rect"/>
                        </pic:spPr>
                      </pic:pic>
                    </a:graphicData>
                  </a:graphic>
                </wp:inline>
              </w:drawing>
            </w:r>
          </w:p>
        </w:tc>
      </w:tr>
      <w:tr w:rsidR="00AE1085" w14:paraId="585D6F75" w14:textId="77777777" w:rsidTr="007B010A">
        <w:tc>
          <w:tcPr>
            <w:tcW w:w="9016" w:type="dxa"/>
          </w:tcPr>
          <w:p w14:paraId="3148FEA3" w14:textId="77777777" w:rsidR="00AE1085" w:rsidRPr="00F21B16" w:rsidRDefault="00AE1085" w:rsidP="00AE1085">
            <w:pPr>
              <w:rPr>
                <w:sz w:val="24"/>
                <w:szCs w:val="24"/>
              </w:rPr>
            </w:pPr>
          </w:p>
        </w:tc>
      </w:tr>
      <w:tr w:rsidR="00AE1085" w14:paraId="0DE86E90" w14:textId="77777777" w:rsidTr="007B010A">
        <w:tc>
          <w:tcPr>
            <w:tcW w:w="9016" w:type="dxa"/>
          </w:tcPr>
          <w:p>
            <w:pPr>
              <w:jc w:val="both"/>
            </w:pPr>
            <w:r>
              <w:rPr>
                <w:sz w:val="24"/>
              </w:rPr>
              <w:t>How Islington ranks with the other London boroughs over the period 2012 to 2022 can be seen above. Ranking is top to bottom, with the top representing the highest crime per person rate.</w:t>
            </w:r>
          </w:p>
        </w:tc>
      </w:tr>
    </w:tbl>
    <w:p w14:paraId="33DE20A9" w14:textId="77777777" w:rsidR="00AE1085" w:rsidRDefault="00AE1085"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C410E" w14:paraId="717F7C01" w14:textId="77777777" w:rsidTr="007B010A">
        <w:tc>
          <w:tcPr>
            <w:tcW w:w="9016" w:type="dxa"/>
          </w:tcPr>
          <w:p>
            <w:pPr>
              <w:jc w:val="both"/>
            </w:pPr>
            <w:r>
              <w:rPr>
                <w:sz w:val="24"/>
              </w:rPr>
              <w:t>The following table shows the boroughs with the lowest and highest crimes per person in the same period. The middle column shows the crimes per person in Islington for the same year.</w:t>
            </w:r>
          </w:p>
        </w:tc>
      </w:tr>
      <w:tr w:rsidR="005C410E" w14:paraId="7093E5A1" w14:textId="77777777" w:rsidTr="007B010A">
        <w:tc>
          <w:tcPr>
            <w:tcW w:w="9016" w:type="dxa"/>
          </w:tcPr>
          <w:p w14:paraId="673ED590" w14:textId="77777777" w:rsidR="005C410E" w:rsidRPr="007B5F4D" w:rsidRDefault="005C410E" w:rsidP="00B76F3B">
            <w:pPr>
              <w:rPr>
                <w:sz w:val="24"/>
                <w:szCs w:val="24"/>
              </w:rPr>
            </w:pPr>
          </w:p>
        </w:tc>
      </w:tr>
      <w:tr w:rsidR="00B76F3B" w14:paraId="4EC7C8A9" w14:textId="77777777" w:rsidTr="007B010A">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Year</w:t>
                  </w:r>
                </w:p>
              </w:tc>
              <w:tc>
                <w:tcPr>
                  <w:tcW w:type="dxa" w:w="2254"/>
                </w:tcPr>
                <w:p>
                  <w:pPr>
                    <w:jc w:val="left"/>
                  </w:pPr>
                  <w:r>
                    <w:t>Borough with Lowest Crimes per Person</w:t>
                  </w:r>
                </w:p>
              </w:tc>
              <w:tc>
                <w:tcPr>
                  <w:tcW w:type="dxa" w:w="2254"/>
                </w:tcPr>
                <w:p>
                  <w:pPr>
                    <w:jc w:val="center"/>
                  </w:pPr>
                  <w:r>
                    <w:t>Islington Crimes per Person</w:t>
                  </w:r>
                </w:p>
              </w:tc>
              <w:tc>
                <w:tcPr>
                  <w:tcW w:type="dxa" w:w="2254"/>
                </w:tcPr>
                <w:p>
                  <w:pPr>
                    <w:jc w:val="left"/>
                  </w:pPr>
                  <w:r>
                    <w:t>Borough with Highest Crimes per Person</w:t>
                  </w:r>
                </w:p>
              </w:tc>
            </w:tr>
            <w:tr>
              <w:tc>
                <w:tcPr>
                  <w:tcW w:type="dxa" w:w="2254"/>
                </w:tcPr>
                <w:p>
                  <w:pPr>
                    <w:jc w:val="left"/>
                  </w:pPr>
                  <w:r>
                    <w:t>2022</w:t>
                  </w:r>
                </w:p>
              </w:tc>
              <w:tc>
                <w:tcPr>
                  <w:tcW w:type="dxa" w:w="2254"/>
                </w:tcPr>
                <w:p>
                  <w:pPr>
                    <w:jc w:val="left"/>
                  </w:pPr>
                  <w:r>
                    <w:t>City of London - 0.0000</w:t>
                  </w:r>
                </w:p>
              </w:tc>
              <w:tc>
                <w:tcPr>
                  <w:tcW w:type="dxa" w:w="2254"/>
                </w:tcPr>
                <w:p>
                  <w:pPr>
                    <w:jc w:val="center"/>
                  </w:pPr>
                  <w:r>
                    <w:t>0.0460</w:t>
                  </w:r>
                </w:p>
              </w:tc>
              <w:tc>
                <w:tcPr>
                  <w:tcW w:type="dxa" w:w="2254"/>
                </w:tcPr>
                <w:p>
                  <w:pPr>
                    <w:jc w:val="left"/>
                  </w:pPr>
                  <w:r>
                    <w:t>Westminster - 0.1060</w:t>
                  </w:r>
                </w:p>
              </w:tc>
            </w:tr>
            <w:tr>
              <w:tc>
                <w:tcPr>
                  <w:tcW w:type="dxa" w:w="2254"/>
                </w:tcPr>
                <w:p>
                  <w:pPr>
                    <w:jc w:val="left"/>
                  </w:pPr>
                  <w:r>
                    <w:t>2021</w:t>
                  </w:r>
                </w:p>
              </w:tc>
              <w:tc>
                <w:tcPr>
                  <w:tcW w:type="dxa" w:w="2254"/>
                </w:tcPr>
                <w:p>
                  <w:pPr>
                    <w:jc w:val="left"/>
                  </w:pPr>
                  <w:r>
                    <w:t>City of London - 0.0000</w:t>
                  </w:r>
                </w:p>
              </w:tc>
              <w:tc>
                <w:tcPr>
                  <w:tcW w:type="dxa" w:w="2254"/>
                </w:tcPr>
                <w:p>
                  <w:pPr>
                    <w:jc w:val="center"/>
                  </w:pPr>
                  <w:r>
                    <w:t>0.1025</w:t>
                  </w:r>
                </w:p>
              </w:tc>
              <w:tc>
                <w:tcPr>
                  <w:tcW w:type="dxa" w:w="2254"/>
                </w:tcPr>
                <w:p>
                  <w:pPr>
                    <w:jc w:val="left"/>
                  </w:pPr>
                  <w:r>
                    <w:t>Westminster - 0.1926</w:t>
                  </w:r>
                </w:p>
              </w:tc>
            </w:tr>
            <w:tr>
              <w:tc>
                <w:tcPr>
                  <w:tcW w:type="dxa" w:w="2254"/>
                </w:tcPr>
                <w:p>
                  <w:pPr>
                    <w:jc w:val="left"/>
                  </w:pPr>
                  <w:r>
                    <w:t>2020</w:t>
                  </w:r>
                </w:p>
              </w:tc>
              <w:tc>
                <w:tcPr>
                  <w:tcW w:type="dxa" w:w="2254"/>
                </w:tcPr>
                <w:p>
                  <w:pPr>
                    <w:jc w:val="left"/>
                  </w:pPr>
                  <w:r>
                    <w:t>City of London - 0.0000</w:t>
                  </w:r>
                </w:p>
              </w:tc>
              <w:tc>
                <w:tcPr>
                  <w:tcW w:type="dxa" w:w="2254"/>
                </w:tcPr>
                <w:p>
                  <w:pPr>
                    <w:jc w:val="center"/>
                  </w:pPr>
                  <w:r>
                    <w:t>0.1073</w:t>
                  </w:r>
                </w:p>
              </w:tc>
              <w:tc>
                <w:tcPr>
                  <w:tcW w:type="dxa" w:w="2254"/>
                </w:tcPr>
                <w:p>
                  <w:pPr>
                    <w:jc w:val="left"/>
                  </w:pPr>
                  <w:r>
                    <w:t>Westminster - 0.1890</w:t>
                  </w:r>
                </w:p>
              </w:tc>
            </w:tr>
            <w:tr>
              <w:tc>
                <w:tcPr>
                  <w:tcW w:type="dxa" w:w="2254"/>
                </w:tcPr>
                <w:p>
                  <w:pPr>
                    <w:jc w:val="left"/>
                  </w:pPr>
                  <w:r>
                    <w:t>2019</w:t>
                  </w:r>
                </w:p>
              </w:tc>
              <w:tc>
                <w:tcPr>
                  <w:tcW w:type="dxa" w:w="2254"/>
                </w:tcPr>
                <w:p>
                  <w:pPr>
                    <w:jc w:val="left"/>
                  </w:pPr>
                  <w:r>
                    <w:t>City of London - 0.0000</w:t>
                  </w:r>
                </w:p>
              </w:tc>
              <w:tc>
                <w:tcPr>
                  <w:tcW w:type="dxa" w:w="2254"/>
                </w:tcPr>
                <w:p>
                  <w:pPr>
                    <w:jc w:val="center"/>
                  </w:pPr>
                  <w:r>
                    <w:t>0.1293</w:t>
                  </w:r>
                </w:p>
              </w:tc>
              <w:tc>
                <w:tcPr>
                  <w:tcW w:type="dxa" w:w="2254"/>
                </w:tcPr>
                <w:p>
                  <w:pPr>
                    <w:jc w:val="left"/>
                  </w:pPr>
                  <w:r>
                    <w:t>Westminster - 0.3253</w:t>
                  </w:r>
                </w:p>
              </w:tc>
            </w:tr>
            <w:tr>
              <w:tc>
                <w:tcPr>
                  <w:tcW w:type="dxa" w:w="2254"/>
                </w:tcPr>
                <w:p>
                  <w:pPr>
                    <w:jc w:val="left"/>
                  </w:pPr>
                  <w:r>
                    <w:t>2018</w:t>
                  </w:r>
                </w:p>
              </w:tc>
              <w:tc>
                <w:tcPr>
                  <w:tcW w:type="dxa" w:w="2254"/>
                </w:tcPr>
                <w:p>
                  <w:pPr>
                    <w:jc w:val="left"/>
                  </w:pPr>
                  <w:r>
                    <w:t>City of London - 0.0000</w:t>
                  </w:r>
                </w:p>
              </w:tc>
              <w:tc>
                <w:tcPr>
                  <w:tcW w:type="dxa" w:w="2254"/>
                </w:tcPr>
                <w:p>
                  <w:pPr>
                    <w:jc w:val="center"/>
                  </w:pPr>
                  <w:r>
                    <w:t>0.1243</w:t>
                  </w:r>
                </w:p>
              </w:tc>
              <w:tc>
                <w:tcPr>
                  <w:tcW w:type="dxa" w:w="2254"/>
                </w:tcPr>
                <w:p>
                  <w:pPr>
                    <w:jc w:val="left"/>
                  </w:pPr>
                  <w:r>
                    <w:t>Westminster - 0.2551</w:t>
                  </w:r>
                </w:p>
              </w:tc>
            </w:tr>
            <w:tr>
              <w:tc>
                <w:tcPr>
                  <w:tcW w:type="dxa" w:w="2254"/>
                </w:tcPr>
                <w:p>
                  <w:pPr>
                    <w:jc w:val="left"/>
                  </w:pPr>
                  <w:r>
                    <w:t>2017</w:t>
                  </w:r>
                </w:p>
              </w:tc>
              <w:tc>
                <w:tcPr>
                  <w:tcW w:type="dxa" w:w="2254"/>
                </w:tcPr>
                <w:p>
                  <w:pPr>
                    <w:jc w:val="left"/>
                  </w:pPr>
                  <w:r>
                    <w:t>City of London - 0.0000</w:t>
                  </w:r>
                </w:p>
              </w:tc>
              <w:tc>
                <w:tcPr>
                  <w:tcW w:type="dxa" w:w="2254"/>
                </w:tcPr>
                <w:p>
                  <w:pPr>
                    <w:jc w:val="center"/>
                  </w:pPr>
                  <w:r>
                    <w:t>0.1426</w:t>
                  </w:r>
                </w:p>
              </w:tc>
              <w:tc>
                <w:tcPr>
                  <w:tcW w:type="dxa" w:w="2254"/>
                </w:tcPr>
                <w:p>
                  <w:pPr>
                    <w:jc w:val="left"/>
                  </w:pPr>
                  <w:r>
                    <w:t>Westminster - 0.2335</w:t>
                  </w:r>
                </w:p>
              </w:tc>
            </w:tr>
            <w:tr>
              <w:tc>
                <w:tcPr>
                  <w:tcW w:type="dxa" w:w="2254"/>
                </w:tcPr>
                <w:p>
                  <w:pPr>
                    <w:jc w:val="left"/>
                  </w:pPr>
                  <w:r>
                    <w:t>2016</w:t>
                  </w:r>
                </w:p>
              </w:tc>
              <w:tc>
                <w:tcPr>
                  <w:tcW w:type="dxa" w:w="2254"/>
                </w:tcPr>
                <w:p>
                  <w:pPr>
                    <w:jc w:val="left"/>
                  </w:pPr>
                  <w:r>
                    <w:t>City of London - 0.0000</w:t>
                  </w:r>
                </w:p>
              </w:tc>
              <w:tc>
                <w:tcPr>
                  <w:tcW w:type="dxa" w:w="2254"/>
                </w:tcPr>
                <w:p>
                  <w:pPr>
                    <w:jc w:val="center"/>
                  </w:pPr>
                  <w:r>
                    <w:t>0.1246</w:t>
                  </w:r>
                </w:p>
              </w:tc>
              <w:tc>
                <w:tcPr>
                  <w:tcW w:type="dxa" w:w="2254"/>
                </w:tcPr>
                <w:p>
                  <w:pPr>
                    <w:jc w:val="left"/>
                  </w:pPr>
                  <w:r>
                    <w:t>Westminster - 0.2080</w:t>
                  </w:r>
                </w:p>
              </w:tc>
            </w:tr>
            <w:tr>
              <w:tc>
                <w:tcPr>
                  <w:tcW w:type="dxa" w:w="2254"/>
                </w:tcPr>
                <w:p>
                  <w:pPr>
                    <w:jc w:val="left"/>
                  </w:pPr>
                  <w:r>
                    <w:t>2015</w:t>
                  </w:r>
                </w:p>
              </w:tc>
              <w:tc>
                <w:tcPr>
                  <w:tcW w:type="dxa" w:w="2254"/>
                </w:tcPr>
                <w:p>
                  <w:pPr>
                    <w:jc w:val="left"/>
                  </w:pPr>
                  <w:r>
                    <w:t>City of London - 0.0000</w:t>
                  </w:r>
                </w:p>
              </w:tc>
              <w:tc>
                <w:tcPr>
                  <w:tcW w:type="dxa" w:w="2254"/>
                </w:tcPr>
                <w:p>
                  <w:pPr>
                    <w:jc w:val="center"/>
                  </w:pPr>
                  <w:r>
                    <w:t>0.1259</w:t>
                  </w:r>
                </w:p>
              </w:tc>
              <w:tc>
                <w:tcPr>
                  <w:tcW w:type="dxa" w:w="2254"/>
                </w:tcPr>
                <w:p>
                  <w:pPr>
                    <w:jc w:val="left"/>
                  </w:pPr>
                  <w:r>
                    <w:t>Westminster - 0.2063</w:t>
                  </w:r>
                </w:p>
              </w:tc>
            </w:tr>
            <w:tr>
              <w:tc>
                <w:tcPr>
                  <w:tcW w:type="dxa" w:w="2254"/>
                </w:tcPr>
                <w:p>
                  <w:pPr>
                    <w:jc w:val="left"/>
                  </w:pPr>
                  <w:r>
                    <w:t>2014</w:t>
                  </w:r>
                </w:p>
              </w:tc>
              <w:tc>
                <w:tcPr>
                  <w:tcW w:type="dxa" w:w="2254"/>
                </w:tcPr>
                <w:p>
                  <w:pPr>
                    <w:jc w:val="left"/>
                  </w:pPr>
                  <w:r>
                    <w:t>City of London - 0.0000</w:t>
                  </w:r>
                </w:p>
              </w:tc>
              <w:tc>
                <w:tcPr>
                  <w:tcW w:type="dxa" w:w="2254"/>
                </w:tcPr>
                <w:p>
                  <w:pPr>
                    <w:jc w:val="center"/>
                  </w:pPr>
                  <w:r>
                    <w:t>0.1166</w:t>
                  </w:r>
                </w:p>
              </w:tc>
              <w:tc>
                <w:tcPr>
                  <w:tcW w:type="dxa" w:w="2254"/>
                </w:tcPr>
                <w:p>
                  <w:pPr>
                    <w:jc w:val="left"/>
                  </w:pPr>
                  <w:r>
                    <w:t>Westminster - 0.2097</w:t>
                  </w:r>
                </w:p>
              </w:tc>
            </w:tr>
            <w:tr>
              <w:tc>
                <w:tcPr>
                  <w:tcW w:type="dxa" w:w="2254"/>
                </w:tcPr>
                <w:p>
                  <w:pPr>
                    <w:jc w:val="left"/>
                  </w:pPr>
                  <w:r>
                    <w:t>2013</w:t>
                  </w:r>
                </w:p>
              </w:tc>
              <w:tc>
                <w:tcPr>
                  <w:tcW w:type="dxa" w:w="2254"/>
                </w:tcPr>
                <w:p>
                  <w:pPr>
                    <w:jc w:val="left"/>
                  </w:pPr>
                  <w:r>
                    <w:t>City of London - 0.0000</w:t>
                  </w:r>
                </w:p>
              </w:tc>
              <w:tc>
                <w:tcPr>
                  <w:tcW w:type="dxa" w:w="2254"/>
                </w:tcPr>
                <w:p>
                  <w:pPr>
                    <w:jc w:val="center"/>
                  </w:pPr>
                  <w:r>
                    <w:t>0.1142</w:t>
                  </w:r>
                </w:p>
              </w:tc>
              <w:tc>
                <w:tcPr>
                  <w:tcW w:type="dxa" w:w="2254"/>
                </w:tcPr>
                <w:p>
                  <w:pPr>
                    <w:jc w:val="left"/>
                  </w:pPr>
                  <w:r>
                    <w:t>Westminster - 0.2411</w:t>
                  </w:r>
                </w:p>
              </w:tc>
            </w:tr>
            <w:tr>
              <w:tc>
                <w:tcPr>
                  <w:tcW w:type="dxa" w:w="2254"/>
                </w:tcPr>
                <w:p>
                  <w:pPr>
                    <w:jc w:val="left"/>
                  </w:pPr>
                  <w:r>
                    <w:t>2012</w:t>
                  </w:r>
                </w:p>
              </w:tc>
              <w:tc>
                <w:tcPr>
                  <w:tcW w:type="dxa" w:w="2254"/>
                </w:tcPr>
                <w:p>
                  <w:pPr>
                    <w:jc w:val="left"/>
                  </w:pPr>
                  <w:r>
                    <w:t>City of London - 0.0000</w:t>
                  </w:r>
                </w:p>
              </w:tc>
              <w:tc>
                <w:tcPr>
                  <w:tcW w:type="dxa" w:w="2254"/>
                </w:tcPr>
                <w:p>
                  <w:pPr>
                    <w:jc w:val="center"/>
                  </w:pPr>
                  <w:r>
                    <w:t>0.1314</w:t>
                  </w:r>
                </w:p>
              </w:tc>
              <w:tc>
                <w:tcPr>
                  <w:tcW w:type="dxa" w:w="2254"/>
                </w:tcPr>
                <w:p>
                  <w:pPr>
                    <w:jc w:val="left"/>
                  </w:pPr>
                  <w:r>
                    <w:t>Westminster - 0.2780</w:t>
                  </w:r>
                </w:p>
              </w:tc>
            </w:tr>
          </w:tbl>
          <w:p/>
        </w:tc>
      </w:tr>
      <w:tr w:rsidR="00975513" w14:paraId="5F50153C" w14:textId="77777777" w:rsidTr="007B010A">
        <w:tc>
          <w:tcPr>
            <w:tcW w:w="9016" w:type="dxa"/>
          </w:tcPr>
          <w:p w14:paraId="1E668D86" w14:textId="77777777" w:rsidR="00975513" w:rsidRDefault="00975513" w:rsidP="00B76F3B"/>
        </w:tc>
      </w:tr>
      <w:tr w:rsidR="00975513" w14:paraId="7B8077B8" w14:textId="77777777" w:rsidTr="007B010A">
        <w:tc>
          <w:tcPr>
            <w:tcW w:w="9016" w:type="dxa"/>
          </w:tcPr>
          <w:p w14:paraId="530ED7FA" w14:textId="3D013F3F" w:rsidR="00975513" w:rsidRDefault="00E07B34" w:rsidP="00975513">
            <w:pPr>
              <w:jc w:val="center"/>
            </w:pPr>
            <w:r>
              <w:t>Crime per Person</w:t>
            </w:r>
            <w:r w:rsidR="00AE1085">
              <w:t xml:space="preserve"> Benchmark Table</w:t>
            </w:r>
          </w:p>
        </w:tc>
      </w:tr>
    </w:tbl>
    <w:p w14:paraId="02B4BD53" w14:textId="2B110E12" w:rsidR="00E07B34" w:rsidRDefault="007B4305" w:rsidP="00C61C60">
      <w:r>
        <w:t xml:space="preserve"> </w:t>
      </w:r>
    </w:p>
    <w:p w14:paraId="48558887" w14:textId="77777777" w:rsidR="00E07B34" w:rsidRDefault="00E07B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6534" w14:paraId="2F1DBB8E" w14:textId="77777777" w:rsidTr="007B010A">
        <w:tc>
          <w:tcPr>
            <w:tcW w:w="9016" w:type="dxa"/>
          </w:tcPr>
          <w:p>
            <w:pPr>
              <w:jc w:val="both"/>
            </w:pPr>
            <w:r>
              <w:rPr>
                <w:sz w:val="24"/>
              </w:rPr>
              <w:t>The following table shows the top 5 crimes in Islington between 2012 and 2022. Bracketed values are the reported number of that crime.</w:t>
            </w:r>
          </w:p>
        </w:tc>
      </w:tr>
      <w:tr w:rsidR="009F6534" w14:paraId="5D87C761" w14:textId="77777777" w:rsidTr="007B010A">
        <w:tc>
          <w:tcPr>
            <w:tcW w:w="9016" w:type="dxa"/>
          </w:tcPr>
          <w:p w14:paraId="7E0694CF" w14:textId="77777777" w:rsidR="009F6534" w:rsidRPr="007B5F4D" w:rsidRDefault="009F6534" w:rsidP="00E07B34">
            <w:pPr>
              <w:rPr>
                <w:sz w:val="24"/>
                <w:szCs w:val="24"/>
              </w:rPr>
            </w:pPr>
          </w:p>
        </w:tc>
      </w:tr>
      <w:tr w:rsidR="00E07B34" w14:paraId="515C65C9" w14:textId="77777777" w:rsidTr="007B010A">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2022</w:t>
                  </w:r>
                </w:p>
              </w:tc>
              <w:tc>
                <w:tcPr>
                  <w:tcW w:type="dxa" w:w="1503"/>
                </w:tcPr>
                <w:p>
                  <w:r>
                    <w:t>Theft - [3,715]</w:t>
                  </w:r>
                </w:p>
              </w:tc>
              <w:tc>
                <w:tcPr>
                  <w:tcW w:type="dxa" w:w="1503"/>
                </w:tcPr>
                <w:p>
                  <w:r>
                    <w:t>Violence Against the Person - [2,872]</w:t>
                  </w:r>
                </w:p>
              </w:tc>
              <w:tc>
                <w:tcPr>
                  <w:tcW w:type="dxa" w:w="1503"/>
                </w:tcPr>
                <w:p>
                  <w:r>
                    <w:t>Vehicle Offences - [1,077]</w:t>
                  </w:r>
                </w:p>
              </w:tc>
              <w:tc>
                <w:tcPr>
                  <w:tcW w:type="dxa" w:w="1503"/>
                </w:tcPr>
                <w:p>
                  <w:r>
                    <w:t>Public Order Offences - [795]</w:t>
                  </w:r>
                </w:p>
              </w:tc>
              <w:tc>
                <w:tcPr>
                  <w:tcW w:type="dxa" w:w="1503"/>
                </w:tcPr>
                <w:p>
                  <w:r>
                    <w:t>Burglary - [664]</w:t>
                  </w:r>
                </w:p>
              </w:tc>
            </w:tr>
            <w:tr>
              <w:tc>
                <w:tcPr>
                  <w:tcW w:type="dxa" w:w="1503"/>
                </w:tcPr>
                <w:p>
                  <w:r>
                    <w:t>2021</w:t>
                  </w:r>
                </w:p>
              </w:tc>
              <w:tc>
                <w:tcPr>
                  <w:tcW w:type="dxa" w:w="1503"/>
                </w:tcPr>
                <w:p>
                  <w:r>
                    <w:t>Theft - [7,216]</w:t>
                  </w:r>
                </w:p>
              </w:tc>
              <w:tc>
                <w:tcPr>
                  <w:tcW w:type="dxa" w:w="1503"/>
                </w:tcPr>
                <w:p>
                  <w:r>
                    <w:t>Violence Against the Person - [6,515]</w:t>
                  </w:r>
                </w:p>
              </w:tc>
              <w:tc>
                <w:tcPr>
                  <w:tcW w:type="dxa" w:w="1503"/>
                </w:tcPr>
                <w:p>
                  <w:r>
                    <w:t>Vehicle Offences - [2,260]</w:t>
                  </w:r>
                </w:p>
              </w:tc>
              <w:tc>
                <w:tcPr>
                  <w:tcW w:type="dxa" w:w="1503"/>
                </w:tcPr>
                <w:p>
                  <w:r>
                    <w:t>Public Order Offences - [1,938]</w:t>
                  </w:r>
                </w:p>
              </w:tc>
              <w:tc>
                <w:tcPr>
                  <w:tcW w:type="dxa" w:w="1503"/>
                </w:tcPr>
                <w:p>
                  <w:r>
                    <w:t>Burglary - [1,775]</w:t>
                  </w:r>
                </w:p>
              </w:tc>
            </w:tr>
            <w:tr>
              <w:tc>
                <w:tcPr>
                  <w:tcW w:type="dxa" w:w="1503"/>
                </w:tcPr>
                <w:p>
                  <w:r>
                    <w:t>2020</w:t>
                  </w:r>
                </w:p>
              </w:tc>
              <w:tc>
                <w:tcPr>
                  <w:tcW w:type="dxa" w:w="1503"/>
                </w:tcPr>
                <w:p>
                  <w:r>
                    <w:t>Theft - [7,447]</w:t>
                  </w:r>
                </w:p>
              </w:tc>
              <w:tc>
                <w:tcPr>
                  <w:tcW w:type="dxa" w:w="1503"/>
                </w:tcPr>
                <w:p>
                  <w:r>
                    <w:t>Violence Against the Person - [5,983]</w:t>
                  </w:r>
                </w:p>
              </w:tc>
              <w:tc>
                <w:tcPr>
                  <w:tcW w:type="dxa" w:w="1503"/>
                </w:tcPr>
                <w:p>
                  <w:r>
                    <w:t>Vehicle Offences - [2,576]</w:t>
                  </w:r>
                </w:p>
              </w:tc>
              <w:tc>
                <w:tcPr>
                  <w:tcW w:type="dxa" w:w="1503"/>
                </w:tcPr>
                <w:p>
                  <w:r>
                    <w:t>Burglary - [2,107]</w:t>
                  </w:r>
                </w:p>
              </w:tc>
              <w:tc>
                <w:tcPr>
                  <w:tcW w:type="dxa" w:w="1503"/>
                </w:tcPr>
                <w:p>
                  <w:r>
                    <w:t>Public Order Offences - [1,929]</w:t>
                  </w:r>
                </w:p>
              </w:tc>
            </w:tr>
            <w:tr>
              <w:tc>
                <w:tcPr>
                  <w:tcW w:type="dxa" w:w="1503"/>
                </w:tcPr>
                <w:p>
                  <w:r>
                    <w:t>2019</w:t>
                  </w:r>
                </w:p>
              </w:tc>
              <w:tc>
                <w:tcPr>
                  <w:tcW w:type="dxa" w:w="1503"/>
                </w:tcPr>
                <w:p>
                  <w:r>
                    <w:t>Theft - [10,551]</w:t>
                  </w:r>
                </w:p>
              </w:tc>
              <w:tc>
                <w:tcPr>
                  <w:tcW w:type="dxa" w:w="1503"/>
                </w:tcPr>
                <w:p>
                  <w:r>
                    <w:t>Violence Against the Person - [6,309]</w:t>
                  </w:r>
                </w:p>
              </w:tc>
              <w:tc>
                <w:tcPr>
                  <w:tcW w:type="dxa" w:w="1503"/>
                </w:tcPr>
                <w:p>
                  <w:r>
                    <w:t>Vehicle Offences - [3,074]</w:t>
                  </w:r>
                </w:p>
              </w:tc>
              <w:tc>
                <w:tcPr>
                  <w:tcW w:type="dxa" w:w="1503"/>
                </w:tcPr>
                <w:p>
                  <w:r>
                    <w:t>Burglary - [2,653]</w:t>
                  </w:r>
                </w:p>
              </w:tc>
              <w:tc>
                <w:tcPr>
                  <w:tcW w:type="dxa" w:w="1503"/>
                </w:tcPr>
                <w:p>
                  <w:r>
                    <w:t>Public Order Offences - [1,728]</w:t>
                  </w:r>
                </w:p>
              </w:tc>
            </w:tr>
            <w:tr>
              <w:tc>
                <w:tcPr>
                  <w:tcW w:type="dxa" w:w="1503"/>
                </w:tcPr>
                <w:p>
                  <w:r>
                    <w:t>2018</w:t>
                  </w:r>
                </w:p>
              </w:tc>
              <w:tc>
                <w:tcPr>
                  <w:tcW w:type="dxa" w:w="1503"/>
                </w:tcPr>
                <w:p>
                  <w:r>
                    <w:t>Theft - [9,216]</w:t>
                  </w:r>
                </w:p>
              </w:tc>
              <w:tc>
                <w:tcPr>
                  <w:tcW w:type="dxa" w:w="1503"/>
                </w:tcPr>
                <w:p>
                  <w:r>
                    <w:t>Violence Against the Person - [6,441]</w:t>
                  </w:r>
                </w:p>
              </w:tc>
              <w:tc>
                <w:tcPr>
                  <w:tcW w:type="dxa" w:w="1503"/>
                </w:tcPr>
                <w:p>
                  <w:r>
                    <w:t>Vehicle Offences - [2,769]</w:t>
                  </w:r>
                </w:p>
              </w:tc>
              <w:tc>
                <w:tcPr>
                  <w:tcW w:type="dxa" w:w="1503"/>
                </w:tcPr>
                <w:p>
                  <w:r>
                    <w:t>Burglary - [2,736]</w:t>
                  </w:r>
                </w:p>
              </w:tc>
              <w:tc>
                <w:tcPr>
                  <w:tcW w:type="dxa" w:w="1503"/>
                </w:tcPr>
                <w:p>
                  <w:r>
                    <w:t>Public Order Offences - [1,649]</w:t>
                  </w:r>
                </w:p>
              </w:tc>
            </w:tr>
            <w:tr>
              <w:tc>
                <w:tcPr>
                  <w:tcW w:type="dxa" w:w="1503"/>
                </w:tcPr>
                <w:p>
                  <w:r>
                    <w:t>2017</w:t>
                  </w:r>
                </w:p>
              </w:tc>
              <w:tc>
                <w:tcPr>
                  <w:tcW w:type="dxa" w:w="1503"/>
                </w:tcPr>
                <w:p>
                  <w:r>
                    <w:t>Theft - [12,638]</w:t>
                  </w:r>
                </w:p>
              </w:tc>
              <w:tc>
                <w:tcPr>
                  <w:tcW w:type="dxa" w:w="1503"/>
                </w:tcPr>
                <w:p>
                  <w:r>
                    <w:t>Violence Against the Person - [6,128]</w:t>
                  </w:r>
                </w:p>
              </w:tc>
              <w:tc>
                <w:tcPr>
                  <w:tcW w:type="dxa" w:w="1503"/>
                </w:tcPr>
                <w:p>
                  <w:r>
                    <w:t>Vehicle Offences - [2,992]</w:t>
                  </w:r>
                </w:p>
              </w:tc>
              <w:tc>
                <w:tcPr>
                  <w:tcW w:type="dxa" w:w="1503"/>
                </w:tcPr>
                <w:p>
                  <w:r>
                    <w:t>Burglary - [2,369]</w:t>
                  </w:r>
                </w:p>
              </w:tc>
              <w:tc>
                <w:tcPr>
                  <w:tcW w:type="dxa" w:w="1503"/>
                </w:tcPr>
                <w:p>
                  <w:r>
                    <w:t>Robbery - [1,790]</w:t>
                  </w:r>
                </w:p>
              </w:tc>
            </w:tr>
            <w:tr>
              <w:tc>
                <w:tcPr>
                  <w:tcW w:type="dxa" w:w="1503"/>
                </w:tcPr>
                <w:p>
                  <w:r>
                    <w:t>2016</w:t>
                  </w:r>
                </w:p>
              </w:tc>
              <w:tc>
                <w:tcPr>
                  <w:tcW w:type="dxa" w:w="1503"/>
                </w:tcPr>
                <w:p>
                  <w:r>
                    <w:t>Theft - [9,666]</w:t>
                  </w:r>
                </w:p>
              </w:tc>
              <w:tc>
                <w:tcPr>
                  <w:tcW w:type="dxa" w:w="1503"/>
                </w:tcPr>
                <w:p>
                  <w:r>
                    <w:t>Violence Against the Person - [6,061]</w:t>
                  </w:r>
                </w:p>
              </w:tc>
              <w:tc>
                <w:tcPr>
                  <w:tcW w:type="dxa" w:w="1503"/>
                </w:tcPr>
                <w:p>
                  <w:r>
                    <w:t>Vehicle Offences - [2,391]</w:t>
                  </w:r>
                </w:p>
              </w:tc>
              <w:tc>
                <w:tcPr>
                  <w:tcW w:type="dxa" w:w="1503"/>
                </w:tcPr>
                <w:p>
                  <w:r>
                    <w:t>Burglary - [2,052]</w:t>
                  </w:r>
                </w:p>
              </w:tc>
              <w:tc>
                <w:tcPr>
                  <w:tcW w:type="dxa" w:w="1503"/>
                </w:tcPr>
                <w:p>
                  <w:r>
                    <w:t>Public Order Offences - [1,885]</w:t>
                  </w:r>
                </w:p>
              </w:tc>
            </w:tr>
            <w:tr>
              <w:tc>
                <w:tcPr>
                  <w:tcW w:type="dxa" w:w="1503"/>
                </w:tcPr>
                <w:p>
                  <w:r>
                    <w:t>2015</w:t>
                  </w:r>
                </w:p>
              </w:tc>
              <w:tc>
                <w:tcPr>
                  <w:tcW w:type="dxa" w:w="1503"/>
                </w:tcPr>
                <w:p>
                  <w:r>
                    <w:t>Theft - [9,990]</w:t>
                  </w:r>
                </w:p>
              </w:tc>
              <w:tc>
                <w:tcPr>
                  <w:tcW w:type="dxa" w:w="1503"/>
                </w:tcPr>
                <w:p>
                  <w:r>
                    <w:t>Violence Against the Person - [5,712]</w:t>
                  </w:r>
                </w:p>
              </w:tc>
              <w:tc>
                <w:tcPr>
                  <w:tcW w:type="dxa" w:w="1503"/>
                </w:tcPr>
                <w:p>
                  <w:r>
                    <w:t>Vehicle Offences - [2,441]</w:t>
                  </w:r>
                </w:p>
              </w:tc>
              <w:tc>
                <w:tcPr>
                  <w:tcW w:type="dxa" w:w="1503"/>
                </w:tcPr>
                <w:p>
                  <w:r>
                    <w:t>Burglary - [2,344]</w:t>
                  </w:r>
                </w:p>
              </w:tc>
              <w:tc>
                <w:tcPr>
                  <w:tcW w:type="dxa" w:w="1503"/>
                </w:tcPr>
                <w:p>
                  <w:r>
                    <w:t>Arson and Criminal Damage - [1,927]</w:t>
                  </w:r>
                </w:p>
              </w:tc>
            </w:tr>
            <w:tr>
              <w:tc>
                <w:tcPr>
                  <w:tcW w:type="dxa" w:w="1503"/>
                </w:tcPr>
                <w:p>
                  <w:r>
                    <w:t>2014</w:t>
                  </w:r>
                </w:p>
              </w:tc>
              <w:tc>
                <w:tcPr>
                  <w:tcW w:type="dxa" w:w="1503"/>
                </w:tcPr>
                <w:p>
                  <w:r>
                    <w:t>Theft - [8,868]</w:t>
                  </w:r>
                </w:p>
              </w:tc>
              <w:tc>
                <w:tcPr>
                  <w:tcW w:type="dxa" w:w="1503"/>
                </w:tcPr>
                <w:p>
                  <w:r>
                    <w:t>Violence Against the Person - [5,035]</w:t>
                  </w:r>
                </w:p>
              </w:tc>
              <w:tc>
                <w:tcPr>
                  <w:tcW w:type="dxa" w:w="1503"/>
                </w:tcPr>
                <w:p>
                  <w:r>
                    <w:t>Vehicle Offences - [2,394]</w:t>
                  </w:r>
                </w:p>
              </w:tc>
              <w:tc>
                <w:tcPr>
                  <w:tcW w:type="dxa" w:w="1503"/>
                </w:tcPr>
                <w:p>
                  <w:r>
                    <w:t>Burglary - [2,356]</w:t>
                  </w:r>
                </w:p>
              </w:tc>
              <w:tc>
                <w:tcPr>
                  <w:tcW w:type="dxa" w:w="1503"/>
                </w:tcPr>
                <w:p>
                  <w:r>
                    <w:t>Arson and Criminal Damage - [1,916]</w:t>
                  </w:r>
                </w:p>
              </w:tc>
            </w:tr>
            <w:tr>
              <w:tc>
                <w:tcPr>
                  <w:tcW w:type="dxa" w:w="1503"/>
                </w:tcPr>
                <w:p>
                  <w:r>
                    <w:t>2013</w:t>
                  </w:r>
                </w:p>
              </w:tc>
              <w:tc>
                <w:tcPr>
                  <w:tcW w:type="dxa" w:w="1503"/>
                </w:tcPr>
                <w:p>
                  <w:r>
                    <w:t>Theft - [9,905]</w:t>
                  </w:r>
                </w:p>
              </w:tc>
              <w:tc>
                <w:tcPr>
                  <w:tcW w:type="dxa" w:w="1503"/>
                </w:tcPr>
                <w:p>
                  <w:r>
                    <w:t>Violence Against the Person - [3,918]</w:t>
                  </w:r>
                </w:p>
              </w:tc>
              <w:tc>
                <w:tcPr>
                  <w:tcW w:type="dxa" w:w="1503"/>
                </w:tcPr>
                <w:p>
                  <w:r>
                    <w:t>Burglary - [2,408]</w:t>
                  </w:r>
                </w:p>
              </w:tc>
              <w:tc>
                <w:tcPr>
                  <w:tcW w:type="dxa" w:w="1503"/>
                </w:tcPr>
                <w:p>
                  <w:r>
                    <w:t>Vehicle Offences - [2,238]</w:t>
                  </w:r>
                </w:p>
              </w:tc>
              <w:tc>
                <w:tcPr>
                  <w:tcW w:type="dxa" w:w="1503"/>
                </w:tcPr>
                <w:p>
                  <w:r>
                    <w:t>Arson and Criminal Damage - [1,574]</w:t>
                  </w:r>
                </w:p>
              </w:tc>
            </w:tr>
            <w:tr>
              <w:tc>
                <w:tcPr>
                  <w:tcW w:type="dxa" w:w="1503"/>
                </w:tcPr>
                <w:p>
                  <w:r>
                    <w:t>2012</w:t>
                  </w:r>
                </w:p>
              </w:tc>
              <w:tc>
                <w:tcPr>
                  <w:tcW w:type="dxa" w:w="1503"/>
                </w:tcPr>
                <w:p>
                  <w:r>
                    <w:t>Theft - [11,139]</w:t>
                  </w:r>
                </w:p>
              </w:tc>
              <w:tc>
                <w:tcPr>
                  <w:tcW w:type="dxa" w:w="1503"/>
                </w:tcPr>
                <w:p>
                  <w:r>
                    <w:t>Violence Against the Person - [4,073]</w:t>
                  </w:r>
                </w:p>
              </w:tc>
              <w:tc>
                <w:tcPr>
                  <w:tcW w:type="dxa" w:w="1503"/>
                </w:tcPr>
                <w:p>
                  <w:r>
                    <w:t>Burglary - [2,414]</w:t>
                  </w:r>
                </w:p>
              </w:tc>
              <w:tc>
                <w:tcPr>
                  <w:tcW w:type="dxa" w:w="1503"/>
                </w:tcPr>
                <w:p>
                  <w:r>
                    <w:t>Vehicle Offences - [2,337]</w:t>
                  </w:r>
                </w:p>
              </w:tc>
              <w:tc>
                <w:tcPr>
                  <w:tcW w:type="dxa" w:w="1503"/>
                </w:tcPr>
                <w:p>
                  <w:r>
                    <w:t>Arson and Criminal Damage - [1,833]</w:t>
                  </w:r>
                </w:p>
              </w:tc>
            </w:tr>
          </w:tbl>
          <w:p/>
        </w:tc>
      </w:tr>
      <w:tr w:rsidR="00E07B34" w14:paraId="4CF2B763" w14:textId="77777777" w:rsidTr="007B010A">
        <w:tc>
          <w:tcPr>
            <w:tcW w:w="9016" w:type="dxa"/>
          </w:tcPr>
          <w:p w14:paraId="60B9A4C3" w14:textId="77777777" w:rsidR="00E07B34" w:rsidRDefault="00E07B34" w:rsidP="00C61C60"/>
        </w:tc>
      </w:tr>
      <w:tr w:rsidR="00E07B34" w14:paraId="36901F1C" w14:textId="77777777" w:rsidTr="007B010A">
        <w:tc>
          <w:tcPr>
            <w:tcW w:w="9016" w:type="dxa"/>
          </w:tcPr>
          <w:p w14:paraId="1672360C" w14:textId="56ADFACF" w:rsidR="00E07B34" w:rsidRDefault="00323B11" w:rsidP="00E07B34">
            <w:pPr>
              <w:jc w:val="center"/>
            </w:pPr>
            <w:r>
              <w:t xml:space="preserve">Top 5 </w:t>
            </w:r>
            <w:r w:rsidR="00E07B34">
              <w:t>Crimes in Borough</w:t>
            </w:r>
          </w:p>
        </w:tc>
      </w:tr>
    </w:tbl>
    <w:p w14:paraId="134DCF29" w14:textId="608AE9EF" w:rsidR="003E537A" w:rsidRDefault="003E537A" w:rsidP="00C61C60"/>
    <w:p w14:paraId="4C3D6312" w14:textId="6A0E7CEF" w:rsidR="001B2B3D" w:rsidRPr="001B2B3D" w:rsidRDefault="001B2B3D" w:rsidP="001B2B3D"/>
    <w:p w14:paraId="48DBBD08" w14:textId="30EFBE70" w:rsidR="001B2B3D" w:rsidRDefault="001B2B3D" w:rsidP="001B2B3D"/>
    <w:p w14:paraId="7869A30E" w14:textId="07A13E29" w:rsidR="001B2B3D" w:rsidRPr="001B2B3D" w:rsidRDefault="001B2B3D" w:rsidP="001B2B3D">
      <w:pPr>
        <w:tabs>
          <w:tab w:val="left" w:pos="5800"/>
        </w:tabs>
      </w:pPr>
      <w:r>
        <w:tab/>
      </w:r>
    </w:p>
    <w:sectPr w:rsidR="001B2B3D" w:rsidRPr="001B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57D44"/>
    <w:rsid w:val="000658F0"/>
    <w:rsid w:val="00087D4A"/>
    <w:rsid w:val="00096163"/>
    <w:rsid w:val="0016052E"/>
    <w:rsid w:val="00160AC8"/>
    <w:rsid w:val="001844EE"/>
    <w:rsid w:val="001B2B3D"/>
    <w:rsid w:val="001B5103"/>
    <w:rsid w:val="001C1CFB"/>
    <w:rsid w:val="002169CD"/>
    <w:rsid w:val="00236859"/>
    <w:rsid w:val="00274796"/>
    <w:rsid w:val="00280B86"/>
    <w:rsid w:val="002E3476"/>
    <w:rsid w:val="0030634B"/>
    <w:rsid w:val="00323B11"/>
    <w:rsid w:val="00340DF6"/>
    <w:rsid w:val="00345688"/>
    <w:rsid w:val="00387BA2"/>
    <w:rsid w:val="003B09D0"/>
    <w:rsid w:val="003C248F"/>
    <w:rsid w:val="003E537A"/>
    <w:rsid w:val="003F0CEA"/>
    <w:rsid w:val="003F54EC"/>
    <w:rsid w:val="003F629F"/>
    <w:rsid w:val="00412CC8"/>
    <w:rsid w:val="00440CED"/>
    <w:rsid w:val="00441C75"/>
    <w:rsid w:val="0048218C"/>
    <w:rsid w:val="00485A46"/>
    <w:rsid w:val="004929D0"/>
    <w:rsid w:val="004A3CAF"/>
    <w:rsid w:val="004C4D99"/>
    <w:rsid w:val="004C7191"/>
    <w:rsid w:val="004E7A0B"/>
    <w:rsid w:val="00517F73"/>
    <w:rsid w:val="00523C2B"/>
    <w:rsid w:val="0053398B"/>
    <w:rsid w:val="00543749"/>
    <w:rsid w:val="0054726B"/>
    <w:rsid w:val="00547B11"/>
    <w:rsid w:val="005C410E"/>
    <w:rsid w:val="005F61C6"/>
    <w:rsid w:val="00614B65"/>
    <w:rsid w:val="006356EC"/>
    <w:rsid w:val="00655048"/>
    <w:rsid w:val="00684C2B"/>
    <w:rsid w:val="006B6BD2"/>
    <w:rsid w:val="006D1464"/>
    <w:rsid w:val="006D28A3"/>
    <w:rsid w:val="006D717F"/>
    <w:rsid w:val="00714E9A"/>
    <w:rsid w:val="00750D83"/>
    <w:rsid w:val="00753362"/>
    <w:rsid w:val="007733CD"/>
    <w:rsid w:val="007B010A"/>
    <w:rsid w:val="007B2BF9"/>
    <w:rsid w:val="007B4305"/>
    <w:rsid w:val="007B5F4D"/>
    <w:rsid w:val="007D75F2"/>
    <w:rsid w:val="00836E97"/>
    <w:rsid w:val="008442B3"/>
    <w:rsid w:val="00864636"/>
    <w:rsid w:val="00880406"/>
    <w:rsid w:val="00880AF9"/>
    <w:rsid w:val="0089086B"/>
    <w:rsid w:val="00891F79"/>
    <w:rsid w:val="008E6E50"/>
    <w:rsid w:val="009130BF"/>
    <w:rsid w:val="009143E4"/>
    <w:rsid w:val="009209D7"/>
    <w:rsid w:val="00936947"/>
    <w:rsid w:val="00945230"/>
    <w:rsid w:val="0095492B"/>
    <w:rsid w:val="00966BAB"/>
    <w:rsid w:val="00970179"/>
    <w:rsid w:val="00975513"/>
    <w:rsid w:val="009B3023"/>
    <w:rsid w:val="009B6612"/>
    <w:rsid w:val="009D2E80"/>
    <w:rsid w:val="009D378C"/>
    <w:rsid w:val="009F4A51"/>
    <w:rsid w:val="009F6534"/>
    <w:rsid w:val="00A00682"/>
    <w:rsid w:val="00A3028B"/>
    <w:rsid w:val="00A341D3"/>
    <w:rsid w:val="00A35ACB"/>
    <w:rsid w:val="00A5400E"/>
    <w:rsid w:val="00A76A26"/>
    <w:rsid w:val="00A81B86"/>
    <w:rsid w:val="00A844E1"/>
    <w:rsid w:val="00A857DB"/>
    <w:rsid w:val="00A86932"/>
    <w:rsid w:val="00AA3679"/>
    <w:rsid w:val="00AD2C2F"/>
    <w:rsid w:val="00AE1085"/>
    <w:rsid w:val="00AF2170"/>
    <w:rsid w:val="00AF4D72"/>
    <w:rsid w:val="00B150DB"/>
    <w:rsid w:val="00B26F69"/>
    <w:rsid w:val="00B76F3B"/>
    <w:rsid w:val="00B909DC"/>
    <w:rsid w:val="00B9535A"/>
    <w:rsid w:val="00BE4FE3"/>
    <w:rsid w:val="00BF760A"/>
    <w:rsid w:val="00C07FB5"/>
    <w:rsid w:val="00C20F3C"/>
    <w:rsid w:val="00C31566"/>
    <w:rsid w:val="00C41000"/>
    <w:rsid w:val="00C423FD"/>
    <w:rsid w:val="00C5515C"/>
    <w:rsid w:val="00C56149"/>
    <w:rsid w:val="00C61C60"/>
    <w:rsid w:val="00C727E9"/>
    <w:rsid w:val="00C874FC"/>
    <w:rsid w:val="00C96762"/>
    <w:rsid w:val="00C972A5"/>
    <w:rsid w:val="00CB60D4"/>
    <w:rsid w:val="00CC5329"/>
    <w:rsid w:val="00CD03AC"/>
    <w:rsid w:val="00D021D4"/>
    <w:rsid w:val="00D052E2"/>
    <w:rsid w:val="00D22D76"/>
    <w:rsid w:val="00D352C4"/>
    <w:rsid w:val="00D8773C"/>
    <w:rsid w:val="00DA0614"/>
    <w:rsid w:val="00DD2A34"/>
    <w:rsid w:val="00DF1057"/>
    <w:rsid w:val="00DF5B54"/>
    <w:rsid w:val="00DF5FA1"/>
    <w:rsid w:val="00E07B34"/>
    <w:rsid w:val="00E32FBF"/>
    <w:rsid w:val="00E44143"/>
    <w:rsid w:val="00E5621F"/>
    <w:rsid w:val="00E914DA"/>
    <w:rsid w:val="00EF69A2"/>
    <w:rsid w:val="00F17E8C"/>
    <w:rsid w:val="00F21B16"/>
    <w:rsid w:val="00F26BDC"/>
    <w:rsid w:val="00F36EF8"/>
    <w:rsid w:val="00F96AFF"/>
    <w:rsid w:val="00F96CDE"/>
    <w:rsid w:val="00FB3E50"/>
    <w:rsid w:val="00FC5FAD"/>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1B2B3D"/>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1B2B3D"/>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1B2B3D"/>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153</cp:revision>
  <dcterms:created xsi:type="dcterms:W3CDTF">2022-08-24T15:55:00Z</dcterms:created>
  <dcterms:modified xsi:type="dcterms:W3CDTF">2022-08-27T20:19:00Z</dcterms:modified>
</cp:coreProperties>
</file>