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ind w:firstLine="720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61B38A03" w:rsidR="00E4601E" w:rsidRPr="00997128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52"/>
                <w:szCs w:val="52"/>
              </w:rPr>
            </w:pP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SD Map </w:t>
            </w:r>
            <w:r w:rsidR="005A7DBD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>Earnings</w:t>
            </w: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 Report</w:t>
            </w:r>
          </w:p>
          <w:p w14:paraId="3341DE01" w14:textId="77777777" w:rsidR="00E877D7" w:rsidRPr="00E877D7" w:rsidRDefault="00E877D7" w:rsidP="00E877D7">
            <w:pPr>
              <w:pStyle w:val="NormalWeb"/>
              <w:spacing w:before="0" w:beforeAutospacing="0" w:after="60" w:afterAutospacing="0"/>
              <w:jc w:val="center"/>
              <w:rPr>
                <w:color w:val="FFFFFF" w:themeColor="background1"/>
              </w:rPr>
            </w:pPr>
          </w:p>
          <w:p w14:paraId="41AE37C8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15F6A6FA" w:rsidR="00353359" w:rsidRPr="006A11D0" w:rsidRDefault="00C54A4D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7456" behindDoc="0" locked="0" layoutInCell="1" allowOverlap="1" wp14:anchorId="086DD827" wp14:editId="651B909B">
            <wp:simplePos x="0" y="0"/>
            <wp:positionH relativeFrom="column">
              <wp:posOffset>1828800</wp:posOffset>
            </wp:positionH>
            <wp:positionV relativeFrom="paragraph">
              <wp:posOffset>159566</wp:posOffset>
            </wp:positionV>
            <wp:extent cx="4661535" cy="3110865"/>
            <wp:effectExtent l="0" t="0" r="5715" b="0"/>
            <wp:wrapThrough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C8242A" w14:textId="29A0B96F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318D1E37" w14:textId="1B09588E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A4237ED" w14:textId="420E410D" w:rsidR="006A11D0" w:rsidRDefault="006A11D0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87D5111" w14:textId="77777777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</w:p>
    <w:p w14:paraId="22AED140" w14:textId="6D99878D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Introduction</w:t>
      </w:r>
    </w:p>
    <w:p w14:paraId="56794B79" w14:textId="77777777" w:rsidR="009F6C00" w:rsidRDefault="009F6C00" w:rsidP="009F6C00">
      <w:pPr>
        <w:rPr>
          <w:lang w:val="en-GB" w:eastAsia="en-GB"/>
        </w:rPr>
      </w:pPr>
    </w:p>
    <w:p w14:paraId="63AFC51A" w14:textId="065137A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Lorem ipsum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consectetur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adipiscing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. In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ante, pulvinar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venenatis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Suspendisse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ac.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at </w:t>
      </w:r>
      <w:proofErr w:type="spellStart"/>
      <w:r w:rsidRPr="009F6C00">
        <w:rPr>
          <w:lang w:val="en-GB" w:eastAsia="en-GB"/>
        </w:rPr>
        <w:t>massa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Aenean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lacus</w:t>
      </w:r>
      <w:proofErr w:type="spellEnd"/>
      <w:r w:rsidRPr="009F6C00">
        <w:rPr>
          <w:lang w:val="en-GB" w:eastAsia="en-GB"/>
        </w:rPr>
        <w:t xml:space="preserve"> at ante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laoreet</w:t>
      </w:r>
      <w:proofErr w:type="spellEnd"/>
      <w:r w:rsidRPr="009F6C00">
        <w:rPr>
          <w:lang w:val="en-GB" w:eastAsia="en-GB"/>
        </w:rPr>
        <w:t>.</w:t>
      </w:r>
    </w:p>
    <w:p w14:paraId="69297512" w14:textId="7777777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metus</w:t>
      </w:r>
      <w:proofErr w:type="spellEnd"/>
      <w:r w:rsidRPr="009F6C00">
        <w:rPr>
          <w:lang w:val="en-GB" w:eastAsia="en-GB"/>
        </w:rPr>
        <w:t xml:space="preserve"> at lorem </w:t>
      </w:r>
      <w:proofErr w:type="spellStart"/>
      <w:r w:rsidRPr="009F6C00">
        <w:rPr>
          <w:lang w:val="en-GB" w:eastAsia="en-GB"/>
        </w:rPr>
        <w:t>placerat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 magna </w:t>
      </w:r>
      <w:proofErr w:type="gramStart"/>
      <w:r w:rsidRPr="009F6C00">
        <w:rPr>
          <w:lang w:val="en-GB" w:eastAsia="en-GB"/>
        </w:rPr>
        <w:t>a</w:t>
      </w:r>
      <w:proofErr w:type="gram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. Proin </w:t>
      </w:r>
      <w:proofErr w:type="spellStart"/>
      <w:r w:rsidRPr="009F6C00">
        <w:rPr>
          <w:lang w:val="en-GB" w:eastAsia="en-GB"/>
        </w:rPr>
        <w:t>nisl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 vitae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ac,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ante.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semper non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vitae semper.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rhoncus</w:t>
      </w:r>
      <w:proofErr w:type="spellEnd"/>
      <w:r w:rsidRPr="009F6C00">
        <w:rPr>
          <w:lang w:val="en-GB" w:eastAsia="en-GB"/>
        </w:rPr>
        <w:t xml:space="preserve">. Donec ac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cursus,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pulvinar </w:t>
      </w:r>
      <w:proofErr w:type="spellStart"/>
      <w:r w:rsidRPr="009F6C00">
        <w:rPr>
          <w:lang w:val="en-GB" w:eastAsia="en-GB"/>
        </w:rPr>
        <w:t>rutrum</w:t>
      </w:r>
      <w:proofErr w:type="spellEnd"/>
      <w:r w:rsidRPr="009F6C00">
        <w:rPr>
          <w:lang w:val="en-GB" w:eastAsia="en-GB"/>
        </w:rPr>
        <w:t xml:space="preserve">, dui ex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urna</w:t>
      </w:r>
      <w:proofErr w:type="spellEnd"/>
      <w:r w:rsidRPr="009F6C00">
        <w:rPr>
          <w:lang w:val="en-GB" w:eastAsia="en-GB"/>
        </w:rPr>
        <w:t xml:space="preserve">. Nam et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turpis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pretium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egestas</w:t>
      </w:r>
      <w:proofErr w:type="spellEnd"/>
      <w:r w:rsidRPr="009F6C00">
        <w:rPr>
          <w:lang w:val="en-GB" w:eastAsia="en-GB"/>
        </w:rPr>
        <w:t xml:space="preserve">. Maecenas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in maximus id,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ex. </w:t>
      </w:r>
      <w:proofErr w:type="spellStart"/>
      <w:r w:rsidRPr="009F6C00">
        <w:rPr>
          <w:lang w:val="en-GB" w:eastAsia="en-GB"/>
        </w:rPr>
        <w:t>Etiam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tristique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, non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 at. Duis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blandit</w:t>
      </w:r>
      <w:proofErr w:type="spellEnd"/>
      <w:r w:rsidRPr="009F6C00">
        <w:rPr>
          <w:lang w:val="en-GB" w:eastAsia="en-GB"/>
        </w:rPr>
        <w:t>.</w:t>
      </w:r>
    </w:p>
    <w:p w14:paraId="32EF5519" w14:textId="3C0E9382" w:rsid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Maecenas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purus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Nam porta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feugiat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dictum,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arcu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ligula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sem.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non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molestie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interdum</w:t>
      </w:r>
      <w:proofErr w:type="spellEnd"/>
      <w:r w:rsidRPr="009F6C00">
        <w:rPr>
          <w:lang w:val="en-GB" w:eastAsia="en-GB"/>
        </w:rPr>
        <w:t xml:space="preserve"> ex tempus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Donec 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. Integer </w:t>
      </w:r>
      <w:proofErr w:type="spellStart"/>
      <w:r w:rsidRPr="009F6C00">
        <w:rPr>
          <w:lang w:val="en-GB" w:eastAsia="en-GB"/>
        </w:rPr>
        <w:t>luctus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, eros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, et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ex magna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at fermentum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nisi,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. Ut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. Donec porta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ex at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. 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condimentum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. Donec id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auctor magna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>.</w:t>
      </w:r>
    </w:p>
    <w:p w14:paraId="6F1ED6D3" w14:textId="77777777" w:rsidR="006F1F2D" w:rsidRDefault="006F1F2D">
      <w:pPr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</w:pPr>
      <w:r>
        <w:rPr>
          <w:rFonts w:eastAsia="Times New Roman"/>
          <w:lang w:val="en-GB" w:eastAsia="en-GB"/>
        </w:rPr>
        <w:br w:type="page"/>
      </w:r>
    </w:p>
    <w:p w14:paraId="47448CB8" w14:textId="77777777" w:rsidR="006F1F2D" w:rsidRDefault="006F1F2D" w:rsidP="006A11D0">
      <w:pPr>
        <w:pStyle w:val="Heading1"/>
        <w:jc w:val="center"/>
        <w:rPr>
          <w:rFonts w:eastAsia="Times New Roman"/>
          <w:lang w:val="en-GB" w:eastAsia="en-GB"/>
        </w:rPr>
      </w:pPr>
    </w:p>
    <w:p w14:paraId="05E774E0" w14:textId="0D245E5B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6994261C" w14:textId="77777777" w:rsidR="009C089A" w:rsidRDefault="009C089A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0D09C84F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B562EE1" w14:textId="469723B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location_png_file</w:t>
            </w:r>
            <w:r>
              <w:rPr>
                <w:rFonts w:ascii="Arial" w:hAnsi="Arial" w:cs="Arial"/>
                <w:sz w:val="24"/>
                <w:szCs w:val="24"/>
              </w:rPr>
              <w:t>’,’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8659B0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AAA72EA" w14:textId="44513FB6" w:rsidR="006A11D0" w:rsidRDefault="003A50B7" w:rsidP="003A50B7">
            <w:pPr>
              <w:rPr>
                <w:lang w:val="en-GB" w:eastAsia="en-GB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47FB7AEE" w14:textId="77777777" w:rsidR="007C7F81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112E89E" w14:textId="15A7CC90" w:rsidR="007C7F81" w:rsidRPr="00EB2429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EB2429">
        <w:rPr>
          <w:rFonts w:ascii="Arial" w:hAnsi="Arial" w:cs="Arial"/>
          <w:color w:val="000000"/>
          <w:sz w:val="20"/>
          <w:szCs w:val="20"/>
        </w:rPr>
        <w:fldChar w:fldCharType="begin"/>
      </w:r>
      <w:r w:rsidRPr="00EB2429">
        <w:rPr>
          <w:rFonts w:ascii="Arial" w:hAnsi="Arial" w:cs="Arial"/>
          <w:color w:val="000000"/>
          <w:sz w:val="20"/>
          <w:szCs w:val="20"/>
        </w:rPr>
        <w:instrText xml:space="preserve"> MERGEFIELD  population_field_01  \* MERGEFORMAT </w:instrText>
      </w:r>
      <w:r w:rsidRPr="00EB2429">
        <w:rPr>
          <w:rFonts w:ascii="Arial" w:hAnsi="Arial" w:cs="Arial"/>
          <w:color w:val="000000"/>
          <w:sz w:val="20"/>
          <w:szCs w:val="20"/>
        </w:rPr>
        <w:fldChar w:fldCharType="separate"/>
      </w:r>
      <w:r w:rsidRPr="00EB2429">
        <w:rPr>
          <w:rFonts w:ascii="Arial" w:hAnsi="Arial" w:cs="Arial"/>
          <w:noProof/>
          <w:color w:val="000000"/>
          <w:sz w:val="20"/>
          <w:szCs w:val="20"/>
        </w:rPr>
        <w:t>«population_field_01»</w:t>
      </w:r>
      <w:r w:rsidRPr="00EB2429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12F5794" w14:textId="77777777" w:rsidR="007C7F81" w:rsidRDefault="007C7F81" w:rsidP="007C7F81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7F81" w14:paraId="55A37D75" w14:textId="77777777" w:rsidTr="00D67D2A">
        <w:tc>
          <w:tcPr>
            <w:tcW w:w="9576" w:type="dxa"/>
          </w:tcPr>
          <w:p w14:paraId="203FB916" w14:textId="77777777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7AC3F2F" w14:textId="7F207B23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Pr="007C7F81">
              <w:rPr>
                <w:rFonts w:ascii="Arial" w:hAnsi="Arial" w:cs="Arial"/>
                <w:sz w:val="24"/>
                <w:szCs w:val="24"/>
              </w:rPr>
              <w:t>population_mekko_plot_gender</w:t>
            </w:r>
            <w:r w:rsidR="00CD32E8">
              <w:rPr>
                <w:rFonts w:ascii="Arial" w:hAnsi="Arial" w:cs="Arial"/>
                <w:sz w:val="24"/>
                <w:szCs w:val="24"/>
              </w:rPr>
              <w:t>’</w:t>
            </w:r>
            <w:r>
              <w:rPr>
                <w:rFonts w:ascii="Arial" w:hAnsi="Arial" w:cs="Arial"/>
                <w:sz w:val="24"/>
                <w:szCs w:val="24"/>
              </w:rPr>
              <w:t>,’center’,</w:t>
            </w:r>
            <w:r w:rsidR="00233026"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600BEC6" w14:textId="77777777" w:rsidR="007C7F81" w:rsidRDefault="007C7F81" w:rsidP="00D67D2A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7C10CEF0" w14:textId="77777777" w:rsidR="007C7F81" w:rsidRPr="00E877D7" w:rsidRDefault="007C7F81" w:rsidP="007C7F81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1BFC0D71" w14:textId="77777777" w:rsidR="005A7DBD" w:rsidRDefault="005A7DBD" w:rsidP="005A7DBD">
      <w:pPr>
        <w:pStyle w:val="Heading1"/>
        <w:jc w:val="center"/>
        <w:rPr>
          <w:rFonts w:eastAsia="Times New Roman"/>
          <w:lang w:val="en-GB" w:eastAsia="en-GB"/>
        </w:rPr>
      </w:pPr>
    </w:p>
    <w:p w14:paraId="45C1EFFE" w14:textId="462ADA07" w:rsidR="00E5105D" w:rsidRDefault="005A7DBD" w:rsidP="005A7DBD">
      <w:pPr>
        <w:pStyle w:val="Heading1"/>
        <w:jc w:val="center"/>
      </w:pPr>
      <w:r>
        <w:t>E</w:t>
      </w:r>
      <w:r w:rsidR="00E5105D">
        <w:t>arnings</w:t>
      </w:r>
    </w:p>
    <w:p w14:paraId="658CB947" w14:textId="77777777" w:rsidR="00E877D7" w:rsidRPr="009F6040" w:rsidRDefault="00E877D7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516636BC" w14:textId="77777777" w:rsidTr="009F6040">
        <w:tc>
          <w:tcPr>
            <w:tcW w:w="9576" w:type="dxa"/>
          </w:tcPr>
          <w:p w14:paraId="475C784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17E9056" w14:textId="44489CBF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9D4795" w:rsidRPr="009D4795">
              <w:rPr>
                <w:rFonts w:ascii="Arial" w:hAnsi="Arial" w:cs="Arial"/>
                <w:sz w:val="24"/>
                <w:szCs w:val="24"/>
              </w:rPr>
              <w:t>earnings_rankings_by_borough_plot_report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8A17D4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1F57A6B" w14:textId="2F73FF98" w:rsidR="009F6040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2D5397ED" w14:textId="6EC36A23" w:rsidR="009F6040" w:rsidRDefault="009F6040" w:rsidP="00E5105D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870E41" w14:paraId="3568B9F4" w14:textId="77777777" w:rsidTr="002B59EC">
        <w:tc>
          <w:tcPr>
            <w:tcW w:w="9576" w:type="dxa"/>
          </w:tcPr>
          <w:p w14:paraId="751FD24C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{{</w:t>
            </w:r>
          </w:p>
          <w:p w14:paraId="60D39143" w14:textId="2C2A2C15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earnings_flat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2F78A7A9" w14:textId="2A3C8B8B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', ‘center’)</w:t>
            </w:r>
          </w:p>
          <w:p w14:paraId="42C4BC96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else:</w:t>
            </w:r>
          </w:p>
          <w:p w14:paraId="10839731" w14:textId="5FE60DFF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)</w:t>
            </w:r>
          </w:p>
          <w:p w14:paraId="234BFE55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}}</w:t>
            </w:r>
          </w:p>
        </w:tc>
      </w:tr>
      <w:tr w:rsidR="00870E41" w14:paraId="5F3DA42E" w14:textId="77777777" w:rsidTr="002B59EC">
        <w:tc>
          <w:tcPr>
            <w:tcW w:w="9576" w:type="dxa"/>
          </w:tcPr>
          <w:p w14:paraId="0DB28C87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{{</w:t>
            </w:r>
          </w:p>
          <w:p w14:paraId="15C5C414" w14:textId="421D13B4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earnings_up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:</w:t>
            </w:r>
          </w:p>
          <w:p w14:paraId="5EFFED1C" w14:textId="748B4B5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', ‘center’)</w:t>
            </w:r>
          </w:p>
          <w:p w14:paraId="1B382DB5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else:</w:t>
            </w:r>
          </w:p>
          <w:p w14:paraId="553E26C2" w14:textId="6BB34928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color w:val="00B050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color w:val="00B050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)</w:t>
            </w:r>
          </w:p>
          <w:p w14:paraId="4C61CE8C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}}</w:t>
            </w:r>
          </w:p>
        </w:tc>
      </w:tr>
      <w:tr w:rsidR="00870E41" w14:paraId="33D8A6C8" w14:textId="77777777" w:rsidTr="00CB30D8">
        <w:tc>
          <w:tcPr>
            <w:tcW w:w="9576" w:type="dxa"/>
          </w:tcPr>
          <w:p w14:paraId="5AD051F3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{{</w:t>
            </w:r>
          </w:p>
          <w:p w14:paraId="04E4BDEF" w14:textId="404EC768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earnings_down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:</w:t>
            </w:r>
          </w:p>
          <w:p w14:paraId="56572774" w14:textId="48D1165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', ‘center’)</w:t>
            </w:r>
          </w:p>
          <w:p w14:paraId="68917EBB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else:</w:t>
            </w:r>
          </w:p>
          <w:p w14:paraId="30B7B3DC" w14:textId="5B7EB408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color w:val="FF0000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color w:val="FF0000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)</w:t>
            </w:r>
          </w:p>
          <w:p w14:paraId="127BD64B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}}</w:t>
            </w:r>
          </w:p>
        </w:tc>
      </w:tr>
    </w:tbl>
    <w:p w14:paraId="59CBA904" w14:textId="77777777" w:rsidR="00870E41" w:rsidRPr="00E877D7" w:rsidRDefault="00870E41" w:rsidP="00E5105D">
      <w:pPr>
        <w:rPr>
          <w:rFonts w:ascii="Arial" w:hAnsi="Arial" w:cs="Arial"/>
        </w:rPr>
      </w:pPr>
    </w:p>
    <w:p w14:paraId="68017434" w14:textId="77777777" w:rsidR="009F6040" w:rsidRDefault="009F6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F9A987" w14:textId="77777777" w:rsidR="002B6E6E" w:rsidRDefault="002B6E6E" w:rsidP="002B6E6E">
      <w:pPr>
        <w:pStyle w:val="Heading1"/>
        <w:jc w:val="center"/>
      </w:pPr>
    </w:p>
    <w:p w14:paraId="43E97B3B" w14:textId="00A9BA23" w:rsidR="002B6E6E" w:rsidRDefault="002B6E6E" w:rsidP="002B6E6E">
      <w:pPr>
        <w:pStyle w:val="Heading1"/>
        <w:jc w:val="center"/>
      </w:pPr>
      <w:r>
        <w:t>Appendices</w:t>
      </w:r>
    </w:p>
    <w:p w14:paraId="0A568970" w14:textId="33F304A6" w:rsidR="002B6E6E" w:rsidRDefault="002B6E6E" w:rsidP="002B6E6E"/>
    <w:p w14:paraId="215379C6" w14:textId="77777777" w:rsidR="0050406C" w:rsidRDefault="0050406C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2B6E6E" w14:paraId="54BDF644" w14:textId="77777777" w:rsidTr="009570C4">
        <w:tc>
          <w:tcPr>
            <w:tcW w:w="9576" w:type="dxa"/>
          </w:tcPr>
          <w:p w14:paraId="248773F9" w14:textId="77777777" w:rsidR="002B6E6E" w:rsidRDefault="002B6E6E" w:rsidP="002B6E6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7B78CFA6" w14:textId="4C288ED8" w:rsidR="002B6E6E" w:rsidRDefault="002B6E6E" w:rsidP="002B6E6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8E6ABB" w:rsidRPr="008E6ABB">
              <w:rPr>
                <w:rFonts w:ascii="Arial" w:hAnsi="Arial" w:cs="Arial"/>
                <w:sz w:val="24"/>
                <w:szCs w:val="24"/>
              </w:rPr>
              <w:t>earnings_rankings_by_borough_plot_appendix</w:t>
            </w:r>
            <w:r w:rsidR="001F7A10">
              <w:rPr>
                <w:rFonts w:ascii="Arial" w:hAnsi="Arial" w:cs="Arial"/>
                <w:sz w:val="24"/>
                <w:szCs w:val="24"/>
              </w:rPr>
              <w:t>’</w:t>
            </w:r>
            <w:r>
              <w:rPr>
                <w:rFonts w:ascii="Arial" w:hAnsi="Arial" w:cs="Arial"/>
                <w:sz w:val="24"/>
                <w:szCs w:val="24"/>
              </w:rPr>
              <w:t>,’left’,6.5)</w:t>
            </w:r>
          </w:p>
          <w:p w14:paraId="7DD7A410" w14:textId="64C31C59" w:rsidR="002B6E6E" w:rsidRDefault="002B6E6E" w:rsidP="002B6E6E"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  <w:tr w:rsidR="002B6E6E" w14:paraId="33D0FF5A" w14:textId="77777777" w:rsidTr="009570C4">
        <w:tc>
          <w:tcPr>
            <w:tcW w:w="9576" w:type="dxa"/>
          </w:tcPr>
          <w:p w14:paraId="169D83AB" w14:textId="09823192" w:rsidR="002B6E6E" w:rsidRDefault="002B6E6E" w:rsidP="002B6E6E">
            <w:pPr>
              <w:jc w:val="center"/>
            </w:pPr>
            <w:r>
              <w:t>All Borough Earnings</w:t>
            </w:r>
            <w:r w:rsidR="004D3416">
              <w:t xml:space="preserve"> </w:t>
            </w:r>
            <w:r>
              <w:t>Rankings</w:t>
            </w:r>
          </w:p>
        </w:tc>
      </w:tr>
    </w:tbl>
    <w:p w14:paraId="1C8AFB88" w14:textId="77777777" w:rsidR="009C089A" w:rsidRPr="002B6E6E" w:rsidRDefault="009C089A" w:rsidP="002B6E6E"/>
    <w:sectPr w:rsidR="009C089A" w:rsidRPr="002B6E6E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228F4"/>
    <w:rsid w:val="00026859"/>
    <w:rsid w:val="000375C3"/>
    <w:rsid w:val="00060887"/>
    <w:rsid w:val="00077613"/>
    <w:rsid w:val="000928FF"/>
    <w:rsid w:val="000A1978"/>
    <w:rsid w:val="000A4A1C"/>
    <w:rsid w:val="000A6164"/>
    <w:rsid w:val="000C5C0F"/>
    <w:rsid w:val="000D6071"/>
    <w:rsid w:val="000E4748"/>
    <w:rsid w:val="00111D92"/>
    <w:rsid w:val="001128A7"/>
    <w:rsid w:val="00120191"/>
    <w:rsid w:val="00130C05"/>
    <w:rsid w:val="00132281"/>
    <w:rsid w:val="00162072"/>
    <w:rsid w:val="00174872"/>
    <w:rsid w:val="00195799"/>
    <w:rsid w:val="001D34C2"/>
    <w:rsid w:val="001E12BC"/>
    <w:rsid w:val="001F7A10"/>
    <w:rsid w:val="00203C06"/>
    <w:rsid w:val="00217E67"/>
    <w:rsid w:val="002272D2"/>
    <w:rsid w:val="002314F1"/>
    <w:rsid w:val="00233026"/>
    <w:rsid w:val="00242417"/>
    <w:rsid w:val="002449DE"/>
    <w:rsid w:val="00262E07"/>
    <w:rsid w:val="00293C88"/>
    <w:rsid w:val="00297CDC"/>
    <w:rsid w:val="002A5735"/>
    <w:rsid w:val="002B59EC"/>
    <w:rsid w:val="002B6E6E"/>
    <w:rsid w:val="002D72B3"/>
    <w:rsid w:val="00310279"/>
    <w:rsid w:val="0033375A"/>
    <w:rsid w:val="003370C2"/>
    <w:rsid w:val="00352B13"/>
    <w:rsid w:val="00353359"/>
    <w:rsid w:val="00360EF4"/>
    <w:rsid w:val="00363F17"/>
    <w:rsid w:val="0038188C"/>
    <w:rsid w:val="00382086"/>
    <w:rsid w:val="003832B8"/>
    <w:rsid w:val="00383E4D"/>
    <w:rsid w:val="003915DA"/>
    <w:rsid w:val="003A50B7"/>
    <w:rsid w:val="003A5EA0"/>
    <w:rsid w:val="003A6148"/>
    <w:rsid w:val="003D0426"/>
    <w:rsid w:val="003F10B1"/>
    <w:rsid w:val="0042442E"/>
    <w:rsid w:val="00436F35"/>
    <w:rsid w:val="00446DDC"/>
    <w:rsid w:val="00481DEF"/>
    <w:rsid w:val="004866AA"/>
    <w:rsid w:val="004D3416"/>
    <w:rsid w:val="00502717"/>
    <w:rsid w:val="0050406C"/>
    <w:rsid w:val="005066C1"/>
    <w:rsid w:val="005745C3"/>
    <w:rsid w:val="005A1E7A"/>
    <w:rsid w:val="005A7DBD"/>
    <w:rsid w:val="005F624B"/>
    <w:rsid w:val="006229EC"/>
    <w:rsid w:val="00637D4D"/>
    <w:rsid w:val="00643217"/>
    <w:rsid w:val="00651EA0"/>
    <w:rsid w:val="006809A2"/>
    <w:rsid w:val="00683633"/>
    <w:rsid w:val="006A11D0"/>
    <w:rsid w:val="006D7E50"/>
    <w:rsid w:val="006E2030"/>
    <w:rsid w:val="006F1F2D"/>
    <w:rsid w:val="0071674E"/>
    <w:rsid w:val="00717755"/>
    <w:rsid w:val="007211AB"/>
    <w:rsid w:val="0072159E"/>
    <w:rsid w:val="0077778A"/>
    <w:rsid w:val="0078118C"/>
    <w:rsid w:val="007A5F39"/>
    <w:rsid w:val="007C3526"/>
    <w:rsid w:val="007C7F81"/>
    <w:rsid w:val="007F5D55"/>
    <w:rsid w:val="0083074F"/>
    <w:rsid w:val="00850E8D"/>
    <w:rsid w:val="008659B0"/>
    <w:rsid w:val="00870E41"/>
    <w:rsid w:val="008A17D4"/>
    <w:rsid w:val="008B0F62"/>
    <w:rsid w:val="008B4698"/>
    <w:rsid w:val="008C4ED9"/>
    <w:rsid w:val="008C70EA"/>
    <w:rsid w:val="008E6ABB"/>
    <w:rsid w:val="0090053B"/>
    <w:rsid w:val="009570C4"/>
    <w:rsid w:val="0096427A"/>
    <w:rsid w:val="00970258"/>
    <w:rsid w:val="0097582E"/>
    <w:rsid w:val="00997128"/>
    <w:rsid w:val="009B56B0"/>
    <w:rsid w:val="009C089A"/>
    <w:rsid w:val="009D4795"/>
    <w:rsid w:val="009E72D0"/>
    <w:rsid w:val="009F547B"/>
    <w:rsid w:val="009F6040"/>
    <w:rsid w:val="009F6C00"/>
    <w:rsid w:val="00A06D44"/>
    <w:rsid w:val="00A3592A"/>
    <w:rsid w:val="00A55D6C"/>
    <w:rsid w:val="00A63745"/>
    <w:rsid w:val="00A67539"/>
    <w:rsid w:val="00A70C3B"/>
    <w:rsid w:val="00A94B11"/>
    <w:rsid w:val="00AB19F1"/>
    <w:rsid w:val="00AB7F47"/>
    <w:rsid w:val="00AD21C1"/>
    <w:rsid w:val="00AD3EED"/>
    <w:rsid w:val="00AF2D04"/>
    <w:rsid w:val="00B20FF2"/>
    <w:rsid w:val="00B26F81"/>
    <w:rsid w:val="00B651E6"/>
    <w:rsid w:val="00B92168"/>
    <w:rsid w:val="00BA2156"/>
    <w:rsid w:val="00BA31F0"/>
    <w:rsid w:val="00BB3619"/>
    <w:rsid w:val="00BD2F31"/>
    <w:rsid w:val="00BF02EA"/>
    <w:rsid w:val="00C12AA4"/>
    <w:rsid w:val="00C451FB"/>
    <w:rsid w:val="00C54A4D"/>
    <w:rsid w:val="00C556DC"/>
    <w:rsid w:val="00C63CEB"/>
    <w:rsid w:val="00C83C87"/>
    <w:rsid w:val="00C9709C"/>
    <w:rsid w:val="00CC5DFD"/>
    <w:rsid w:val="00CC615F"/>
    <w:rsid w:val="00CD0587"/>
    <w:rsid w:val="00CD2C9E"/>
    <w:rsid w:val="00CD32E8"/>
    <w:rsid w:val="00D01DFF"/>
    <w:rsid w:val="00D12385"/>
    <w:rsid w:val="00D21C9D"/>
    <w:rsid w:val="00D338C3"/>
    <w:rsid w:val="00D65F99"/>
    <w:rsid w:val="00D70E47"/>
    <w:rsid w:val="00D7554C"/>
    <w:rsid w:val="00D86C99"/>
    <w:rsid w:val="00DB2BA6"/>
    <w:rsid w:val="00DB73D0"/>
    <w:rsid w:val="00DD1F1C"/>
    <w:rsid w:val="00DE626B"/>
    <w:rsid w:val="00DF11BF"/>
    <w:rsid w:val="00DF697C"/>
    <w:rsid w:val="00E2470D"/>
    <w:rsid w:val="00E37BA3"/>
    <w:rsid w:val="00E43000"/>
    <w:rsid w:val="00E4601E"/>
    <w:rsid w:val="00E5105D"/>
    <w:rsid w:val="00E529E2"/>
    <w:rsid w:val="00E67D7B"/>
    <w:rsid w:val="00E84F19"/>
    <w:rsid w:val="00E877D7"/>
    <w:rsid w:val="00EA0E24"/>
    <w:rsid w:val="00EB2429"/>
    <w:rsid w:val="00EE1852"/>
    <w:rsid w:val="00EE4433"/>
    <w:rsid w:val="00EE738F"/>
    <w:rsid w:val="00EF3F01"/>
    <w:rsid w:val="00F02B68"/>
    <w:rsid w:val="00F26664"/>
    <w:rsid w:val="00F52C54"/>
    <w:rsid w:val="00F57516"/>
    <w:rsid w:val="00F90EB5"/>
    <w:rsid w:val="00F955F3"/>
    <w:rsid w:val="00FA18E7"/>
    <w:rsid w:val="00FA3CBD"/>
    <w:rsid w:val="00FB1231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7B"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</Pages>
  <Words>422</Words>
  <Characters>2409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Ethnicity</vt:lpstr>
      <vt:lpstr>Health</vt:lpstr>
      <vt:lpstr>Education Data</vt:lpstr>
      <vt:lpstr/>
      <vt:lpstr>Earnings Data</vt:lpstr>
      <vt:lpstr/>
      <vt:lpstr>Crime</vt:lpstr>
    </vt:vector>
  </TitlesOfParts>
  <Company>Boston Scientific</Company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113</cp:revision>
  <dcterms:created xsi:type="dcterms:W3CDTF">2017-02-18T22:46:00Z</dcterms:created>
  <dcterms:modified xsi:type="dcterms:W3CDTF">2022-08-15T17:00:00Z</dcterms:modified>
</cp:coreProperties>
</file>