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Anna J. Cooper.</w:t>
      </w:r>
      <w:r>
        <w:t xml:space="preserve"> </w:t>
      </w:r>
      <w:r>
        <w:t xml:space="preserve">“</w:t>
      </w:r>
      <w:r>
        <w:t xml:space="preserve">Has America a Race Problem; If So, How Can It Best Be Solved?.</w:t>
      </w:r>
      <w:r>
        <w:t xml:space="preserve">”</w:t>
      </w:r>
      <w:r>
        <w:t xml:space="preserve"> </w:t>
      </w:r>
      <w:r>
        <w:t xml:space="preserve">A Voice from the South. By A Black Woman of the South.,</w:t>
      </w:r>
      <w:r>
        <w:t xml:space="preserve"> </w:t>
      </w:r>
      <w:r>
        <w:t xml:space="preserve">pp. 149–174.</w:t>
      </w:r>
      <w:r>
        <w:t xml:space="preserve"> </w:t>
      </w:r>
      <w:r>
        <w:t xml:space="preserve">Word count: 4,644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gender"/>
    <w:p>
      <w:pPr>
        <w:pStyle w:val="Heading2"/>
      </w:pPr>
      <w:r>
        <w:t xml:space="preserve">Gender</w:t>
      </w:r>
    </w:p>
    <w:p>
      <w:pPr>
        <w:numPr>
          <w:ilvl w:val="0"/>
          <w:numId w:val="1005"/>
        </w:numPr>
        <w:pStyle w:val="Compact"/>
      </w:pPr>
      <w:r>
        <w:t xml:space="preserve">Anna J. Cooper.</w:t>
      </w:r>
      <w:r>
        <w:t xml:space="preserve"> </w:t>
      </w:r>
      <w:r>
        <w:t xml:space="preserve">“</w:t>
      </w:r>
      <w:r>
        <w:t xml:space="preserve">The Status of Woman in America.</w:t>
      </w:r>
      <w:r>
        <w:t xml:space="preserve">”</w:t>
      </w:r>
      <w:r>
        <w:t xml:space="preserve"> </w:t>
      </w:r>
      <w:r>
        <w:t xml:space="preserve">A Voice from the South. By A Black Woman of the South.,</w:t>
      </w:r>
      <w:r>
        <w:t xml:space="preserve"> </w:t>
      </w:r>
      <w:r>
        <w:t xml:space="preserve">pp. 127–145.</w:t>
      </w:r>
      <w:r>
        <w:t xml:space="preserve"> </w:t>
      </w:r>
      <w:r>
        <w:t xml:space="preserve">Word count: 3,391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15,181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1,216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Juvenile Delinquency.</w:t>
      </w:r>
      <w:r>
        <w:t xml:space="preserve">”</w:t>
      </w:r>
      <w:r>
        <w:t xml:space="preserve"> </w:t>
      </w:r>
      <w:r>
        <w:t xml:space="preserve">The Negro Family in Chicago,</w:t>
      </w:r>
      <w:r>
        <w:t xml:space="preserve"> </w:t>
      </w:r>
      <w:r>
        <w:t xml:space="preserve">1932, Chapter X, pp. 204–219.</w:t>
      </w:r>
      <w:r>
        <w:t xml:space="preserve"> </w:t>
      </w:r>
      <w:r>
        <w:t xml:space="preserve">Word count: 4,274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Rebellious Youth.</w:t>
      </w:r>
      <w:r>
        <w:t xml:space="preserve">”</w:t>
      </w:r>
      <w:r>
        <w:t xml:space="preserve"> </w:t>
      </w:r>
      <w: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r>
        <w:t xml:space="preserve">Word count: 6,110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2023-11-01T14:50:35Z</dcterms:created>
  <dcterms:modified xsi:type="dcterms:W3CDTF">2023-11-01T14:50:35Z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