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3,596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women-and-work"/>
    <w:p>
      <w:pPr>
        <w:pStyle w:val="Heading2"/>
      </w:pPr>
      <w:r>
        <w:t xml:space="preserve">Women and Work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15,180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9"/>
        </w:numPr>
        <w:pStyle w:val="Compact"/>
      </w:pPr>
      <w:r>
        <w:t xml:space="preserve">Ida B. Wells.</w:t>
      </w:r>
      <w:r>
        <w:t xml:space="preserve"> </w:t>
      </w:r>
      <w:r>
        <w:t xml:space="preserve">“</w:t>
      </w:r>
      <w:r>
        <w:t xml:space="preserve">The Convict Lease System.</w:t>
      </w:r>
      <w:r>
        <w:t xml:space="preserve">”</w:t>
      </w:r>
      <w:r>
        <w:t xml:space="preserve"> </w:t>
      </w:r>
      <w:r>
        <w:t xml:space="preserve">The Reason Why the Colored American Is Not in 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r>
        <w:t xml:space="preserve">Word count: 2,056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1,216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What Negroes Think of Crime.</w:t>
      </w:r>
      <w:r>
        <w:t xml:space="preserve">”</w:t>
      </w:r>
      <w:r>
        <w:t xml:space="preserve"> </w:t>
      </w:r>
      <w:r>
        <w:t xml:space="preserve">Some Notes on Negro Crime Particularly in Georgia,</w:t>
      </w:r>
      <w:r>
        <w:t xml:space="preserve"> </w:t>
      </w:r>
      <w:r>
        <w:t xml:space="preserve">May 1904. Chapter 10, pp. 55–54.</w:t>
      </w:r>
      <w:r>
        <w:t xml:space="preserve"> </w:t>
      </w:r>
      <w:r>
        <w:t xml:space="preserve">Word count: 742</w:t>
      </w:r>
    </w:p>
    <w:p>
      <w:pPr>
        <w:numPr>
          <w:ilvl w:val="0"/>
          <w:numId w:val="1009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Crime Among Negroes.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September 1909, pages 472–475.</w:t>
      </w:r>
      <w:r>
        <w:t xml:space="preserve"> </w:t>
      </w:r>
      <w:r>
        <w:t xml:space="preserve">Word count: 1,554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Northern Negro and Crime.</w:t>
      </w:r>
      <w:r>
        <w:t xml:space="preserve">”</w:t>
      </w:r>
      <w:r>
        <w:t xml:space="preserve"> </w:t>
      </w:r>
      <w:r>
        <w:t xml:space="preserve">Southern Workman,</w:t>
      </w:r>
      <w:r>
        <w:t xml:space="preserve"> </w:t>
      </w:r>
      <w:r>
        <w:t xml:space="preserve">March 1910, pages 137–142.</w:t>
      </w:r>
      <w:r>
        <w:t xml:space="preserve"> </w:t>
      </w:r>
      <w:r>
        <w:t xml:space="preserve">Word count: 2,350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Negro Criminality in the South.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Sep. 1913, pp. 74–80.</w:t>
      </w:r>
      <w:r>
        <w:t xml:space="preserve"> </w:t>
      </w:r>
      <w:r>
        <w:t xml:space="preserve">Word count: 3,620</w:t>
      </w:r>
    </w:p>
    <w:p>
      <w:pPr>
        <w:numPr>
          <w:ilvl w:val="0"/>
          <w:numId w:val="1009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The Negro Goes to Sing Sing.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10, no. 7, Oct. 1932, pp. 215–217.</w:t>
      </w:r>
      <w:r>
        <w:t xml:space="preserve"> </w:t>
      </w:r>
      <w:r>
        <w:t xml:space="preserve">Word count: 4,293</w:t>
      </w:r>
    </w:p>
    <w:p>
      <w:pPr>
        <w:numPr>
          <w:ilvl w:val="0"/>
          <w:numId w:val="1009"/>
        </w:numPr>
        <w:pStyle w:val="Compact"/>
      </w:pPr>
      <w:r>
        <w:t xml:space="preserve">Earl R. Moses.</w:t>
      </w:r>
      <w:r>
        <w:t xml:space="preserve"> </w:t>
      </w:r>
      <w:r>
        <w:t xml:space="preserve">“</w:t>
      </w:r>
      <w:r>
        <w:t xml:space="preserve">Delinquency in the Negro Community.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XI, no. 10, October. 1933, pp. 304–307.</w:t>
      </w:r>
      <w:r>
        <w:t xml:space="preserve"> </w:t>
      </w:r>
      <w:r>
        <w:t xml:space="preserve">Word count: 3,782</w:t>
      </w:r>
    </w:p>
    <w:p>
      <w:pPr>
        <w:numPr>
          <w:ilvl w:val="0"/>
          <w:numId w:val="1009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Rebellious Youth.</w:t>
      </w:r>
      <w:r>
        <w:t xml:space="preserve">”</w:t>
      </w:r>
      <w:r>
        <w:t xml:space="preserve"> </w:t>
      </w:r>
      <w:r>
        <w:t xml:space="preserve">The Negro Family in the United States,</w:t>
      </w:r>
      <w:r>
        <w:t xml:space="preserve"> </w:t>
      </w:r>
      <w:r>
        <w:t xml:space="preserve">Chapter WVII, pp. 358–374.</w:t>
      </w:r>
      <w:r>
        <w:t xml:space="preserve"> </w:t>
      </w:r>
      <w:r>
        <w:t xml:space="preserve">Word count: 6,110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10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10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1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2023-09-07T21:08:05Z</dcterms:created>
  <dcterms:modified xsi:type="dcterms:W3CDTF">2023-09-07T21:08:05Z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