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Garvey</w:t>
      </w:r>
      <w:r>
        <w:t xml:space="preserve"> </w:t>
      </w:r>
      <w:r>
        <w:t xml:space="preserve">Movement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7" w:name="the-garvey-movement"/>
    <w:p>
      <w:pPr>
        <w:pStyle w:val="Heading1"/>
      </w:pPr>
      <w:r>
        <w:t xml:space="preserve">The Garvey Movement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6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47, May 1926,</w:t>
      </w:r>
      <w:r>
        <w:t xml:space="preserve"> </w:t>
      </w:r>
      <w:r>
        <w:t xml:space="preserve">pp. 346–348.</w:t>
      </w:r>
    </w:p>
    <w:p>
      <w:pPr>
        <w:pStyle w:val="BodyText"/>
      </w:pPr>
      <w:r>
        <w:t xml:space="preserve">346</w:t>
      </w:r>
      <w:r>
        <w:t xml:space="preserve">Garvey, himself, could not have</w:t>
      </w:r>
      <w:r>
        <w:t xml:space="preserve"> </w:t>
      </w:r>
      <w:r>
        <w:t xml:space="preserve">planned a more strategic climax to his career in America than his</w:t>
      </w:r>
      <w:r>
        <w:t xml:space="preserve"> </w:t>
      </w:r>
      <w:r>
        <w:t xml:space="preserve">imprisonment in Atlanta. The technical legal reason for his</w:t>
      </w:r>
      <w:r>
        <w:t xml:space="preserve"> </w:t>
      </w:r>
      <w:r>
        <w:t xml:space="preserve">incarceration is obscured by the halo that shines about the head of the</w:t>
      </w:r>
      <w:r>
        <w:t xml:space="preserve"> </w:t>
      </w:r>
      <w:r>
        <w:t xml:space="preserve">martyr. There is a sort of justice in this; for if the government were</w:t>
      </w:r>
      <w:r>
        <w:t xml:space="preserve"> </w:t>
      </w:r>
      <w:r>
        <w:t xml:space="preserve">to punish all those who use the mails to defraud, it would round up</w:t>
      </w:r>
      <w:r>
        <w:t xml:space="preserve"> </w:t>
      </w:r>
      <w:r>
        <w:t xml:space="preserve">those energetic business men who flood the mails with promises to give</w:t>
      </w:r>
      <w:r>
        <w:t xml:space="preserve"> </w:t>
      </w:r>
      <w:r>
        <w:t xml:space="preserve">eternal youth and beauty to aging fat matrons, to make Carusos and Galli</w:t>
      </w:r>
      <w:r>
        <w:t xml:space="preserve"> </w:t>
      </w:r>
      <w:r>
        <w:t xml:space="preserve">Curcis of members of church choirs, and to make master minds of morons.</w:t>
      </w:r>
      <w:r>
        <w:t xml:space="preserve"> </w:t>
      </w:r>
      <w:r>
        <w:t xml:space="preserve">Garvey’s promises were modest in comparison. And, indeed, what does one</w:t>
      </w:r>
      <w:r>
        <w:t xml:space="preserve"> </w:t>
      </w:r>
      <w:r>
        <w:t xml:space="preserve">ship, more or less, matter in an imaginary fleet of merchantmen?</w:t>
      </w:r>
    </w:p>
    <w:p>
      <w:pPr>
        <w:pStyle w:val="BodyText"/>
      </w:pPr>
      <w:r>
        <w:t xml:space="preserve">There are aspects of the Garvey Movement that can not be treated in</w:t>
      </w:r>
      <w:r>
        <w:t xml:space="preserve"> </w:t>
      </w:r>
      <w:r>
        <w:t xml:space="preserve">this cavalier fashion. It is those aspects we propose to set forth here.</w:t>
      </w:r>
      <w:r>
        <w:t xml:space="preserve"> </w:t>
      </w:r>
      <w:r>
        <w:t xml:space="preserve">The writer recalls that when he was a child one could still hear Negroes</w:t>
      </w:r>
      <w:r>
        <w:t xml:space="preserve"> </w:t>
      </w:r>
      <w:r>
        <w:t xml:space="preserve">express the hope that some Moses would appear among them and lead them</w:t>
      </w:r>
      <w:r>
        <w:t xml:space="preserve"> </w:t>
      </w:r>
      <w:r>
        <w:t xml:space="preserve">to a promised land of freedom and equality. He has lived to see such</w:t>
      </w:r>
      <w:r>
        <w:t xml:space="preserve"> </w:t>
      </w:r>
      <w:r>
        <w:t xml:space="preserve">hopes displaced by more prosaic and less fanciful efforts towards social</w:t>
      </w:r>
      <w:r>
        <w:t xml:space="preserve"> </w:t>
      </w:r>
      <w:r>
        <w:t xml:space="preserve">betterment. When Booker Washington first appeared on the scene he was</w:t>
      </w:r>
      <w:r>
        <w:t xml:space="preserve"> </w:t>
      </w:r>
      <w:r>
        <w:t xml:space="preserve">hailed as a Moses. This was chiefly an echo of the white man’s appraisal</w:t>
      </w:r>
      <w:r>
        <w:t xml:space="preserve"> </w:t>
      </w:r>
      <w:r>
        <w:t xml:space="preserve">and soon died down when the Negro heard a message of patient industry,</w:t>
      </w:r>
      <w:r>
        <w:t xml:space="preserve"> </w:t>
      </w:r>
      <w:r>
        <w:t xml:space="preserve">unsweetened by any prospect of a glorious future. What has distinguished</w:t>
      </w:r>
      <w:r>
        <w:t xml:space="preserve"> </w:t>
      </w:r>
      <w:r>
        <w:t xml:space="preserve">the Garvey Movement is its appeal to the masses. While Negroes have</w:t>
      </w:r>
      <w:r>
        <w:t xml:space="preserve"> </w:t>
      </w:r>
      <w:r>
        <w:t xml:space="preserve">found a degree of self-magnification in fraternal orders and the church,</w:t>
      </w:r>
      <w:r>
        <w:t xml:space="preserve"> </w:t>
      </w:r>
      <w:r>
        <w:t xml:space="preserve">these organizations have not given the support to their</w:t>
      </w:r>
      <w:r>
        <w:t xml:space="preserve"> </w:t>
      </w:r>
      <w:r>
        <w:t xml:space="preserve">ego-consciousness that whites find in the Kiwanis and especially the</w:t>
      </w:r>
      <w:r>
        <w:t xml:space="preserve"> </w:t>
      </w:r>
      <w:r>
        <w:t xml:space="preserve">Klan. Garvey re-introduced the idea of a Moses, who was incarnate in</w:t>
      </w:r>
      <w:r>
        <w:t xml:space="preserve"> </w:t>
      </w:r>
      <w:r>
        <w:t xml:space="preserve">himself, and with his masterly technic for dealing with crowds, he</w:t>
      </w:r>
      <w:r>
        <w:t xml:space="preserve"> </w:t>
      </w:r>
      <w:r>
        <w:t xml:space="preserve">welded Negroes into a mass movement.</w:t>
      </w:r>
    </w:p>
    <w:p>
      <w:pPr>
        <w:pStyle w:val="BodyText"/>
      </w:pPr>
      <w:r>
        <w:t xml:space="preserve">Before considering Garvey and his work, something should be said of</w:t>
      </w:r>
      <w:r>
        <w:t xml:space="preserve"> </w:t>
      </w:r>
      <w:r>
        <w:t xml:space="preserve">the people he had to work with. The social status of the Negro in</w:t>
      </w:r>
      <w:r>
        <w:t xml:space="preserve"> </w:t>
      </w:r>
      <w:r>
        <w:t xml:space="preserve">America should make them fertile soil for a mass movement to spring up</w:t>
      </w:r>
      <w:r>
        <w:t xml:space="preserve"> </w:t>
      </w:r>
      <w:r>
        <w:t xml:space="preserve">in. They are repressed and shut out from all serious participation in</w:t>
      </w:r>
      <w:r>
        <w:t xml:space="preserve"> </w:t>
      </w:r>
      <w:r>
        <w:t xml:space="preserve">American life. Not only does the Negro intellectual feel this</w:t>
      </w:r>
      <w:r>
        <w:t xml:space="preserve"> </w:t>
      </w:r>
      <w:r>
        <w:t xml:space="preserve">repression, but the average Negro, like all mediocre people whose</w:t>
      </w:r>
      <w:r>
        <w:t xml:space="preserve"> </w:t>
      </w:r>
      <w:r>
        <w:t xml:space="preserve">personalities must be supported by empty fictions, must find something</w:t>
      </w:r>
      <w:r>
        <w:t xml:space="preserve"> </w:t>
      </w:r>
      <w:r>
        <w:t xml:space="preserve">to give meaning to his life and worth to his personality. One has simply</w:t>
      </w:r>
      <w:r>
        <w:t xml:space="preserve"> </w:t>
      </w:r>
      <w:r>
        <w:t xml:space="preserve">to note how the superficial matter of color raises the most</w:t>
      </w:r>
      <w:r>
        <w:t xml:space="preserve"> </w:t>
      </w:r>
      <w:r>
        <w:t xml:space="preserve">insignificant white man in the South to a place of paramount importance,</w:t>
      </w:r>
      <w:r>
        <w:t xml:space="preserve"> </w:t>
      </w:r>
      <w:r>
        <w:t xml:space="preserve">in order to appreciate how much support a fiction gives to one’s</w:t>
      </w:r>
      <w:r>
        <w:t xml:space="preserve"> </w:t>
      </w:r>
      <w:r>
        <w:t xml:space="preserve">personality. Yet American Negroes have been relatively free from mass</w:t>
      </w:r>
      <w:r>
        <w:t xml:space="preserve"> </w:t>
      </w:r>
      <w:r>
        <w:t xml:space="preserve">movements. This fact should not be regarded as a further testimony to</w:t>
      </w:r>
      <w:r>
        <w:t xml:space="preserve"> </w:t>
      </w:r>
      <w:r>
        <w:t xml:space="preserve">the Negro’s reputation for a policy of expediency in his present</w:t>
      </w:r>
      <w:r>
        <w:t xml:space="preserve"> </w:t>
      </w:r>
      <w:r>
        <w:t xml:space="preserve">situation. There have been other factors to take the place of mass</w:t>
      </w:r>
      <w:r>
        <w:t xml:space="preserve"> </w:t>
      </w:r>
      <w:r>
        <w:t xml:space="preserve">movements.</w:t>
      </w:r>
    </w:p>
    <w:p>
      <w:pPr>
        <w:pStyle w:val="BodyText"/>
      </w:pPr>
      <w:r>
        <w:t xml:space="preserve">Many American Negroes have belittled the Garvey Movement on the</w:t>
      </w:r>
      <w:r>
        <w:t xml:space="preserve"> </w:t>
      </w:r>
      <w:r>
        <w:t xml:space="preserve">ground that he is a West Indian and has attracted only the support of</w:t>
      </w:r>
      <w:r>
        <w:t xml:space="preserve"> </w:t>
      </w:r>
      <w:r>
        <w:t xml:space="preserve">West Indians. But this very fact made it possible for him to contribute</w:t>
      </w:r>
      <w:r>
        <w:t xml:space="preserve"> </w:t>
      </w:r>
      <w:r>
        <w:t xml:space="preserve">a new phase to the life of the American Negro. The West Indian Negroes</w:t>
      </w:r>
      <w:r>
        <w:t xml:space="preserve"> </w:t>
      </w:r>
      <w:r>
        <w:t xml:space="preserve">have been ruled by a small white minority. In Jamaica, the Negro</w:t>
      </w:r>
      <w:r>
        <w:t xml:space="preserve"> </w:t>
      </w:r>
      <w:r>
        <w:t xml:space="preserve">majority has often revolted and some recognition has been given to the</w:t>
      </w:r>
      <w:r>
        <w:t xml:space="preserve"> </w:t>
      </w:r>
      <w:r>
        <w:t xml:space="preserve">mulattoes. This was responsible for Garvey’s attempt, when he first came</w:t>
      </w:r>
      <w:r>
        <w:t xml:space="preserve"> </w:t>
      </w:r>
      <w:r>
        <w:t xml:space="preserve">to this country, to incite the blacks against those of mixed blood. He</w:t>
      </w:r>
      <w:r>
        <w:t xml:space="preserve"> </w:t>
      </w:r>
      <w:r>
        <w:t xml:space="preserve">soon found that there was no such easily discernible social cleavage</w:t>
      </w:r>
      <w:r>
        <w:t xml:space="preserve"> </w:t>
      </w:r>
      <w:r>
        <w:t xml:space="preserve">recognized by the whites in this country. Yet his attempt to draw such a</w:t>
      </w:r>
      <w:r>
        <w:t xml:space="preserve"> </w:t>
      </w:r>
      <w:r>
        <w:t xml:space="preserve">line has not failed to leave its effect. The fact that the West Indian</w:t>
      </w:r>
      <w:r>
        <w:t xml:space="preserve"> </w:t>
      </w:r>
      <w:r>
        <w:t xml:space="preserve">has not been dominated by a white majority is probably responsible for a</w:t>
      </w:r>
      <w:r>
        <w:t xml:space="preserve"> </w:t>
      </w:r>
      <w:r>
        <w:t xml:space="preserve">more secular view of life. The Garvey Movement would find the same</w:t>
      </w:r>
      <w:r>
        <w:t xml:space="preserve"> </w:t>
      </w:r>
      <w:r>
        <w:t xml:space="preserve">response among the Negroes of the South as among the West Indians were</w:t>
      </w:r>
      <w:r>
        <w:t xml:space="preserve"> </w:t>
      </w:r>
      <w:r>
        <w:t xml:space="preserve">it not for the dominating position of the preacher, whose peculiar</w:t>
      </w:r>
      <w:r>
        <w:t xml:space="preserve"> </w:t>
      </w:r>
      <w:r>
        <w:t xml:space="preserve">position is symtomatic of an otherworldly outlook among the masses. Even</w:t>
      </w:r>
      <w:r>
        <w:t xml:space="preserve"> </w:t>
      </w:r>
      <w:r>
        <w:t xml:space="preserve">in the face of this situation foreign Negroes have successfully</w:t>
      </w:r>
      <w:r>
        <w:t xml:space="preserve"> </w:t>
      </w:r>
      <w:r>
        <w:t xml:space="preserve">converted hard-shelled Baptists to the Movement in spite of the</w:t>
      </w:r>
      <w:r>
        <w:t xml:space="preserve"> </w:t>
      </w:r>
      <w:r>
        <w:t xml:space="preserve">opposition of their ministers. This secular influence in the life of the</w:t>
      </w:r>
      <w:r>
        <w:t xml:space="preserve"> </w:t>
      </w:r>
      <w:r>
        <w:t xml:space="preserve">Negro attains its true significance when viewed in relation to the part</w:t>
      </w:r>
      <w:r>
        <w:t xml:space="preserve"> </w:t>
      </w:r>
      <w:r>
        <w:t xml:space="preserve">that preparation for death plays in the life of the black masses.</w:t>
      </w:r>
    </w:p>
    <w:p>
      <w:pPr>
        <w:pStyle w:val="BodyText"/>
      </w:pPr>
      <w:r>
        <w:t xml:space="preserve">The Garvey Movement afforded an asylum, as all mass movements, for</w:t>
      </w:r>
      <w:r>
        <w:t xml:space="preserve"> </w:t>
      </w:r>
      <w:r>
        <w:t xml:space="preserve">those who were dissatisfied with life for many reasons, which could in</w:t>
      </w:r>
      <w:r>
        <w:t xml:space="preserve"> </w:t>
      </w:r>
      <w:r>
        <w:t xml:space="preserve">this case be attributed to their status as Negroes. Although most of his</w:t>
      </w:r>
      <w:r>
        <w:t xml:space="preserve"> </w:t>
      </w:r>
      <w:r>
        <w:t xml:space="preserve">followers were ignorant, we find among them intellectuals who had not</w:t>
      </w:r>
      <w:r>
        <w:t xml:space="preserve"> </w:t>
      </w:r>
      <w:r>
        <w:t xml:space="preserve">found the places in the world that their education entitled them to.</w:t>
      </w:r>
      <w:r>
        <w:t xml:space="preserve"> </w:t>
      </w:r>
      <w:r>
        <w:t xml:space="preserve">Instead of blaming themselves,—and they were not always individually</w:t>
      </w:r>
      <w:r>
        <w:t xml:space="preserve"> </w:t>
      </w:r>
      <w:r>
        <w:t xml:space="preserve">responsible—they took refuge in the belief that in an autonomous black</w:t>
      </w:r>
      <w:r>
        <w:t xml:space="preserve"> </w:t>
      </w:r>
      <w:r>
        <w:t xml:space="preserve">Africa they would find their proper place. The black rabble that could</w:t>
      </w:r>
      <w:r>
        <w:t xml:space="preserve"> </w:t>
      </w:r>
      <w:r>
        <w:t xml:space="preserve">not see its own poverty, ignorance, and weakness vented its hatred upon</w:t>
      </w:r>
      <w:r>
        <w:t xml:space="preserve"> </w:t>
      </w:r>
      <w:r>
        <w:t xml:space="preserve">obscure “traitors” and “enemies,” who generally turned out to be Negro</w:t>
      </w:r>
      <w:r>
        <w:t xml:space="preserve"> </w:t>
      </w:r>
      <w:r>
        <w:t xml:space="preserve">intellectuals who had achieved some distinction in American life. There</w:t>
      </w:r>
      <w:r>
        <w:t xml:space="preserve"> </w:t>
      </w:r>
      <w:r>
        <w:t xml:space="preserve">is good reason to believe that Garvey constantly directed the animosity</w:t>
      </w:r>
      <w:r>
        <w:t xml:space="preserve"> </w:t>
      </w:r>
      <w:r>
        <w:t xml:space="preserve">of his followers against the intellectuals because of his own lack of</w:t>
      </w:r>
      <w:r>
        <w:t xml:space="preserve"> </w:t>
      </w:r>
      <w:r>
        <w:t xml:space="preserve">formal education.</w:t>
      </w:r>
    </w:p>
    <w:p>
      <w:pPr>
        <w:pStyle w:val="BodyText"/>
      </w:pPr>
      <w:r>
        <w:t xml:space="preserve">We have noted how the Garvey Movement turned the Negro’s attention to</w:t>
      </w:r>
      <w:r>
        <w:t xml:space="preserve"> </w:t>
      </w:r>
      <w:r>
        <w:t xml:space="preserve">this world. This was accomplished not only by promising the Negro a</w:t>
      </w:r>
      <w:r>
        <w:t xml:space="preserve"> </w:t>
      </w:r>
      <w:r>
        <w:t xml:space="preserve">paradise in the future in Africa; but through the invention of social</w:t>
      </w:r>
      <w:r>
        <w:t xml:space="preserve"> </w:t>
      </w:r>
      <w:r>
        <w:t xml:space="preserve">distinctions and honors, the Ne</w:t>
      </w:r>
      <w:r>
        <w:t xml:space="preserve">347</w:t>
      </w:r>
      <w:r>
        <w:t xml:space="preserve">gro was</w:t>
      </w:r>
      <w:r>
        <w:t xml:space="preserve"> </w:t>
      </w:r>
      <w:r>
        <w:t xml:space="preserve">made somebody in his present environment. The humblest follower was one</w:t>
      </w:r>
      <w:r>
        <w:t xml:space="preserve"> </w:t>
      </w:r>
      <w:r>
        <w:t xml:space="preserve">of the “Fellowmen of the Negro Race,” while the more distinguished</w:t>
      </w:r>
      <w:r>
        <w:t xml:space="preserve"> </w:t>
      </w:r>
      <w:r>
        <w:t xml:space="preserve">supporters were “Knights” and “Sirs.” The women were organized into the</w:t>
      </w:r>
      <w:r>
        <w:t xml:space="preserve"> </w:t>
      </w:r>
      <w:r>
        <w:t xml:space="preserve">Black Cross Nurses and the men into the Great African Army. “A uniformed</w:t>
      </w:r>
      <w:r>
        <w:t xml:space="preserve"> </w:t>
      </w:r>
      <w:r>
        <w:t xml:space="preserve">member of a Negro lodge paled in significance beside a soldier of the</w:t>
      </w:r>
      <w:r>
        <w:t xml:space="preserve"> </w:t>
      </w:r>
      <w:r>
        <w:t xml:space="preserve">Army of Africa. A Negro might be a porter during the day, taking his</w:t>
      </w:r>
      <w:r>
        <w:t xml:space="preserve"> </w:t>
      </w:r>
      <w:r>
        <w:t xml:space="preserve">orders from white men, but he was an officer in the Black Army when it</w:t>
      </w:r>
      <w:r>
        <w:t xml:space="preserve"> </w:t>
      </w:r>
      <w:r>
        <w:t xml:space="preserve">assembled at night in Liberty Hall. Many a Negro went about his work</w:t>
      </w:r>
      <w:r>
        <w:t xml:space="preserve"> </w:t>
      </w:r>
      <w:r>
        <w:t xml:space="preserve">singing in his heart that he was a member of the great army marching to</w:t>
      </w:r>
      <w:r>
        <w:t xml:space="preserve"> </w:t>
      </w:r>
      <w:r>
        <w:t xml:space="preserve">‘heights of achievements’.”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Yet these extravagant</w:t>
      </w:r>
      <w:r>
        <w:t xml:space="preserve"> </w:t>
      </w:r>
      <w:r>
        <w:t xml:space="preserve">claims were based upon the deep but unexpressed conviction in the minds</w:t>
      </w:r>
      <w:r>
        <w:t xml:space="preserve"> </w:t>
      </w:r>
      <w:r>
        <w:t xml:space="preserve">of most Negroes that the white man has set certain limits to their rise</w:t>
      </w:r>
      <w:r>
        <w:t xml:space="preserve"> </w:t>
      </w:r>
      <w:r>
        <w:t xml:space="preserve">in this country.</w:t>
      </w:r>
    </w:p>
    <w:p>
      <w:pPr>
        <w:pStyle w:val="BodyText"/>
      </w:pPr>
      <w:r>
        <w:t xml:space="preserve">In his half acknowledged antagonism towards Negro preachers and the</w:t>
      </w:r>
      <w:r>
        <w:t xml:space="preserve"> </w:t>
      </w:r>
      <w:r>
        <w:t xml:space="preserve">soporific religion they served the masses, Garvey did not ignore its</w:t>
      </w:r>
      <w:r>
        <w:t xml:space="preserve"> </w:t>
      </w:r>
      <w:r>
        <w:t xml:space="preserve">powerful influence. In fact he endeavored to fuse the religious</w:t>
      </w:r>
      <w:r>
        <w:t xml:space="preserve"> </w:t>
      </w:r>
      <w:r>
        <w:t xml:space="preserve">experience of the Negro with his own program. The symbolism associated</w:t>
      </w:r>
      <w:r>
        <w:t xml:space="preserve"> </w:t>
      </w:r>
      <w:r>
        <w:t xml:space="preserve">with Christmas was made the sign of the birth of a Negro nation among</w:t>
      </w:r>
      <w:r>
        <w:t xml:space="preserve"> </w:t>
      </w:r>
      <w:r>
        <w:t xml:space="preserve">the nations of the earth; while Easter became the symbol of a</w:t>
      </w:r>
      <w:r>
        <w:t xml:space="preserve"> </w:t>
      </w:r>
      <w:r>
        <w:t xml:space="preserve">resurrected race. Nor did he overlook the opportunity to make his</w:t>
      </w:r>
      <w:r>
        <w:t xml:space="preserve"> </w:t>
      </w:r>
      <w:r>
        <w:t xml:space="preserve">position appear similar to that of Jesus. According to him, his own</w:t>
      </w:r>
      <w:r>
        <w:t xml:space="preserve"> </w:t>
      </w:r>
      <w:r>
        <w:t xml:space="preserve">people, especially the recognized Negro leaders, had incited the</w:t>
      </w:r>
      <w:r>
        <w:t xml:space="preserve"> </w:t>
      </w:r>
      <w:r>
        <w:t xml:space="preserve">American authorities against him just as the Jews had incited the Roman</w:t>
      </w:r>
      <w:r>
        <w:t xml:space="preserve"> </w:t>
      </w:r>
      <w:r>
        <w:t xml:space="preserve">authorities against Jesus. In this connection the idea of gaining a lost</w:t>
      </w:r>
      <w:r>
        <w:t xml:space="preserve"> </w:t>
      </w:r>
      <w:r>
        <w:t xml:space="preserve">paradise appears as it does in most mass movements. The “Redemption of</w:t>
      </w:r>
      <w:r>
        <w:t xml:space="preserve"> </w:t>
      </w:r>
      <w:r>
        <w:t xml:space="preserve">Africa” became the battle cry. To his followers he trumpeted: “No one</w:t>
      </w:r>
      <w:r>
        <w:t xml:space="preserve"> </w:t>
      </w:r>
      <w:r>
        <w:t xml:space="preserve">knows when the hour of Africa’s redemption cometh. It is in the wind. It</w:t>
      </w:r>
      <w:r>
        <w:t xml:space="preserve"> </w:t>
      </w:r>
      <w:r>
        <w:t xml:space="preserve">is coming one day like a storm. It will be here. When that day comes,</w:t>
      </w:r>
      <w:r>
        <w:t xml:space="preserve"> </w:t>
      </w:r>
      <w:r>
        <w:t xml:space="preserve">all Africa will stand together.”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messianic element in this movement is not altogether lacking,</w:t>
      </w:r>
      <w:r>
        <w:t xml:space="preserve"> </w:t>
      </w:r>
      <w:r>
        <w:t xml:space="preserve">although it does not stand out prominently. When Garvey entered the</w:t>
      </w:r>
      <w:r>
        <w:t xml:space="preserve"> </w:t>
      </w:r>
      <w:r>
        <w:t xml:space="preserve">prison in Atlanta, besides commending his wife to the care of his</w:t>
      </w:r>
      <w:r>
        <w:t xml:space="preserve"> </w:t>
      </w:r>
      <w:r>
        <w:t xml:space="preserve">followers, he spoke of the possibility of his death as only a messiah</w:t>
      </w:r>
      <w:r>
        <w:t xml:space="preserve"> </w:t>
      </w:r>
      <w:r>
        <w:t xml:space="preserve">would speak. Under the caption, “If I Die In Atlanta,” he bade his</w:t>
      </w:r>
      <w:r>
        <w:t xml:space="preserve"> </w:t>
      </w:r>
      <w:r>
        <w:t xml:space="preserve">followers:</w:t>
      </w:r>
    </w:p>
    <w:p>
      <w:pPr>
        <w:pStyle w:val="BlockText"/>
      </w:pPr>
      <w:r>
        <w:t xml:space="preserve">Look for me in the whirlwind or the storm, look for me all around</w:t>
      </w:r>
      <w:r>
        <w:t xml:space="preserve"> </w:t>
      </w:r>
      <w:r>
        <w:t xml:space="preserve">you, for, with God’s grace, I shall come and bring with me the countless</w:t>
      </w:r>
      <w:r>
        <w:t xml:space="preserve"> </w:t>
      </w:r>
      <w:r>
        <w:t xml:space="preserve">millions of black slaves who have died in America and the West Indies</w:t>
      </w:r>
      <w:r>
        <w:t xml:space="preserve"> </w:t>
      </w:r>
      <w:r>
        <w:t xml:space="preserve">and the millions in Africa to aid you in the fight for liberty, freedom</w:t>
      </w:r>
      <w:r>
        <w:t xml:space="preserve"> </w:t>
      </w:r>
      <w:r>
        <w:t xml:space="preserve">and life.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By this promise Garvey raised himself above mortals and made himself</w:t>
      </w:r>
      <w:r>
        <w:t xml:space="preserve"> </w:t>
      </w:r>
      <w:r>
        <w:t xml:space="preserve">the Redeemer of the Black World.</w:t>
      </w:r>
    </w:p>
    <w:p>
      <w:pPr>
        <w:pStyle w:val="BodyText"/>
      </w:pPr>
      <w:r>
        <w:t xml:space="preserve">Many people are at a loss to understand how Garvey was able to</w:t>
      </w:r>
      <w:r>
        <w:t xml:space="preserve"> </w:t>
      </w:r>
      <w:r>
        <w:t xml:space="preserve">attract supporters to a scheme which was manifestly infeasible and has</w:t>
      </w:r>
      <w:r>
        <w:t xml:space="preserve"> </w:t>
      </w:r>
      <w:r>
        <w:t xml:space="preserve">been discredited by continued exposés of corruption and bickering within</w:t>
      </w:r>
      <w:r>
        <w:t xml:space="preserve"> </w:t>
      </w:r>
      <w:r>
        <w:t xml:space="preserve">the organization. But such tests of reasonableness can not be applied to</w:t>
      </w:r>
      <w:r>
        <w:t xml:space="preserve"> </w:t>
      </w:r>
      <w:r>
        <w:t xml:space="preserve">schemes that attract crowds. Crowds, it has been said, never learn by</w:t>
      </w:r>
      <w:r>
        <w:t xml:space="preserve"> </w:t>
      </w:r>
      <w:r>
        <w:t xml:space="preserve">experience. The reason is clear, for the crowd satisfies its vanity and</w:t>
      </w:r>
      <w:r>
        <w:t xml:space="preserve"> </w:t>
      </w:r>
      <w:r>
        <w:t xml:space="preserve">longings in the beliefs it cherishes. Not only because of their longing</w:t>
      </w:r>
      <w:r>
        <w:t xml:space="preserve"> </w:t>
      </w:r>
      <w:r>
        <w:t xml:space="preserve">for something to give meaning to their lives, but because of the</w:t>
      </w:r>
      <w:r>
        <w:t xml:space="preserve"> </w:t>
      </w:r>
      <w:r>
        <w:t xml:space="preserve">scepticism about them, Negroes do not find the satisfaction that their</w:t>
      </w:r>
      <w:r>
        <w:t xml:space="preserve"> </w:t>
      </w:r>
      <w:r>
        <w:t xml:space="preserve">fathers found in the promise of heavenly abode to compensate for the</w:t>
      </w:r>
      <w:r>
        <w:t xml:space="preserve"> </w:t>
      </w:r>
      <w:r>
        <w:t xml:space="preserve">woes of this world. They therefore offer a fine field for charlatans and</w:t>
      </w:r>
      <w:r>
        <w:t xml:space="preserve"> </w:t>
      </w:r>
      <w:r>
        <w:t xml:space="preserve">fakirs of every description. This Movement has attracted many such men</w:t>
      </w:r>
      <w:r>
        <w:t xml:space="preserve"> </w:t>
      </w:r>
      <w:r>
        <w:t xml:space="preserve">who give the black crowds the escape they are seeking. The work carried</w:t>
      </w:r>
      <w:r>
        <w:t xml:space="preserve"> </w:t>
      </w:r>
      <w:r>
        <w:t xml:space="preserve">on by the National Association for the Advancement of Colored People,</w:t>
      </w:r>
      <w:r>
        <w:t xml:space="preserve"> </w:t>
      </w:r>
      <w:r>
        <w:t xml:space="preserve">which has been the subject of so many attacks by Garvey, has never</w:t>
      </w:r>
      <w:r>
        <w:t xml:space="preserve"> </w:t>
      </w:r>
      <w:r>
        <w:t xml:space="preserve">attracted the crowd because it does not give the crowd an opportunity to</w:t>
      </w:r>
      <w:r>
        <w:t xml:space="preserve"> </w:t>
      </w:r>
      <w:r>
        <w:t xml:space="preserve">show off in colors, parades, and self-glorification. The Association</w:t>
      </w:r>
      <w:r>
        <w:t xml:space="preserve"> </w:t>
      </w:r>
      <w:r>
        <w:t xml:space="preserve">appeals to intelligent persons who are trying to attain tangible goals</w:t>
      </w:r>
      <w:r>
        <w:t xml:space="preserve"> </w:t>
      </w:r>
      <w:r>
        <w:t xml:space="preserve">through cooperation. The same could be said of the Urban League. Dean</w:t>
      </w:r>
      <w:r>
        <w:t xml:space="preserve"> </w:t>
      </w:r>
      <w:r>
        <w:t xml:space="preserve">Kelly Miller, it is said, once made the shrewd observation that the</w:t>
      </w:r>
      <w:r>
        <w:t xml:space="preserve"> </w:t>
      </w:r>
      <w:r>
        <w:t xml:space="preserve">Negro pays for what he wants and begs for what he needs. This applies</w:t>
      </w:r>
      <w:r>
        <w:t xml:space="preserve"> </w:t>
      </w:r>
      <w:r>
        <w:t xml:space="preserve">here as elsewhere. Those who support this Movement pay for it because it</w:t>
      </w:r>
      <w:r>
        <w:t xml:space="preserve"> </w:t>
      </w:r>
      <w:r>
        <w:t xml:space="preserve">gives them what they want—the identification with something that makes</w:t>
      </w:r>
      <w:r>
        <w:t xml:space="preserve"> </w:t>
      </w:r>
      <w:r>
        <w:t xml:space="preserve">them feel like somebody among white people who have said they were</w:t>
      </w:r>
      <w:r>
        <w:t xml:space="preserve"> </w:t>
      </w:r>
      <w:r>
        <w:t xml:space="preserve">nobody.</w:t>
      </w:r>
    </w:p>
    <w:p>
      <w:pPr>
        <w:pStyle w:val="BodyText"/>
      </w:pPr>
      <w:r>
        <w:t xml:space="preserve">Before concluding this brief interpretive sketch, we must add a few</w:t>
      </w:r>
      <w:r>
        <w:t xml:space="preserve"> </w:t>
      </w:r>
      <w:r>
        <w:t xml:space="preserve">observations. Doubtless the World War with its shibboleths and stirrings</w:t>
      </w:r>
      <w:r>
        <w:t xml:space="preserve"> </w:t>
      </w:r>
      <w:r>
        <w:t xml:space="preserve">of subject minorities offered a volume of suggestion that facilitated</w:t>
      </w:r>
      <w:r>
        <w:t xml:space="preserve"> </w:t>
      </w:r>
      <w:r>
        <w:t xml:space="preserve">the Garvey Movement. Another factor that helped the Movement was the</w:t>
      </w:r>
      <w:r>
        <w:t xml:space="preserve"> </w:t>
      </w:r>
      <w:r>
        <w:t xml:space="preserve">urbanization of the Negro that took place about the time. It is in the</w:t>
      </w:r>
      <w:r>
        <w:t xml:space="preserve"> </w:t>
      </w:r>
      <w:r>
        <w:t xml:space="preserve">cities that mass movements are initiated. When the Negro lived in a</w:t>
      </w:r>
      <w:r>
        <w:t xml:space="preserve"> </w:t>
      </w:r>
      <w:r>
        <w:t xml:space="preserve">rural environment he was not subject to mass suggestion except at the</w:t>
      </w:r>
      <w:r>
        <w:t xml:space="preserve"> </w:t>
      </w:r>
      <w:r>
        <w:t xml:space="preserve">camp meeting and revival.</w:t>
      </w:r>
    </w:p>
    <w:p>
      <w:pPr>
        <w:pStyle w:val="BodyText"/>
      </w:pPr>
      <w:r>
        <w:t xml:space="preserve">One of the most picturesque phases of the Movement has been the</w:t>
      </w:r>
      <w:r>
        <w:t xml:space="preserve"> </w:t>
      </w:r>
      <w:r>
        <w:t xml:space="preserve">glorification of blackness which has been made an attribute of the</w:t>
      </w:r>
      <w:r>
        <w:t xml:space="preserve"> </w:t>
      </w:r>
      <w:r>
        <w:t xml:space="preserve">celestial hierarchy. To most observers this last fact has been simply a</w:t>
      </w:r>
      <w:r>
        <w:t xml:space="preserve"> </w:t>
      </w:r>
      <w:r>
        <w:t xml:space="preserve">source of merriment. But Garvey showed a knowledge of social psychology</w:t>
      </w:r>
      <w:r>
        <w:t xml:space="preserve"> </w:t>
      </w:r>
      <w:r>
        <w:t xml:space="preserve">when he invoked a black god to guide the destiny of the Negro. The God</w:t>
      </w:r>
      <w:r>
        <w:t xml:space="preserve"> </w:t>
      </w:r>
      <w:r>
        <w:t xml:space="preserve">of Israel served the same purpose. Those whites who said they would</w:t>
      </w:r>
      <w:r>
        <w:t xml:space="preserve"> </w:t>
      </w:r>
      <w:r>
        <w:t xml:space="preserve">rather go to hell than to a heaven presided over by a black god, show</w:t>
      </w:r>
      <w:r>
        <w:t xml:space="preserve"> </w:t>
      </w:r>
      <w:r>
        <w:t xml:space="preserve">what relation the average man’s god must bear to him. The intellectual</w:t>
      </w:r>
      <w:r>
        <w:t xml:space="preserve"> </w:t>
      </w:r>
      <w:r>
        <w:t xml:space="preserve">can laugh, if he will; but let him not forget the pragmatic value of</w:t>
      </w:r>
      <w:r>
        <w:t xml:space="preserve"> </w:t>
      </w:r>
      <w:r>
        <w:t xml:space="preserve">such a symbol among the type of people Garvey was dealing with.</w:t>
      </w:r>
    </w:p>
    <w:p>
      <w:pPr>
        <w:pStyle w:val="BodyText"/>
      </w:pPr>
      <w:r>
        <w:t xml:space="preserve">The question is often asked, “Is Garvey sincere?” The same question</w:t>
      </w:r>
      <w:r>
        <w:t xml:space="preserve"> </w:t>
      </w:r>
      <w:r>
        <w:t xml:space="preserve">might be asked of the McGee brothers of the Kentucky Revival and of</w:t>
      </w:r>
      <w:r>
        <w:t xml:space="preserve"> </w:t>
      </w:r>
      <w:r>
        <w:t xml:space="preserve">evangelists in general. Although Garvey’s appeal has been more</w:t>
      </w:r>
      <w:r>
        <w:t xml:space="preserve"> </w:t>
      </w:r>
      <w:r>
        <w:t xml:space="preserve">permanent, his methods have been</w:t>
      </w:r>
      <w:r>
        <w:t xml:space="preserve">348</w:t>
      </w:r>
      <w:r>
        <w:t xml:space="preserve"> </w:t>
      </w:r>
      <w:r>
        <w:t xml:space="preserve">in many</w:t>
      </w:r>
      <w:r>
        <w:t xml:space="preserve"> </w:t>
      </w:r>
      <w:r>
        <w:t xml:space="preserve">respects those of the evangelist. Just because evangelists as a rule are</w:t>
      </w:r>
      <w:r>
        <w:t xml:space="preserve"> </w:t>
      </w:r>
      <w:r>
        <w:t xml:space="preserve">well fed and free from material wants, it would be uncritical to put</w:t>
      </w:r>
      <w:r>
        <w:t xml:space="preserve"> </w:t>
      </w:r>
      <w:r>
        <w:t xml:space="preserve">them all down as common swindlers. Likewise, with the evidence we have,</w:t>
      </w:r>
      <w:r>
        <w:t xml:space="preserve"> </w:t>
      </w:r>
      <w:r>
        <w:t xml:space="preserve">we can not classify Garvey as such. He has failed to deal realistically</w:t>
      </w:r>
      <w:r>
        <w:t xml:space="preserve"> </w:t>
      </w:r>
      <w:r>
        <w:t xml:space="preserve">with life as most so-called cranks, but he has initiated a mass movement</w:t>
      </w:r>
      <w:r>
        <w:t xml:space="preserve"> </w:t>
      </w:r>
      <w:r>
        <w:t xml:space="preserve">among Negroes because it appealed to something that is in every</w:t>
      </w:r>
      <w:r>
        <w:t xml:space="preserve"> </w:t>
      </w:r>
      <w:r>
        <w:t xml:space="preserve">crowd-minded man.</w:t>
      </w:r>
    </w:p>
    <w:bookmarkStart w:id="25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t xml:space="preserve">“Garvey: A Mass Leader”,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Vol.</w:t>
      </w:r>
      <w:r>
        <w:t xml:space="preserve"> </w:t>
      </w:r>
      <w:r>
        <w:t xml:space="preserve">CXXIII, No. 3189 by the writer.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1"/>
        </w:numPr>
      </w:pPr>
      <w:r>
        <w:t xml:space="preserve">Ibid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01"/>
        </w:numPr>
      </w:pPr>
      <w:r>
        <w:rPr>
          <w:iCs/>
          <w:i/>
        </w:rPr>
        <w:t xml:space="preserve">The Negro World,</w:t>
      </w:r>
      <w:r>
        <w:t xml:space="preserve"> </w:t>
      </w:r>
      <w:r>
        <w:t xml:space="preserve">February 14, 1925.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Garvey Movement</dc:title>
  <dc:creator/>
  <dc:language>en</dc:language>
  <cp:keywords/>
  <dcterms:created xsi:type="dcterms:W3CDTF">2023-09-12T20:46:39Z</dcterms:created>
  <dcterms:modified xsi:type="dcterms:W3CDTF">2023-09-12T20:46:39Z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346</vt:lpwstr>
  </property>
  <property fmtid="{D5CDD505-2E9C-101B-9397-08002B2CF9AE}" pid="4" name="citation_issue">
    <vt:lpwstr>47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348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The Garvey Movement</vt:lpwstr>
  </property>
  <property fmtid="{D5CDD505-2E9C-101B-9397-08002B2CF9AE}" pid="9" name="citation_volume">
    <vt:lpwstr>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Opportunity</vt:lpwstr>
  </property>
  <property fmtid="{D5CDD505-2E9C-101B-9397-08002B2CF9AE}" pid="13" name="dc.title">
    <vt:lpwstr>The Garvey Movement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