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Elementary</w:t>
      </w:r>
      <w:r>
        <w:t xml:space="preserve"> </w:t>
      </w:r>
      <w:r>
        <w:t xml:space="preserve">School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Cultural</w:t>
      </w:r>
      <w:r>
        <w:t xml:space="preserve"> </w:t>
      </w:r>
      <w:r>
        <w:t xml:space="preserve">Pattern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Bond</w:t>
        </w:r>
      </w:hyperlink>
    </w:p>
    <w:bookmarkStart w:id="32" w:name="Xf5799566bf10c8f39d755e373cf2e80680f2d3f"/>
    <w:p>
      <w:pPr>
        <w:pStyle w:val="Heading1"/>
      </w:pPr>
      <w:r>
        <w:t xml:space="preserve">The Negro Elementary School and the Cultural</w:t>
      </w:r>
      <w:r>
        <w:t xml:space="preserve"> </w:t>
      </w:r>
      <w:r>
        <w:t xml:space="preserve">Pattern</w:t>
      </w:r>
    </w:p>
    <w:bookmarkStart w:id="21" w:name="horace-mann-bond"/>
    <w:p>
      <w:pPr>
        <w:pStyle w:val="Heading2"/>
      </w:pPr>
      <w:r>
        <w:t xml:space="preserve">Horace Mann Bond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Journal of Educational Sociology</w:t>
      </w:r>
      <w:r>
        <w:t xml:space="preserve">, Vol.</w:t>
      </w:r>
      <w:r>
        <w:t xml:space="preserve"> </w:t>
      </w:r>
      <w:r>
        <w:t xml:space="preserve">13, No. 8, (Apr., 1940), pp. 479–489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479</w:t>
      </w:r>
      <w:r>
        <w:t xml:space="preserve">This article might be entitled</w:t>
      </w:r>
      <w:r>
        <w:t xml:space="preserve"> </w:t>
      </w:r>
      <w:r>
        <w:t xml:space="preserve">“Descent from the Ivory Tower,” for the writer, after years of study of</w:t>
      </w:r>
      <w:r>
        <w:t xml:space="preserve"> </w:t>
      </w:r>
      <w:r>
        <w:t xml:space="preserve">the problem of educating Negroes conducted within college and university</w:t>
      </w:r>
      <w:r>
        <w:t xml:space="preserve"> </w:t>
      </w:r>
      <w:r>
        <w:t xml:space="preserve">cloisters, has for the past several months been serving as the</w:t>
      </w:r>
      <w:r>
        <w:t xml:space="preserve"> </w:t>
      </w:r>
      <w:r>
        <w:t xml:space="preserve">administrator of a college. This college is designed to render its major</w:t>
      </w:r>
      <w:r>
        <w:t xml:space="preserve"> </w:t>
      </w:r>
      <w:r>
        <w:t xml:space="preserve">service in the training of teachers for the Negro elementary schools of</w:t>
      </w:r>
      <w:r>
        <w:t xml:space="preserve"> </w:t>
      </w:r>
      <w:r>
        <w:t xml:space="preserve">the State.</w:t>
      </w:r>
    </w:p>
    <w:p>
      <w:pPr>
        <w:pStyle w:val="BodyText"/>
      </w:pPr>
      <w:r>
        <w:t xml:space="preserve">With other students of the social complex that is the South, the</w:t>
      </w:r>
      <w:r>
        <w:t xml:space="preserve"> </w:t>
      </w:r>
      <w:r>
        <w:t xml:space="preserve">writer has for several years been viewing, more often with alarm than</w:t>
      </w:r>
      <w:r>
        <w:t xml:space="preserve"> </w:t>
      </w:r>
      <w:r>
        <w:t xml:space="preserve">otherwise, and as “objectively” as possible, precisely that social and</w:t>
      </w:r>
      <w:r>
        <w:t xml:space="preserve"> </w:t>
      </w:r>
      <w:r>
        <w:t xml:space="preserve">economic pattern which it is now his duty not only to understand,</w:t>
      </w:r>
      <w:r>
        <w:t xml:space="preserve"> </w:t>
      </w:r>
      <w:r>
        <w:t xml:space="preserve">interpret, and describe but also to reform. The past research has been</w:t>
      </w:r>
      <w:r>
        <w:t xml:space="preserve"> </w:t>
      </w:r>
      <w:r>
        <w:t xml:space="preserve">carried on with that grave abstraction appropriate to the scholarly</w:t>
      </w:r>
      <w:r>
        <w:t xml:space="preserve"> </w:t>
      </w:r>
      <w:r>
        <w:t xml:space="preserve">endeavor; the present responsibility not only calls for a frenzied</w:t>
      </w:r>
      <w:r>
        <w:t xml:space="preserve"> </w:t>
      </w:r>
      <w:r>
        <w:t xml:space="preserve">attempt to answer the question “Knowledge—for What?” but also</w:t>
      </w:r>
      <w:r>
        <w:t xml:space="preserve"> </w:t>
      </w:r>
      <w:r>
        <w:t xml:space="preserve">necessitates a transition from preoccupation with the pure science of</w:t>
      </w:r>
      <w:r>
        <w:t xml:space="preserve"> </w:t>
      </w:r>
      <w:r>
        <w:t xml:space="preserve">society to a somewhat harried effort to make applications.</w:t>
      </w:r>
    </w:p>
    <w:p>
      <w:pPr>
        <w:pStyle w:val="BodyText"/>
      </w:pPr>
      <w:r>
        <w:t xml:space="preserve">In this paper it has seemed appropriate for the author to remain in</w:t>
      </w:r>
      <w:r>
        <w:t xml:space="preserve"> </w:t>
      </w:r>
      <w:r>
        <w:t xml:space="preserve">character for the two separate tasks implied by the subject: to review,</w:t>
      </w:r>
      <w:r>
        <w:t xml:space="preserve"> </w:t>
      </w:r>
      <w:r>
        <w:t xml:space="preserve">first, what the social sciences have, currently, to tell us regarding</w:t>
      </w:r>
      <w:r>
        <w:t xml:space="preserve"> </w:t>
      </w:r>
      <w:r>
        <w:t xml:space="preserve">the social complex that includes Negroes in the South; and, second, to</w:t>
      </w:r>
      <w:r>
        <w:t xml:space="preserve"> </w:t>
      </w:r>
      <w:r>
        <w:t xml:space="preserve">describe what implications there are in these supposedly scientific</w:t>
      </w:r>
      <w:r>
        <w:t xml:space="preserve"> </w:t>
      </w:r>
      <w:r>
        <w:t xml:space="preserve">facts for an educational institution which, once studied, ceases to be</w:t>
      </w:r>
      <w:r>
        <w:t xml:space="preserve"> </w:t>
      </w:r>
      <w:r>
        <w:t xml:space="preserve">merely the object of research and becomes the vehicle for effecting</w:t>
      </w:r>
      <w:r>
        <w:t xml:space="preserve"> </w:t>
      </w:r>
      <w:r>
        <w:t xml:space="preserve">social change.</w:t>
      </w:r>
    </w:p>
    <w:bookmarkEnd w:id="23"/>
    <w:bookmarkStart w:id="24" w:name="i"/>
    <w:p>
      <w:pPr>
        <w:pStyle w:val="Heading2"/>
      </w:pPr>
      <w:r>
        <w:t xml:space="preserve">480</w:t>
      </w:r>
      <w:r>
        <w:t xml:space="preserve">I</w:t>
      </w:r>
    </w:p>
    <w:p>
      <w:pPr>
        <w:pStyle w:val="FirstParagraph"/>
      </w:pPr>
      <w:r>
        <w:t xml:space="preserve">Just yesterday—Victorian and post-Victorian yesterdays—the</w:t>
      </w:r>
      <w:r>
        <w:t xml:space="preserve"> </w:t>
      </w:r>
      <w:r>
        <w:t xml:space="preserve">interpretation of the “Negro problem” was either sentimental,</w:t>
      </w:r>
      <w:r>
        <w:t xml:space="preserve"> </w:t>
      </w:r>
      <w:r>
        <w:t xml:space="preserve">humanitarian, and in terms of eighteenth-century equalitarianism, or it</w:t>
      </w:r>
      <w:r>
        <w:t xml:space="preserve"> </w:t>
      </w:r>
      <w:r>
        <w:t xml:space="preserve">was of the order of contemporary racism. In the light of the first view,</w:t>
      </w:r>
      <w:r>
        <w:t xml:space="preserve"> </w:t>
      </w:r>
      <w:r>
        <w:t xml:space="preserve">the Negro was a man and a brother; to be uplifted by educational</w:t>
      </w:r>
      <w:r>
        <w:t xml:space="preserve"> </w:t>
      </w:r>
      <w:r>
        <w:t xml:space="preserve">missionaries, saved from sin by religious efforts, brought to economic</w:t>
      </w:r>
      <w:r>
        <w:t xml:space="preserve"> </w:t>
      </w:r>
      <w:r>
        <w:t xml:space="preserve">equality by the twin agents of an “education” and political measures.</w:t>
      </w:r>
      <w:r>
        <w:t xml:space="preserve"> </w:t>
      </w:r>
      <w:r>
        <w:t xml:space="preserve">The first efforts, in the South, to educate Negroes were carried on</w:t>
      </w:r>
      <w:r>
        <w:t xml:space="preserve"> </w:t>
      </w:r>
      <w:r>
        <w:t xml:space="preserve">largely by missionary teachers from New England, equalitarians all,</w:t>
      </w:r>
      <w:r>
        <w:t xml:space="preserve"> </w:t>
      </w:r>
      <w:r>
        <w:t xml:space="preserve">disciples of Calvin on the one hand and Horace Mann on the other. To a</w:t>
      </w:r>
      <w:r>
        <w:t xml:space="preserve"> </w:t>
      </w:r>
      <w:r>
        <w:t xml:space="preserve">strict insistence on the severest standards of a puritanical moral code</w:t>
      </w:r>
      <w:r>
        <w:t xml:space="preserve"> </w:t>
      </w:r>
      <w:r>
        <w:t xml:space="preserve">they added the faith in the common man implicit in the New England</w:t>
      </w:r>
      <w:r>
        <w:t xml:space="preserve"> </w:t>
      </w:r>
      <w:r>
        <w:t xml:space="preserve">common-school revival. It was all to be very simple: spelling books,</w:t>
      </w:r>
      <w:r>
        <w:t xml:space="preserve"> </w:t>
      </w:r>
      <w:r>
        <w:t xml:space="preserve">temperance lectures, the ballot; and the brother in black would emerge,</w:t>
      </w:r>
      <w:r>
        <w:t xml:space="preserve"> </w:t>
      </w:r>
      <w:r>
        <w:t xml:space="preserve">no longer a chattel or a serf, but a man, a brother, a citizen.</w:t>
      </w:r>
    </w:p>
    <w:p>
      <w:pPr>
        <w:pStyle w:val="BodyText"/>
      </w:pPr>
      <w:r>
        <w:t xml:space="preserve">To give all credit to the host of New England schoolmarms who</w:t>
      </w:r>
      <w:r>
        <w:t xml:space="preserve"> </w:t>
      </w:r>
      <w:r>
        <w:t xml:space="preserve">followed Grant to Vicksburg and Richmond, Sherman to Atlanta, and Banks</w:t>
      </w:r>
      <w:r>
        <w:t xml:space="preserve"> </w:t>
      </w:r>
      <w:r>
        <w:t xml:space="preserve">and Butler to New Orleans, the great majority of them soon realized the</w:t>
      </w:r>
      <w:r>
        <w:t xml:space="preserve"> </w:t>
      </w:r>
      <w:r>
        <w:t xml:space="preserve">terrific nature of the uplift in which they were engaged, but stuck</w:t>
      </w:r>
      <w:r>
        <w:t xml:space="preserve"> </w:t>
      </w:r>
      <w:r>
        <w:t xml:space="preserve">doggedly to their simple rules, in the midst of tremendous</w:t>
      </w:r>
      <w:r>
        <w:t xml:space="preserve"> </w:t>
      </w:r>
      <w:r>
        <w:t xml:space="preserve">discouragements, for the rest of their active lives. To their credit be</w:t>
      </w:r>
      <w:r>
        <w:t xml:space="preserve"> </w:t>
      </w:r>
      <w:r>
        <w:t xml:space="preserve">it said also that they did perform miracles. In each place, they touched</w:t>
      </w:r>
      <w:r>
        <w:t xml:space="preserve"> </w:t>
      </w:r>
      <w:r>
        <w:t xml:space="preserve">both the children of disorganized ex-slaves and of free people of color,</w:t>
      </w:r>
      <w:r>
        <w:t xml:space="preserve"> </w:t>
      </w:r>
      <w:r>
        <w:t xml:space="preserve">and under this almost magic touch of the schoolmarm at Hampton, at Fisk,</w:t>
      </w:r>
      <w:r>
        <w:t xml:space="preserve"> </w:t>
      </w:r>
      <w:r>
        <w:t xml:space="preserve">at the Atlanta Baptist Female Seminary (now Spelman College), there did</w:t>
      </w:r>
      <w:r>
        <w:t xml:space="preserve"> </w:t>
      </w:r>
      <w:r>
        <w:t xml:space="preserve">emerge from chattels and serfs men and women.</w:t>
      </w:r>
    </w:p>
    <w:p>
      <w:pPr>
        <w:pStyle w:val="BodyText"/>
      </w:pPr>
      <w:r>
        <w:t xml:space="preserve">Viewed in perspective, the failure of these missionary teachers to</w:t>
      </w:r>
      <w:r>
        <w:t xml:space="preserve"> </w:t>
      </w:r>
      <w:r>
        <w:t xml:space="preserve">achieve the goals set was due to three difficulties. In the first place,</w:t>
      </w:r>
      <w:r>
        <w:t xml:space="preserve"> </w:t>
      </w:r>
      <w:r>
        <w:t xml:space="preserve">they were spread too thinly through the South. Of a population of almost</w:t>
      </w:r>
      <w:r>
        <w:t xml:space="preserve"> </w:t>
      </w:r>
      <w:r>
        <w:t xml:space="preserve">two million educables of school age at the end of the Civil</w:t>
      </w:r>
      <w:r>
        <w:t xml:space="preserve"> </w:t>
      </w:r>
      <w:r>
        <w:t xml:space="preserve">481</w:t>
      </w:r>
      <w:r>
        <w:t xml:space="preserve">War, not to mention the equally numerous</w:t>
      </w:r>
      <w:r>
        <w:t xml:space="preserve"> </w:t>
      </w:r>
      <w:r>
        <w:t xml:space="preserve">illiterate adults, the mission schools could touch but a few thousand.</w:t>
      </w:r>
      <w:r>
        <w:t xml:space="preserve"> </w:t>
      </w:r>
      <w:r>
        <w:t xml:space="preserve">In the second place, the decline of war hysteria and of humanitarianism</w:t>
      </w:r>
      <w:r>
        <w:t xml:space="preserve"> </w:t>
      </w:r>
      <w:r>
        <w:t xml:space="preserve">in the North meant that replacements and support were scanty. And,</w:t>
      </w:r>
      <w:r>
        <w:t xml:space="preserve"> </w:t>
      </w:r>
      <w:r>
        <w:t xml:space="preserve">finally, they ran head on in the postreconstruction South into a</w:t>
      </w:r>
      <w:r>
        <w:t xml:space="preserve"> </w:t>
      </w:r>
      <w:r>
        <w:t xml:space="preserve">nationwide revival of racial dogma that was to persist for a generation,</w:t>
      </w:r>
      <w:r>
        <w:t xml:space="preserve"> </w:t>
      </w:r>
      <w:r>
        <w:t xml:space="preserve">unequaled anywhere else in the world until the resurgence of race hatred</w:t>
      </w:r>
      <w:r>
        <w:t xml:space="preserve"> </w:t>
      </w:r>
      <w:r>
        <w:t xml:space="preserve">in Nazi, Jew-hating Germany.</w:t>
      </w:r>
    </w:p>
    <w:p>
      <w:pPr>
        <w:pStyle w:val="BodyText"/>
      </w:pPr>
      <w:r>
        <w:t xml:space="preserve">In a number of historical accounts of racial attitudes in the South,</w:t>
      </w:r>
      <w:r>
        <w:t xml:space="preserve"> </w:t>
      </w:r>
      <w:r>
        <w:t xml:space="preserve">authors find it difficult to explain the virulent race antagonism that</w:t>
      </w:r>
      <w:r>
        <w:t xml:space="preserve"> </w:t>
      </w:r>
      <w:r>
        <w:t xml:space="preserve">flourished with the advent of such politicians as Ben Tillman in South</w:t>
      </w:r>
      <w:r>
        <w:t xml:space="preserve"> </w:t>
      </w:r>
      <w:r>
        <w:t xml:space="preserve">Carolina and Vardeman in Mississippi. Many have laid it to the</w:t>
      </w:r>
      <w:r>
        <w:t xml:space="preserve"> </w:t>
      </w:r>
      <w:r>
        <w:t xml:space="preserve">recalcitrance of the blacks with freedom, to the education, indeed,</w:t>
      </w:r>
      <w:r>
        <w:t xml:space="preserve"> </w:t>
      </w:r>
      <w:r>
        <w:t xml:space="preserve">which the schoolmarms brought to the ex-slaves. Our newer knowledge,</w:t>
      </w:r>
      <w:r>
        <w:t xml:space="preserve"> </w:t>
      </w:r>
      <w:r>
        <w:t xml:space="preserve">viewing the breaking of the white class structure as a result of the</w:t>
      </w:r>
      <w:r>
        <w:t xml:space="preserve"> </w:t>
      </w:r>
      <w:r>
        <w:t xml:space="preserve">Civil War, with the emergence of new leaders from the masses to make</w:t>
      </w:r>
      <w:r>
        <w:t xml:space="preserve"> </w:t>
      </w:r>
      <w:r>
        <w:t xml:space="preserve">articulate long-smoldering economic hatred of the blacks, may assign the</w:t>
      </w:r>
      <w:r>
        <w:t xml:space="preserve"> </w:t>
      </w:r>
      <w:r>
        <w:t xml:space="preserve">catastrophic changes in race relations that did take place notably in</w:t>
      </w:r>
      <w:r>
        <w:t xml:space="preserve"> </w:t>
      </w:r>
      <w:r>
        <w:t xml:space="preserve">the 90’s to the same complex of factors which bred Jew-baiting in</w:t>
      </w:r>
      <w:r>
        <w:t xml:space="preserve"> </w:t>
      </w:r>
      <w:r>
        <w:t xml:space="preserve">Germany, and that perhaps breeds both Jew and Negro baiting in America</w:t>
      </w:r>
      <w:r>
        <w:t xml:space="preserve"> </w:t>
      </w:r>
      <w:r>
        <w:t xml:space="preserve">today.</w:t>
      </w:r>
    </w:p>
    <w:p>
      <w:pPr>
        <w:pStyle w:val="BodyText"/>
      </w:pPr>
      <w:r>
        <w:t xml:space="preserve">Whatever the reason, the schoolmarm fought in a lost cause: lost for</w:t>
      </w:r>
      <w:r>
        <w:t xml:space="preserve"> </w:t>
      </w:r>
      <w:r>
        <w:t xml:space="preserve">bitter antagonism toward the uplift of the Negro, lost for desperate</w:t>
      </w:r>
      <w:r>
        <w:t xml:space="preserve"> </w:t>
      </w:r>
      <w:r>
        <w:t xml:space="preserve">financial destitution that made impossible the provision of adequate</w:t>
      </w:r>
      <w:r>
        <w:t xml:space="preserve"> </w:t>
      </w:r>
      <w:r>
        <w:t xml:space="preserve">funds for the education even of white children. And yet, as suggested</w:t>
      </w:r>
      <w:r>
        <w:t xml:space="preserve"> </w:t>
      </w:r>
      <w:r>
        <w:t xml:space="preserve">above, the cause was not entirely lost; for in the little academies and</w:t>
      </w:r>
      <w:r>
        <w:t xml:space="preserve"> </w:t>
      </w:r>
      <w:r>
        <w:t xml:space="preserve">grammar schools, where interrupted promise lent mockery to the</w:t>
      </w:r>
      <w:r>
        <w:t xml:space="preserve"> </w:t>
      </w:r>
      <w:r>
        <w:t xml:space="preserve">pretentious names of “college” and “university,” men and women were</w:t>
      </w:r>
      <w:r>
        <w:t xml:space="preserve"> </w:t>
      </w:r>
      <w:r>
        <w:t xml:space="preserve">being educated to do, in their generation, what the missionaries had</w:t>
      </w:r>
      <w:r>
        <w:t xml:space="preserve"> </w:t>
      </w:r>
      <w:r>
        <w:t xml:space="preserve">been unable to do—staff little schools for little children through the</w:t>
      </w:r>
      <w:r>
        <w:t xml:space="preserve"> </w:t>
      </w:r>
      <w:r>
        <w:t xml:space="preserve">length and breadth of the land.</w:t>
      </w:r>
    </w:p>
    <w:bookmarkEnd w:id="24"/>
    <w:bookmarkStart w:id="25" w:name="ii"/>
    <w:p>
      <w:pPr>
        <w:pStyle w:val="Heading2"/>
      </w:pPr>
      <w:r>
        <w:t xml:space="preserve">482</w:t>
      </w:r>
      <w:r>
        <w:t xml:space="preserve">II</w:t>
      </w:r>
    </w:p>
    <w:p>
      <w:pPr>
        <w:pStyle w:val="FirstParagraph"/>
      </w:pPr>
      <w:r>
        <w:t xml:space="preserve">For a time—perhaps now nearing its termination—we have enjoyed a</w:t>
      </w:r>
      <w:r>
        <w:t xml:space="preserve"> </w:t>
      </w:r>
      <w:r>
        <w:t xml:space="preserve">reasonably objective appreciation and study of the problem presented in</w:t>
      </w:r>
      <w:r>
        <w:t xml:space="preserve"> </w:t>
      </w:r>
      <w:r>
        <w:t xml:space="preserve">this country by the juxtaposition of what, it may be agreed, are diverse</w:t>
      </w:r>
      <w:r>
        <w:t xml:space="preserve"> </w:t>
      </w:r>
      <w:r>
        <w:t xml:space="preserve">“races.” As opposed both to humanitarianism and racism, there has</w:t>
      </w:r>
      <w:r>
        <w:t xml:space="preserve"> </w:t>
      </w:r>
      <w:r>
        <w:t xml:space="preserve">developed a theory for the interpretation of race relations in America</w:t>
      </w:r>
      <w:r>
        <w:t xml:space="preserve"> </w:t>
      </w:r>
      <w:r>
        <w:t xml:space="preserve">which is studiously environmentalistic and materialistic. Beginning with</w:t>
      </w:r>
      <w:r>
        <w:t xml:space="preserve"> </w:t>
      </w:r>
      <w:r>
        <w:t xml:space="preserve">the conviction that economic classes best characterize major trends in</w:t>
      </w:r>
      <w:r>
        <w:t xml:space="preserve"> </w:t>
      </w:r>
      <w:r>
        <w:t xml:space="preserve">historical development, it defines the Negro group as a subordinate</w:t>
      </w:r>
      <w:r>
        <w:t xml:space="preserve"> </w:t>
      </w:r>
      <w:r>
        <w:t xml:space="preserve">caste within the whole, itself stratified into various discrete economic</w:t>
      </w:r>
      <w:r>
        <w:t xml:space="preserve"> </w:t>
      </w:r>
      <w:r>
        <w:t xml:space="preserve">and social classes.</w:t>
      </w:r>
    </w:p>
    <w:p>
      <w:pPr>
        <w:pStyle w:val="BodyText"/>
      </w:pPr>
      <w:r>
        <w:t xml:space="preserve">Because of the persistence of social classes for a longer or shorter</w:t>
      </w:r>
      <w:r>
        <w:t xml:space="preserve"> </w:t>
      </w:r>
      <w:r>
        <w:t xml:space="preserve">period after the economic classes that spawned them have begun to</w:t>
      </w:r>
      <w:r>
        <w:t xml:space="preserve"> </w:t>
      </w:r>
      <w:r>
        <w:t xml:space="preserve">crumble, the role of the Negro caste is seen externally as helping to</w:t>
      </w:r>
      <w:r>
        <w:t xml:space="preserve"> </w:t>
      </w:r>
      <w:r>
        <w:t xml:space="preserve">define social and economic class within the white group. The biracial</w:t>
      </w:r>
      <w:r>
        <w:t xml:space="preserve"> </w:t>
      </w:r>
      <w:r>
        <w:t xml:space="preserve">world, with functions of an economic society poorly defined, results in</w:t>
      </w:r>
      <w:r>
        <w:t xml:space="preserve"> </w:t>
      </w:r>
      <w:r>
        <w:t xml:space="preserve">the re-creation in the Negro caste of an approximation of the class</w:t>
      </w:r>
      <w:r>
        <w:t xml:space="preserve"> </w:t>
      </w:r>
      <w:r>
        <w:t xml:space="preserve">structure characteristic of the white world without. There are</w:t>
      </w:r>
      <w:r>
        <w:t xml:space="preserve"> </w:t>
      </w:r>
      <w:r>
        <w:t xml:space="preserve">“upper-class” Negroes as there are “upper-class” white persons, each as</w:t>
      </w:r>
      <w:r>
        <w:t xml:space="preserve"> </w:t>
      </w:r>
      <w:r>
        <w:t xml:space="preserve">defined within their own group; but a sharp line separates the most</w:t>
      </w:r>
      <w:r>
        <w:t xml:space="preserve"> </w:t>
      </w:r>
      <w:r>
        <w:t xml:space="preserve">“upper-class” Negroes from the farthest down “lower-class” white</w:t>
      </w:r>
      <w:r>
        <w:t xml:space="preserve"> </w:t>
      </w:r>
      <w:r>
        <w:t xml:space="preserve">man.</w:t>
      </w:r>
    </w:p>
    <w:p>
      <w:pPr>
        <w:pStyle w:val="BodyText"/>
      </w:pPr>
      <w:r>
        <w:t xml:space="preserve">Whatever the structure—and it is highly debatable that the caste-like</w:t>
      </w:r>
      <w:r>
        <w:t xml:space="preserve"> </w:t>
      </w:r>
      <w:r>
        <w:t xml:space="preserve">contemporary status of Negroes may be defined, in a culture so subject</w:t>
      </w:r>
      <w:r>
        <w:t xml:space="preserve"> </w:t>
      </w:r>
      <w:r>
        <w:t xml:space="preserve">to change as is ours, as a true caste—it is obvious that the theory</w:t>
      </w:r>
      <w:r>
        <w:t xml:space="preserve"> </w:t>
      </w:r>
      <w:r>
        <w:t xml:space="preserve">gives a highly valuable frame of reference for evaluating the</w:t>
      </w:r>
      <w:r>
        <w:t xml:space="preserve"> </w:t>
      </w:r>
      <w:r>
        <w:t xml:space="preserve">structure.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It adds light to an estimation of</w:t>
      </w:r>
      <w:r>
        <w:t xml:space="preserve"> </w:t>
      </w:r>
      <w:r>
        <w:t xml:space="preserve">social values, and to a study of institutions, for both races. Indeed,</w:t>
      </w:r>
      <w:r>
        <w:t xml:space="preserve"> </w:t>
      </w:r>
      <w:r>
        <w:t xml:space="preserve">it aids in appraising</w:t>
      </w:r>
      <w:r>
        <w:t xml:space="preserve"> </w:t>
      </w:r>
      <w:r>
        <w:t xml:space="preserve">483</w:t>
      </w:r>
      <w:r>
        <w:t xml:space="preserve">types of</w:t>
      </w:r>
      <w:r>
        <w:t xml:space="preserve"> </w:t>
      </w:r>
      <w:r>
        <w:t xml:space="preserve">individual personality within both races, but its greatest value, for</w:t>
      </w:r>
      <w:r>
        <w:t xml:space="preserve"> </w:t>
      </w:r>
      <w:r>
        <w:t xml:space="preserve">this essay, lies in the interpretation it may give to the</w:t>
      </w:r>
      <w:r>
        <w:t xml:space="preserve"> </w:t>
      </w:r>
      <w:r>
        <w:t xml:space="preserve">institution—the elementary school for Negro children—with which we are</w:t>
      </w:r>
      <w:r>
        <w:t xml:space="preserve"> </w:t>
      </w:r>
      <w:r>
        <w:t xml:space="preserve">immediately concerned.</w:t>
      </w:r>
    </w:p>
    <w:p>
      <w:pPr>
        <w:pStyle w:val="BodyText"/>
      </w:pPr>
      <w:r>
        <w:t xml:space="preserve">Another qualifying factor in the caste-class relations of the two</w:t>
      </w:r>
      <w:r>
        <w:t xml:space="preserve"> </w:t>
      </w:r>
      <w:r>
        <w:t xml:space="preserve">races, and of the institutions which are part of the cultural pattern,</w:t>
      </w:r>
      <w:r>
        <w:t xml:space="preserve"> </w:t>
      </w:r>
      <w:r>
        <w:t xml:space="preserve">is the simple fact of great poverty in the section where the majority of</w:t>
      </w:r>
      <w:r>
        <w:t xml:space="preserve"> </w:t>
      </w:r>
      <w:r>
        <w:t xml:space="preserve">blacks live. Whether cause or effect, the fact that the South is poor</w:t>
      </w:r>
      <w:r>
        <w:t xml:space="preserve"> </w:t>
      </w:r>
      <w:r>
        <w:t xml:space="preserve">adds and subtracts all along the line of biracial contacts. Here is a</w:t>
      </w:r>
      <w:r>
        <w:t xml:space="preserve"> </w:t>
      </w:r>
      <w:r>
        <w:t xml:space="preserve">section with, relatively, most of the children and least of the wealth.</w:t>
      </w:r>
      <w:r>
        <w:t xml:space="preserve"> </w:t>
      </w:r>
      <w:r>
        <w:t xml:space="preserve">Here is a section, likewise, where separate schools and the political</w:t>
      </w:r>
      <w:r>
        <w:t xml:space="preserve"> </w:t>
      </w:r>
      <w:r>
        <w:t xml:space="preserve">implications of a “superior” and an “inferior” race permit a choice in</w:t>
      </w:r>
      <w:r>
        <w:t xml:space="preserve"> </w:t>
      </w:r>
      <w:r>
        <w:t xml:space="preserve">the distribution of what few funds are available. Discrimination in the</w:t>
      </w:r>
      <w:r>
        <w:t xml:space="preserve"> </w:t>
      </w:r>
      <w:r>
        <w:t xml:space="preserve">expenditure of public funds for Negro children, visible everywhere in</w:t>
      </w:r>
      <w:r>
        <w:t xml:space="preserve"> </w:t>
      </w:r>
      <w:r>
        <w:t xml:space="preserve">the United States where Negro children represent the vast majority of</w:t>
      </w:r>
      <w:r>
        <w:t xml:space="preserve"> </w:t>
      </w:r>
      <w:r>
        <w:t xml:space="preserve">children enrolled in a school (from Harlem to Chicago), is axiomatic in</w:t>
      </w:r>
      <w:r>
        <w:t xml:space="preserve"> </w:t>
      </w:r>
      <w:r>
        <w:t xml:space="preserve">such a depressed economy. Perhaps the most significant index to the</w:t>
      </w:r>
      <w:r>
        <w:t xml:space="preserve"> </w:t>
      </w:r>
      <w:r>
        <w:t xml:space="preserve">influence of the economic factor in the education of Negroes in the</w:t>
      </w:r>
      <w:r>
        <w:t xml:space="preserve"> </w:t>
      </w:r>
      <w:r>
        <w:t xml:space="preserve">South is that it is possible to find urban communities where per capita</w:t>
      </w:r>
      <w:r>
        <w:t xml:space="preserve"> </w:t>
      </w:r>
      <w:r>
        <w:t xml:space="preserve">expenditures for Negro children are higher than in certain rural areas</w:t>
      </w:r>
      <w:r>
        <w:t xml:space="preserve"> </w:t>
      </w:r>
      <w:r>
        <w:t xml:space="preserve">for white children, where the white population finds itself concentrated</w:t>
      </w:r>
      <w:r>
        <w:t xml:space="preserve"> </w:t>
      </w:r>
      <w:r>
        <w:t xml:space="preserve">on poor, hilly land.</w:t>
      </w:r>
    </w:p>
    <w:p>
      <w:pPr>
        <w:pStyle w:val="BodyText"/>
      </w:pPr>
      <w:r>
        <w:t xml:space="preserve">If the South had greater resources, it would not be the South. If</w:t>
      </w:r>
      <w:r>
        <w:t xml:space="preserve"> </w:t>
      </w:r>
      <w:r>
        <w:t xml:space="preserve">Mississippi had tax-yielding resources similar to those of California,</w:t>
      </w:r>
      <w:r>
        <w:t xml:space="preserve"> </w:t>
      </w:r>
      <w:r>
        <w:t xml:space="preserve">it would not be the Mississippi we know, nor would the relations of</w:t>
      </w:r>
      <w:r>
        <w:t xml:space="preserve"> </w:t>
      </w:r>
      <w:r>
        <w:t xml:space="preserve">Negroes and of whites be as they are. Yet, if a change in the</w:t>
      </w:r>
      <w:r>
        <w:t xml:space="preserve"> </w:t>
      </w:r>
      <w:r>
        <w:t xml:space="preserve">concentration of wealth can be imagined, without a change in the</w:t>
      </w:r>
      <w:r>
        <w:t xml:space="preserve"> </w:t>
      </w:r>
      <w:r>
        <w:t xml:space="preserve">proportion of Negroes in the population, it would mean that Mississippi</w:t>
      </w:r>
      <w:r>
        <w:t xml:space="preserve"> </w:t>
      </w:r>
      <w:r>
        <w:t xml:space="preserve">would no longer have to apply a tax rate thirteen times as high as</w:t>
      </w:r>
      <w:r>
        <w:t xml:space="preserve"> </w:t>
      </w:r>
      <w:r>
        <w:t xml:space="preserve">California’s to yield comparable educational revenue for each black or</w:t>
      </w:r>
      <w:r>
        <w:t xml:space="preserve"> </w:t>
      </w:r>
      <w:r>
        <w:t xml:space="preserve">white child in the State; and, by that token, the prospect for the Negro</w:t>
      </w:r>
      <w:r>
        <w:t xml:space="preserve"> </w:t>
      </w:r>
      <w:r>
        <w:t xml:space="preserve">elementary school in Mississippi, regardless of caste or of class, would</w:t>
      </w:r>
      <w:r>
        <w:t xml:space="preserve"> </w:t>
      </w:r>
      <w:r>
        <w:t xml:space="preserve">be entirely changed.</w:t>
      </w:r>
    </w:p>
    <w:bookmarkEnd w:id="25"/>
    <w:bookmarkStart w:id="26" w:name="iii"/>
    <w:p>
      <w:pPr>
        <w:pStyle w:val="Heading2"/>
      </w:pPr>
      <w:r>
        <w:t xml:space="preserve">484</w:t>
      </w:r>
      <w:r>
        <w:t xml:space="preserve">III</w:t>
      </w:r>
    </w:p>
    <w:p>
      <w:pPr>
        <w:pStyle w:val="FirstParagraph"/>
      </w:pPr>
      <w:r>
        <w:t xml:space="preserve">In addition to the insights that contemporary study of society has</w:t>
      </w:r>
      <w:r>
        <w:t xml:space="preserve"> </w:t>
      </w:r>
      <w:r>
        <w:t xml:space="preserve">given into the nature of the structures involving Negroes and white</w:t>
      </w:r>
      <w:r>
        <w:t xml:space="preserve"> </w:t>
      </w:r>
      <w:r>
        <w:t xml:space="preserve">persons in the South, there are equally valuable concepts regarding the</w:t>
      </w:r>
      <w:r>
        <w:t xml:space="preserve"> </w:t>
      </w:r>
      <w:r>
        <w:t xml:space="preserve">nature of the process of accommodation that have recently come to light.</w:t>
      </w:r>
      <w:r>
        <w:t xml:space="preserve"> </w:t>
      </w:r>
      <w:r>
        <w:t xml:space="preserve">In the face of horrifying descriptions of race conflict in any</w:t>
      </w:r>
      <w:r>
        <w:t xml:space="preserve"> </w:t>
      </w:r>
      <w:r>
        <w:t xml:space="preserve">historical period, whether it be ante-bellum accounts of slavery,</w:t>
      </w:r>
      <w:r>
        <w:t xml:space="preserve"> </w:t>
      </w:r>
      <w:r>
        <w:t xml:space="preserve">reminiscences of the horrors of Reconstruction, or contemporary analyses</w:t>
      </w:r>
      <w:r>
        <w:t xml:space="preserve"> </w:t>
      </w:r>
      <w:r>
        <w:t xml:space="preserve">of trouble points, the fact remains that both whites and blacks involved</w:t>
      </w:r>
      <w:r>
        <w:t xml:space="preserve"> </w:t>
      </w:r>
      <w:r>
        <w:t xml:space="preserve">in each of these periods have been human beings, with an immense</w:t>
      </w:r>
      <w:r>
        <w:t xml:space="preserve"> </w:t>
      </w:r>
      <w:r>
        <w:t xml:space="preserve">capacity for accommodating themselves to difficulties which can easily</w:t>
      </w:r>
      <w:r>
        <w:t xml:space="preserve"> </w:t>
      </w:r>
      <w:r>
        <w:t xml:space="preserve">be magnified, both in historical and spatial perspective. Negro slaves</w:t>
      </w:r>
      <w:r>
        <w:t xml:space="preserve"> </w:t>
      </w:r>
      <w:r>
        <w:t xml:space="preserve">did not spend all of their lives grieving at their sad condition. White</w:t>
      </w:r>
      <w:r>
        <w:t xml:space="preserve"> </w:t>
      </w:r>
      <w:r>
        <w:t xml:space="preserve">Southerners during Reconstruction spent less time agonizing at what was</w:t>
      </w:r>
      <w:r>
        <w:t xml:space="preserve"> </w:t>
      </w:r>
      <w:r>
        <w:t xml:space="preserve">going on about them than have Messrs. Dixon, Griffith, Selznick, and</w:t>
      </w:r>
      <w:r>
        <w:t xml:space="preserve"> </w:t>
      </w:r>
      <w:r>
        <w:t xml:space="preserve">Miss Mitchell; and indeed it is a moot question whether more tears were</w:t>
      </w:r>
      <w:r>
        <w:t xml:space="preserve"> </w:t>
      </w:r>
      <w:r>
        <w:t xml:space="preserve">shed by the Negroes of</w:t>
      </w:r>
      <w:r>
        <w:t xml:space="preserve"> </w:t>
      </w:r>
      <w:r>
        <w:rPr>
          <w:iCs/>
          <w:i/>
        </w:rPr>
        <w:t xml:space="preserve">Uncle Tom’s Cabin</w:t>
      </w:r>
      <w:r>
        <w:t xml:space="preserve"> </w:t>
      </w:r>
      <w:r>
        <w:t xml:space="preserve">and the whites of</w:t>
      </w:r>
      <w:r>
        <w:t xml:space="preserve"> </w:t>
      </w:r>
      <w:r>
        <w:rPr>
          <w:iCs/>
          <w:i/>
        </w:rPr>
        <w:t xml:space="preserve">The Clansman</w:t>
      </w:r>
      <w:r>
        <w:t xml:space="preserve">, or by the readers of those classics.</w:t>
      </w:r>
    </w:p>
    <w:p>
      <w:pPr>
        <w:pStyle w:val="BodyText"/>
      </w:pPr>
      <w:r>
        <w:t xml:space="preserve">People must eat, love, sleep, gossip, hate, whether black or white,</w:t>
      </w:r>
      <w:r>
        <w:t xml:space="preserve"> </w:t>
      </w:r>
      <w:r>
        <w:t xml:space="preserve">regardless of caste or class, in the ante-bellum period or today. For a</w:t>
      </w:r>
      <w:r>
        <w:t xml:space="preserve"> </w:t>
      </w:r>
      <w:r>
        <w:t xml:space="preserve">valuable picture of the machinery of accommodation, or, rather, of the</w:t>
      </w:r>
      <w:r>
        <w:t xml:space="preserve"> </w:t>
      </w:r>
      <w:r>
        <w:t xml:space="preserve">lubrication of the machinery by which white and black manage to live</w:t>
      </w:r>
      <w:r>
        <w:t xml:space="preserve"> </w:t>
      </w:r>
      <w:r>
        <w:t xml:space="preserve">bearable lives in contact with each other, we owe much to Doyle’s</w:t>
      </w:r>
      <w:r>
        <w:t xml:space="preserve"> </w:t>
      </w:r>
      <w:r>
        <w:rPr>
          <w:iCs/>
          <w:i/>
        </w:rPr>
        <w:t xml:space="preserve">The Etiquette of Race Relations in the South</w:t>
      </w:r>
      <w:r>
        <w:t xml:space="preserve">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Theories of race adjustment must be in terms of generalities.</w:t>
      </w:r>
      <w:r>
        <w:t xml:space="preserve"> </w:t>
      </w:r>
      <w:r>
        <w:t xml:space="preserve">Accommodations, however much cast in the general pattern, must be</w:t>
      </w:r>
      <w:r>
        <w:t xml:space="preserve"> </w:t>
      </w:r>
      <w:r>
        <w:t xml:space="preserve">individual in nature. No general rule exists for these particularized</w:t>
      </w:r>
      <w:r>
        <w:t xml:space="preserve"> </w:t>
      </w:r>
      <w:r>
        <w:t xml:space="preserve">adaptations of “etiquette.” Stated another way, the general rule of</w:t>
      </w:r>
      <w:r>
        <w:t xml:space="preserve"> </w:t>
      </w:r>
      <w:r>
        <w:t xml:space="preserve">caste would be so paralyzing to day-by-day behavior in the South that</w:t>
      </w:r>
      <w:r>
        <w:t xml:space="preserve"> </w:t>
      </w:r>
      <w:r>
        <w:t xml:space="preserve">individual exceptions of a personal nature become the rule. The</w:t>
      </w:r>
      <w:r>
        <w:t xml:space="preserve"> </w:t>
      </w:r>
      <w:r>
        <w:t xml:space="preserve">485</w:t>
      </w:r>
      <w:r>
        <w:t xml:space="preserve"> </w:t>
      </w:r>
      <w:r>
        <w:t xml:space="preserve">South may be in process of becoming</w:t>
      </w:r>
      <w:r>
        <w:t xml:space="preserve"> </w:t>
      </w:r>
      <w:r>
        <w:t xml:space="preserve">impersonalized as it grows industrial and urban; but where black meets</w:t>
      </w:r>
      <w:r>
        <w:t xml:space="preserve"> </w:t>
      </w:r>
      <w:r>
        <w:t xml:space="preserve">white is still a realm of personal behavior.</w:t>
      </w:r>
    </w:p>
    <w:p>
      <w:pPr>
        <w:pStyle w:val="BodyText"/>
      </w:pPr>
      <w:r>
        <w:t xml:space="preserve">This is important for all institutions, and particularly for such an</w:t>
      </w:r>
      <w:r>
        <w:t xml:space="preserve"> </w:t>
      </w:r>
      <w:r>
        <w:t xml:space="preserve">institution as the school. All aspects of the administration of schools,</w:t>
      </w:r>
      <w:r>
        <w:t xml:space="preserve"> </w:t>
      </w:r>
      <w:r>
        <w:t xml:space="preserve">for example, take on different meaning as compared to the general rule.</w:t>
      </w:r>
      <w:r>
        <w:t xml:space="preserve"> </w:t>
      </w:r>
      <w:r>
        <w:t xml:space="preserve">The impersonalized role of a school teacher in a large urban center,</w:t>
      </w:r>
      <w:r>
        <w:t xml:space="preserve"> </w:t>
      </w:r>
      <w:r>
        <w:t xml:space="preserve">where he may impersonally form associations and even unions for the</w:t>
      </w:r>
      <w:r>
        <w:t xml:space="preserve"> </w:t>
      </w:r>
      <w:r>
        <w:t xml:space="preserve">improvement of his lot, has no counterpart in decentralized systems</w:t>
      </w:r>
      <w:r>
        <w:t xml:space="preserve"> </w:t>
      </w:r>
      <w:r>
        <w:t xml:space="preserve">where teacher stands neighbor or kin to board member or superintendent.</w:t>
      </w:r>
      <w:r>
        <w:t xml:space="preserve"> </w:t>
      </w:r>
      <w:r>
        <w:t xml:space="preserve">In even greater degree, though now subject to rapid change, is this true</w:t>
      </w:r>
      <w:r>
        <w:t xml:space="preserve"> </w:t>
      </w:r>
      <w:r>
        <w:t xml:space="preserve">of schools for Negroes. The employment of a school supervisor, and a</w:t>
      </w:r>
      <w:r>
        <w:t xml:space="preserve"> </w:t>
      </w:r>
      <w:r>
        <w:t xml:space="preserve">public greeting by the superintendent as “Gertrude” or “Sallie” is not</w:t>
      </w:r>
      <w:r>
        <w:t xml:space="preserve"> </w:t>
      </w:r>
      <w:r>
        <w:t xml:space="preserve">always an effort to “put the supervisor in her place.” Sometimes it is</w:t>
      </w:r>
      <w:r>
        <w:t xml:space="preserve"> </w:t>
      </w:r>
      <w:r>
        <w:t xml:space="preserve">part of the personal touch which in turn is part of the pattern. There</w:t>
      </w:r>
      <w:r>
        <w:t xml:space="preserve"> </w:t>
      </w:r>
      <w:r>
        <w:t xml:space="preserve">have been Negro college presidents who have been scorned by fellow</w:t>
      </w:r>
      <w:r>
        <w:t xml:space="preserve"> </w:t>
      </w:r>
      <w:r>
        <w:t xml:space="preserve">Negroes because of their apparent predilection for fishing and hunting</w:t>
      </w:r>
      <w:r>
        <w:t xml:space="preserve"> </w:t>
      </w:r>
      <w:r>
        <w:t xml:space="preserve">with influential white persons. The scoffers betray their ignorance of</w:t>
      </w:r>
      <w:r>
        <w:t xml:space="preserve"> </w:t>
      </w:r>
      <w:r>
        <w:t xml:space="preserve">the pattern. The Negro may not golf or play bridge or chat informally at</w:t>
      </w:r>
      <w:r>
        <w:t xml:space="preserve"> </w:t>
      </w:r>
      <w:r>
        <w:t xml:space="preserve">lunch with his white friend; but he may, honestly and with self-respect,</w:t>
      </w:r>
      <w:r>
        <w:t xml:space="preserve"> </w:t>
      </w:r>
      <w:r>
        <w:t xml:space="preserve">bridge the chasm of race in an area into which the wavering line of</w:t>
      </w:r>
      <w:r>
        <w:t xml:space="preserve"> </w:t>
      </w:r>
      <w:r>
        <w:t xml:space="preserve">caste does not extend.</w:t>
      </w:r>
    </w:p>
    <w:p>
      <w:pPr>
        <w:pStyle w:val="BodyText"/>
      </w:pPr>
      <w:r>
        <w:t xml:space="preserve">Fear of the “furriner” is not confined to Negro-white relations. As</w:t>
      </w:r>
      <w:r>
        <w:t xml:space="preserve"> </w:t>
      </w:r>
      <w:r>
        <w:t xml:space="preserve">one educator has said, school teachers from the Bronx are not overly</w:t>
      </w:r>
      <w:r>
        <w:t xml:space="preserve"> </w:t>
      </w:r>
      <w:r>
        <w:t xml:space="preserve">welcome in Iowa. Perhaps even more than with white persons, however, the</w:t>
      </w:r>
      <w:r>
        <w:t xml:space="preserve"> </w:t>
      </w:r>
      <w:r>
        <w:t xml:space="preserve">suspicion of “Negro furriners”—persons who might disturb the delicate</w:t>
      </w:r>
      <w:r>
        <w:t xml:space="preserve"> </w:t>
      </w:r>
      <w:r>
        <w:t xml:space="preserve">balance of race adjustment in a community that feels well satisfied with</w:t>
      </w:r>
      <w:r>
        <w:t xml:space="preserve"> </w:t>
      </w:r>
      <w:r>
        <w:t xml:space="preserve">its “solution”—is characteristic.</w:t>
      </w:r>
    </w:p>
    <w:bookmarkEnd w:id="26"/>
    <w:bookmarkStart w:id="31" w:name="iv"/>
    <w:p>
      <w:pPr>
        <w:pStyle w:val="Heading2"/>
      </w:pPr>
      <w:r>
        <w:t xml:space="preserve">486</w:t>
      </w:r>
      <w:r>
        <w:t xml:space="preserve">IV</w:t>
      </w:r>
    </w:p>
    <w:p>
      <w:pPr>
        <w:pStyle w:val="FirstParagraph"/>
      </w:pPr>
      <w:r>
        <w:t xml:space="preserve">Reference has been made above to the importance of gross economic</w:t>
      </w:r>
      <w:r>
        <w:t xml:space="preserve"> </w:t>
      </w:r>
      <w:r>
        <w:t xml:space="preserve">differentials in the relative support that may be expected to go to</w:t>
      </w:r>
      <w:r>
        <w:t xml:space="preserve"> </w:t>
      </w:r>
      <w:r>
        <w:t xml:space="preserve">white and Negro schools in the South. As a dual function of die</w:t>
      </w:r>
      <w:r>
        <w:t xml:space="preserve"> </w:t>
      </w:r>
      <w:r>
        <w:t xml:space="preserve">caste-economic structure, the limitation of economic opportunities for</w:t>
      </w:r>
      <w:r>
        <w:t xml:space="preserve"> </w:t>
      </w:r>
      <w:r>
        <w:t xml:space="preserve">Negroes poses a difficult question for institutions designed to educate</w:t>
      </w:r>
      <w:r>
        <w:t xml:space="preserve"> </w:t>
      </w:r>
      <w:r>
        <w:t xml:space="preserve">Negro children. In the professions Negroes are limited largely to</w:t>
      </w:r>
      <w:r>
        <w:t xml:space="preserve"> </w:t>
      </w:r>
      <w:r>
        <w:t xml:space="preserve">services which they can render for their own people; and the low income</w:t>
      </w:r>
      <w:r>
        <w:t xml:space="preserve"> </w:t>
      </w:r>
      <w:r>
        <w:t xml:space="preserve">of Negroes, together with the disadvantages under which Negro</w:t>
      </w:r>
      <w:r>
        <w:t xml:space="preserve"> </w:t>
      </w:r>
      <w:r>
        <w:t xml:space="preserve">professionals labor in disposing of their wares, or in giving their</w:t>
      </w:r>
      <w:r>
        <w:t xml:space="preserve"> </w:t>
      </w:r>
      <w:r>
        <w:t xml:space="preserve">clients the greatest return for payment, severely restricts the degree</w:t>
      </w:r>
      <w:r>
        <w:t xml:space="preserve"> </w:t>
      </w:r>
      <w:r>
        <w:t xml:space="preserve">to which it may be expected that Negro professionals can monopolize</w:t>
      </w:r>
      <w:r>
        <w:t xml:space="preserve"> </w:t>
      </w:r>
      <w:r>
        <w:t xml:space="preserve">services for Negroes. Discriminations that bar Negroes almost entirely</w:t>
      </w:r>
      <w:r>
        <w:t xml:space="preserve"> </w:t>
      </w:r>
      <w:r>
        <w:t xml:space="preserve">from distributive occupations, from large-scale clerical fields, from</w:t>
      </w:r>
      <w:r>
        <w:t xml:space="preserve"> </w:t>
      </w:r>
      <w:r>
        <w:t xml:space="preserve">skilled crafts, and, more recently, even from the underpaid hard labor,</w:t>
      </w:r>
      <w:r>
        <w:t xml:space="preserve"> </w:t>
      </w:r>
      <w:r>
        <w:t xml:space="preserve">formerly “Negro,” jobs are all matters of serious concern to those who</w:t>
      </w:r>
      <w:r>
        <w:t xml:space="preserve"> </w:t>
      </w:r>
      <w:r>
        <w:t xml:space="preserve">would formulate an adequate or effective educational program. The</w:t>
      </w:r>
      <w:r>
        <w:t xml:space="preserve"> </w:t>
      </w:r>
      <w:r>
        <w:t xml:space="preserve">problem of “general” versus “vocational” education is difficult enough</w:t>
      </w:r>
      <w:r>
        <w:t xml:space="preserve"> </w:t>
      </w:r>
      <w:r>
        <w:t xml:space="preserve">in planning the education of young white people, who, presumably, have</w:t>
      </w:r>
      <w:r>
        <w:t xml:space="preserve"> </w:t>
      </w:r>
      <w:r>
        <w:t xml:space="preserve">merely the hazards of a disorganized world economic structure with which</w:t>
      </w:r>
      <w:r>
        <w:t xml:space="preserve"> </w:t>
      </w:r>
      <w:r>
        <w:t xml:space="preserve">to contend. How much more profound is the dilemma of one who would plan</w:t>
      </w:r>
      <w:r>
        <w:t xml:space="preserve"> </w:t>
      </w:r>
      <w:r>
        <w:t xml:space="preserve">intelligently for the education of Negro youth, who, in addition to the</w:t>
      </w:r>
      <w:r>
        <w:t xml:space="preserve"> </w:t>
      </w:r>
      <w:r>
        <w:t xml:space="preserve">frightful state of the common social and economic structure surrounding</w:t>
      </w:r>
      <w:r>
        <w:t xml:space="preserve"> </w:t>
      </w:r>
      <w:r>
        <w:t xml:space="preserve">us all, is confronted with an endless succession of special difficulties</w:t>
      </w:r>
      <w:r>
        <w:t xml:space="preserve"> </w:t>
      </w:r>
      <w:r>
        <w:t xml:space="preserve">due to race!</w:t>
      </w:r>
    </w:p>
    <w:p>
      <w:pPr>
        <w:pStyle w:val="BodyText"/>
      </w:pPr>
      <w:r>
        <w:t xml:space="preserve">Perhaps this gloomy reflection provides as satisfactory a juncture as</w:t>
      </w:r>
      <w:r>
        <w:t xml:space="preserve"> </w:t>
      </w:r>
      <w:r>
        <w:t xml:space="preserve">any to consider the second separate task set forth as the aim of this</w:t>
      </w:r>
      <w:r>
        <w:t xml:space="preserve"> </w:t>
      </w:r>
      <w:r>
        <w:t xml:space="preserve">paper; namely, the discussion of the implications which sociological</w:t>
      </w:r>
      <w:r>
        <w:t xml:space="preserve"> </w:t>
      </w:r>
      <w:r>
        <w:t xml:space="preserve">knowledge has for the education of Negro children.</w:t>
      </w:r>
    </w:p>
    <w:p>
      <w:pPr>
        <w:pStyle w:val="BodyText"/>
      </w:pPr>
      <w:r>
        <w:t xml:space="preserve">Knowledge—for what?</w:t>
      </w:r>
    </w:p>
    <w:p>
      <w:pPr>
        <w:pStyle w:val="BodyText"/>
      </w:pPr>
      <w:r>
        <w:t xml:space="preserve">It is plain that only he whose occupation is social research could</w:t>
      </w:r>
      <w:r>
        <w:t xml:space="preserve"> </w:t>
      </w:r>
      <w:r>
        <w:t xml:space="preserve">content himself with the bare analysis of what, in sober truth, seems</w:t>
      </w:r>
      <w:r>
        <w:t xml:space="preserve"> </w:t>
      </w:r>
      <w:r>
        <w:t xml:space="preserve">487</w:t>
      </w:r>
      <w:r>
        <w:t xml:space="preserve"> </w:t>
      </w:r>
      <w:r>
        <w:t xml:space="preserve">to be a desperate prospect for Negro</w:t>
      </w:r>
      <w:r>
        <w:t xml:space="preserve"> </w:t>
      </w:r>
      <w:r>
        <w:t xml:space="preserve">youth. At the risk of stepping too brazenly from the role of social</w:t>
      </w:r>
      <w:r>
        <w:t xml:space="preserve"> </w:t>
      </w:r>
      <w:r>
        <w:t xml:space="preserve">analyst—and Jeremiah—to that of reformist—and Pollyanna—this writer</w:t>
      </w:r>
      <w:r>
        <w:t xml:space="preserve"> </w:t>
      </w:r>
      <w:r>
        <w:t xml:space="preserve">would posit, on the part of those engaged in the education of Negro</w:t>
      </w:r>
      <w:r>
        <w:t xml:space="preserve"> </w:t>
      </w:r>
      <w:r>
        <w:t xml:space="preserve">children, the necessity of harking back a century to the promoters of</w:t>
      </w:r>
      <w:r>
        <w:t xml:space="preserve"> </w:t>
      </w:r>
      <w:r>
        <w:t xml:space="preserve">the New England common-school revival, and their belief, not only in the</w:t>
      </w:r>
      <w:r>
        <w:t xml:space="preserve"> </w:t>
      </w:r>
      <w:r>
        <w:t xml:space="preserve">“improvability of mankind,” but also in the essential possibility of</w:t>
      </w:r>
      <w:r>
        <w:t xml:space="preserve"> </w:t>
      </w:r>
      <w:r>
        <w:t xml:space="preserve">achieving such an improvement by means of planned processes and</w:t>
      </w:r>
      <w:r>
        <w:t xml:space="preserve"> </w:t>
      </w:r>
      <w:r>
        <w:t xml:space="preserve">institutions. In perspective, the condition and prospect for Negroes,</w:t>
      </w:r>
      <w:r>
        <w:t xml:space="preserve"> </w:t>
      </w:r>
      <w:r>
        <w:t xml:space="preserve">and for the American culture of which they are a part, need not</w:t>
      </w:r>
      <w:r>
        <w:t xml:space="preserve"> </w:t>
      </w:r>
      <w:r>
        <w:t xml:space="preserve">discourage optimism. The intangibles defy measurement; but even the</w:t>
      </w:r>
      <w:r>
        <w:t xml:space="preserve"> </w:t>
      </w:r>
      <w:r>
        <w:t xml:space="preserve">tangibles might bear some weight in an estimation of the effect of</w:t>
      </w:r>
      <w:r>
        <w:t xml:space="preserve"> </w:t>
      </w:r>
      <w:r>
        <w:t xml:space="preserve">formal education and educational institutions upon the status of Negroes</w:t>
      </w:r>
      <w:r>
        <w:t xml:space="preserve"> </w:t>
      </w:r>
      <w:r>
        <w:t xml:space="preserve">since the time, seventy-five years ago, when the schoolmarm began to</w:t>
      </w:r>
      <w:r>
        <w:t xml:space="preserve"> </w:t>
      </w:r>
      <w:r>
        <w:t xml:space="preserve">“uplift” the race. Are Negroes happier today than then? It is debatable.</w:t>
      </w:r>
      <w:r>
        <w:t xml:space="preserve"> </w:t>
      </w:r>
      <w:r>
        <w:t xml:space="preserve">We do know that such indices as infant mortality, illegitimacy,</w:t>
      </w:r>
      <w:r>
        <w:t xml:space="preserve"> </w:t>
      </w:r>
      <w:r>
        <w:t xml:space="preserve">tuberculosis, and family disorganization show decreasing ratios, and,</w:t>
      </w:r>
      <w:r>
        <w:t xml:space="preserve"> </w:t>
      </w:r>
      <w:r>
        <w:t xml:space="preserve">over a long-time span, gratifying decreases. Such a volume as Frazier’s</w:t>
      </w:r>
      <w:r>
        <w:t xml:space="preserve"> </w:t>
      </w:r>
      <w:r>
        <w:rPr>
          <w:iCs/>
          <w:i/>
        </w:rPr>
        <w:t xml:space="preserve">The Negro Family in the United States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not only a magnificent sociological essay; it is also an exciting</w:t>
      </w:r>
      <w:r>
        <w:t xml:space="preserve"> </w:t>
      </w:r>
      <w:r>
        <w:t xml:space="preserve">portrayal of the growth of social organization, of greater integration,</w:t>
      </w:r>
      <w:r>
        <w:t xml:space="preserve"> </w:t>
      </w:r>
      <w:r>
        <w:t xml:space="preserve">over a period long enough to discount lag, slips, and collapse, and give</w:t>
      </w:r>
      <w:r>
        <w:t xml:space="preserve"> </w:t>
      </w:r>
      <w:r>
        <w:t xml:space="preserve">cause to what may, indeed, be an entirely unscientific basis for the</w:t>
      </w:r>
      <w:r>
        <w:t xml:space="preserve"> </w:t>
      </w:r>
      <w:r>
        <w:t xml:space="preserve">kind of faith that motivated the early missionaries.</w:t>
      </w:r>
    </w:p>
    <w:p>
      <w:pPr>
        <w:pStyle w:val="BodyText"/>
      </w:pPr>
      <w:r>
        <w:t xml:space="preserve">In this process the elementary school for Negroes has indubitably</w:t>
      </w:r>
      <w:r>
        <w:t xml:space="preserve"> </w:t>
      </w:r>
      <w:r>
        <w:t xml:space="preserve">played a large part in furnishing Negroes, however inadequately as yet,</w:t>
      </w:r>
      <w:r>
        <w:t xml:space="preserve"> </w:t>
      </w:r>
      <w:r>
        <w:t xml:space="preserve">with the tools basic to participation in the American culture. Even the</w:t>
      </w:r>
      <w:r>
        <w:t xml:space="preserve"> </w:t>
      </w:r>
      <w:r>
        <w:t xml:space="preserve">gloomiest portions of the picture of Negro social organization help</w:t>
      </w:r>
      <w:r>
        <w:t xml:space="preserve"> </w:t>
      </w:r>
      <w:r>
        <w:t xml:space="preserve">define the functions—in high relief—of the school in which Negro</w:t>
      </w:r>
      <w:r>
        <w:t xml:space="preserve"> </w:t>
      </w:r>
      <w:r>
        <w:t xml:space="preserve">children are enrolled. That school must choose its task with relation to</w:t>
      </w:r>
      <w:r>
        <w:t xml:space="preserve"> </w:t>
      </w:r>
      <w:r>
        <w:t xml:space="preserve">the problems which social research helps define,</w:t>
      </w:r>
      <w:r>
        <w:t xml:space="preserve"> </w:t>
      </w:r>
      <w:r>
        <w:t xml:space="preserve">488</w:t>
      </w:r>
      <w:r>
        <w:t xml:space="preserve">but always with reference to that (highly</w:t>
      </w:r>
      <w:r>
        <w:t xml:space="preserve"> </w:t>
      </w:r>
      <w:r>
        <w:t xml:space="preserve">unscientific?) guide to action known as “The American Dream.”</w:t>
      </w:r>
    </w:p>
    <w:p>
      <w:pPr>
        <w:pStyle w:val="BodyText"/>
      </w:pPr>
      <w:r>
        <w:t xml:space="preserve">In the America of the dream—may it not also be an America compatible</w:t>
      </w:r>
      <w:r>
        <w:t xml:space="preserve"> </w:t>
      </w:r>
      <w:r>
        <w:t xml:space="preserve">with the science of sociology?—there is a place for an institution whose</w:t>
      </w:r>
      <w:r>
        <w:t xml:space="preserve"> </w:t>
      </w:r>
      <w:r>
        <w:t xml:space="preserve">function is the improvement of mankind. Such an institution, for the</w:t>
      </w:r>
      <w:r>
        <w:t xml:space="preserve"> </w:t>
      </w:r>
      <w:r>
        <w:t xml:space="preserve">lowest stratum of the nation’s economic pyramid, for the lowest stratum</w:t>
      </w:r>
      <w:r>
        <w:t xml:space="preserve"> </w:t>
      </w:r>
      <w:r>
        <w:t xml:space="preserve">of the nation’s social pyramid, must have a consciousness of the</w:t>
      </w:r>
      <w:r>
        <w:t xml:space="preserve"> </w:t>
      </w:r>
      <w:r>
        <w:t xml:space="preserve">persistence of social structures, the immense inertia of the social</w:t>
      </w:r>
      <w:r>
        <w:t xml:space="preserve"> </w:t>
      </w:r>
      <w:r>
        <w:t xml:space="preserve">mechanism. It must—if, indeed, institutions may be</w:t>
      </w:r>
      <w:r>
        <w:t xml:space="preserve"> </w:t>
      </w:r>
      <w:r>
        <w:t xml:space="preserve">self-conscious—attempt an intelligent appraisal of the ways and degrees</w:t>
      </w:r>
      <w:r>
        <w:t xml:space="preserve"> </w:t>
      </w:r>
      <w:r>
        <w:t xml:space="preserve">in which its task differs from that of similar institutions designed for</w:t>
      </w:r>
      <w:r>
        <w:t xml:space="preserve"> </w:t>
      </w:r>
      <w:r>
        <w:t xml:space="preserve">integrating children into the general pattern of American life. This it</w:t>
      </w:r>
      <w:r>
        <w:t xml:space="preserve"> </w:t>
      </w:r>
      <w:r>
        <w:t xml:space="preserve">must do while viewing the common goal. If, through the persistence for</w:t>
      </w:r>
      <w:r>
        <w:t xml:space="preserve"> </w:t>
      </w:r>
      <w:r>
        <w:t xml:space="preserve">several centuries of various species of racial disadvantages, its</w:t>
      </w:r>
      <w:r>
        <w:t xml:space="preserve"> </w:t>
      </w:r>
      <w:r>
        <w:t xml:space="preserve">clientele lacks skills and understandings common to the average of other</w:t>
      </w:r>
      <w:r>
        <w:t xml:space="preserve"> </w:t>
      </w:r>
      <w:r>
        <w:t xml:space="preserve">populations, this institution needs to modify its methods and to be</w:t>
      </w:r>
      <w:r>
        <w:t xml:space="preserve"> </w:t>
      </w:r>
      <w:r>
        <w:t xml:space="preserve">content to reach first the apparent needs. Its primary function might be</w:t>
      </w:r>
      <w:r>
        <w:t xml:space="preserve"> </w:t>
      </w:r>
      <w:r>
        <w:t xml:space="preserve">expressed as that of creating a literate population (as a cynic might,</w:t>
      </w:r>
      <w:r>
        <w:t xml:space="preserve"> </w:t>
      </w:r>
      <w:r>
        <w:t xml:space="preserve">indeed, propose as an unrealized function of all American schools).</w:t>
      </w:r>
      <w:r>
        <w:t xml:space="preserve"> </w:t>
      </w:r>
      <w:r>
        <w:t xml:space="preserve">Beyond this, the school for Negro children must socialize the Negro</w:t>
      </w:r>
      <w:r>
        <w:t xml:space="preserve"> </w:t>
      </w:r>
      <w:r>
        <w:t xml:space="preserve">child, first, as a member of an underprivileged economic class, and,</w:t>
      </w:r>
      <w:r>
        <w:t xml:space="preserve"> </w:t>
      </w:r>
      <w:r>
        <w:t xml:space="preserve">second, as a member of a despised social group—at the best, a</w:t>
      </w:r>
      <w:r>
        <w:t xml:space="preserve"> </w:t>
      </w:r>
      <w:r>
        <w:t xml:space="preserve">semicaste.</w:t>
      </w:r>
    </w:p>
    <w:p>
      <w:pPr>
        <w:pStyle w:val="BodyText"/>
      </w:pPr>
      <w:r>
        <w:t xml:space="preserve">And here the personalities of social analyst and reformer find final</w:t>
      </w:r>
      <w:r>
        <w:t xml:space="preserve"> </w:t>
      </w:r>
      <w:r>
        <w:t xml:space="preserve">disassociation. To teach children to read—when their parents are</w:t>
      </w:r>
      <w:r>
        <w:t xml:space="preserve"> </w:t>
      </w:r>
      <w:r>
        <w:t xml:space="preserve">illiterate, and the culture too destitute to provide material for them</w:t>
      </w:r>
      <w:r>
        <w:t xml:space="preserve"> </w:t>
      </w:r>
      <w:r>
        <w:t xml:space="preserve">to read. To teach children to be clean, when the housing afforded by the</w:t>
      </w:r>
      <w:r>
        <w:t xml:space="preserve"> </w:t>
      </w:r>
      <w:r>
        <w:t xml:space="preserve">economic system, the type of labor engaged in, the pitiful clothing they</w:t>
      </w:r>
      <w:r>
        <w:t xml:space="preserve"> </w:t>
      </w:r>
      <w:r>
        <w:t xml:space="preserve">have money to buy make cleanliness, neatness, order a task for Hercules.</w:t>
      </w:r>
      <w:r>
        <w:t xml:space="preserve"> </w:t>
      </w:r>
      <w:r>
        <w:t xml:space="preserve">To teach children to have self-respect, when the structure, we are told,</w:t>
      </w:r>
      <w:r>
        <w:t xml:space="preserve"> </w:t>
      </w:r>
      <w:r>
        <w:t xml:space="preserve">negates self-respect, because it negates racial respect. To teach</w:t>
      </w:r>
      <w:r>
        <w:t xml:space="preserve"> </w:t>
      </w:r>
      <w:r>
        <w:t xml:space="preserve">children respect for life, when the high homicide rate of their parents,</w:t>
      </w:r>
      <w:r>
        <w:t xml:space="preserve"> </w:t>
      </w:r>
      <w:r>
        <w:t xml:space="preserve">we are told, derives from the pattern</w:t>
      </w:r>
      <w:r>
        <w:t xml:space="preserve"> </w:t>
      </w:r>
      <w:r>
        <w:t xml:space="preserve">489</w:t>
      </w:r>
      <w:r>
        <w:t xml:space="preserve">of</w:t>
      </w:r>
      <w:r>
        <w:t xml:space="preserve"> </w:t>
      </w:r>
      <w:r>
        <w:t xml:space="preserve">violence woven by the superior caste to keep the lower caste</w:t>
      </w:r>
      <w:r>
        <w:t xml:space="preserve"> </w:t>
      </w:r>
      <w:r>
        <w:t xml:space="preserve">subordinated. Yes—each is to be done. The schoolmarms did it, and so</w:t>
      </w:r>
      <w:r>
        <w:t xml:space="preserve"> </w:t>
      </w:r>
      <w:r>
        <w:t xml:space="preserve">must we.</w:t>
      </w:r>
    </w:p>
    <w:p>
      <w:pPr>
        <w:pStyle w:val="BodyText"/>
      </w:pPr>
      <w:r>
        <w:t xml:space="preserve">As it brings into sharp relief the difficulties inherent in social</w:t>
      </w:r>
      <w:r>
        <w:t xml:space="preserve"> </w:t>
      </w:r>
      <w:r>
        <w:t xml:space="preserve">change, sociology also makes realistic the long-time character of any</w:t>
      </w:r>
      <w:r>
        <w:t xml:space="preserve"> </w:t>
      </w:r>
      <w:r>
        <w:t xml:space="preserve">change. This patience with institutions is a great virtue. If, to</w:t>
      </w:r>
      <w:r>
        <w:t xml:space="preserve"> </w:t>
      </w:r>
      <w:r>
        <w:t xml:space="preserve">understanding and patience, there can be added something of the opposite</w:t>
      </w:r>
      <w:r>
        <w:t xml:space="preserve"> </w:t>
      </w:r>
      <w:r>
        <w:t xml:space="preserve">impatience with things as they are that characterized the early</w:t>
      </w:r>
      <w:r>
        <w:t xml:space="preserve"> </w:t>
      </w:r>
      <w:r>
        <w:t xml:space="preserve">missionary teachers, the fourth generation of Negroes since the</w:t>
      </w:r>
      <w:r>
        <w:t xml:space="preserve"> </w:t>
      </w:r>
      <w:r>
        <w:t xml:space="preserve">schoolmarms first came should be best equipped of all for the slow</w:t>
      </w:r>
      <w:r>
        <w:t xml:space="preserve"> </w:t>
      </w:r>
      <w:r>
        <w:t xml:space="preserve">process of acculturation.</w:t>
      </w:r>
    </w:p>
    <w:bookmarkStart w:id="30" w:name="footnotes"/>
    <w:p>
      <w:r>
        <w:pict>
          <v:rect style="width:0;height:1.5pt" o:hralign="center" o:hrstd="t" o:hr="t"/>
        </w:pict>
      </w:r>
    </w:p>
    <w:bookmarkStart w:id="27" w:name="fn1"/>
    <w:p>
      <w:pPr>
        <w:numPr>
          <w:ilvl w:val="0"/>
          <w:numId w:val="1001"/>
        </w:numPr>
      </w:pPr>
      <w:r>
        <w:t xml:space="preserve">There is an extensive bibliography of recent date</w:t>
      </w:r>
      <w:r>
        <w:t xml:space="preserve"> </w:t>
      </w:r>
      <w:r>
        <w:t xml:space="preserve">dealing with this subject. See, among others, Buell G. Gallagher,</w:t>
      </w:r>
      <w:r>
        <w:t xml:space="preserve"> </w:t>
      </w:r>
      <w:r>
        <w:rPr>
          <w:iCs/>
          <w:i/>
        </w:rPr>
        <w:t xml:space="preserve">American Caste and the Negro College</w:t>
      </w:r>
      <w:r>
        <w:t xml:space="preserve"> </w:t>
      </w:r>
      <w:r>
        <w:t xml:space="preserve">(New York: Columbia</w:t>
      </w:r>
      <w:r>
        <w:t xml:space="preserve"> </w:t>
      </w:r>
      <w:r>
        <w:t xml:space="preserve">University Press, 1938); Lloyd Warner, “Formal Education and the Social</w:t>
      </w:r>
      <w:r>
        <w:t xml:space="preserve"> </w:t>
      </w:r>
      <w:r>
        <w:t xml:space="preserve">Structure,”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May 1936,</w:t>
      </w:r>
      <w:r>
        <w:t xml:space="preserve"> </w:t>
      </w:r>
      <w:r>
        <w:t xml:space="preserve">pp. 524-531; “American Caste and Class,”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Sociology</w:t>
      </w:r>
      <w:r>
        <w:t xml:space="preserve">, September 1936, pp. 234-237; John Dollard,</w:t>
      </w:r>
      <w:r>
        <w:t xml:space="preserve"> </w:t>
      </w:r>
      <w:r>
        <w:rPr>
          <w:iCs/>
          <w:i/>
        </w:rPr>
        <w:t xml:space="preserve">Caste and</w:t>
      </w:r>
      <w:r>
        <w:rPr>
          <w:iCs/>
          <w:i/>
        </w:rPr>
        <w:t xml:space="preserve"> </w:t>
      </w:r>
      <w:r>
        <w:rPr>
          <w:iCs/>
          <w:i/>
        </w:rPr>
        <w:t xml:space="preserve">Class in a Southern Town</w:t>
      </w:r>
      <w:r>
        <w:t xml:space="preserve"> </w:t>
      </w:r>
      <w:r>
        <w:t xml:space="preserve">(New Haven: Yale University Press, 1937);</w:t>
      </w:r>
      <w:r>
        <w:t xml:space="preserve"> </w:t>
      </w:r>
      <w:r>
        <w:t xml:space="preserve">Allison Davis, “The Socialization of the Negro Adolescent,”</w:t>
      </w:r>
      <w: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Negro Education</w:t>
      </w:r>
      <w:r>
        <w:t xml:space="preserve">, July 1939.</w:t>
      </w:r>
      <w:hyperlink w:anchor="fnref1">
        <w:r>
          <w:rPr>
            <w:rStyle w:val="Hyperlink"/>
          </w:rPr>
          <w:t xml:space="preserve">↩︎</w:t>
        </w:r>
      </w:hyperlink>
    </w:p>
    <w:bookmarkEnd w:id="27"/>
    <w:bookmarkStart w:id="28" w:name="fn2"/>
    <w:p>
      <w:pPr>
        <w:numPr>
          <w:ilvl w:val="0"/>
          <w:numId w:val="1001"/>
        </w:numPr>
      </w:pPr>
      <w:r>
        <w:t xml:space="preserve">Bertram W. Doyle,</w:t>
      </w:r>
      <w:r>
        <w:t xml:space="preserve"> </w:t>
      </w:r>
      <w:r>
        <w:rPr>
          <w:iCs/>
          <w:i/>
        </w:rPr>
        <w:t xml:space="preserve">The Etiquette of Race Relations in</w:t>
      </w:r>
      <w:r>
        <w:rPr>
          <w:iCs/>
          <w:i/>
        </w:rPr>
        <w:t xml:space="preserve"> </w:t>
      </w:r>
      <w:r>
        <w:rPr>
          <w:iCs/>
          <w:i/>
        </w:rPr>
        <w:t xml:space="preserve">the South</w:t>
      </w:r>
      <w:r>
        <w:t xml:space="preserve"> </w:t>
      </w:r>
      <w:r>
        <w:t xml:space="preserve">(Chicago: The University of Chicago Press, 1937).</w:t>
      </w:r>
      <w:hyperlink w:anchor="fnref2">
        <w:r>
          <w:rPr>
            <w:rStyle w:val="Hyperlink"/>
          </w:rPr>
          <w:t xml:space="preserve">↩︎</w:t>
        </w:r>
      </w:hyperlink>
    </w:p>
    <w:bookmarkEnd w:id="28"/>
    <w:bookmarkStart w:id="29" w:name="fn3"/>
    <w:p>
      <w:pPr>
        <w:numPr>
          <w:ilvl w:val="0"/>
          <w:numId w:val="1001"/>
        </w:numPr>
      </w:pPr>
      <w:r>
        <w:t xml:space="preserve">E. Franklin Frazier,</w:t>
      </w:r>
      <w:r>
        <w:t xml:space="preserve"> </w:t>
      </w:r>
      <w:r>
        <w:rPr>
          <w:iCs/>
          <w:i/>
        </w:rPr>
        <w:t xml:space="preserve">The Negro Family in the United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t xml:space="preserve"> </w:t>
      </w:r>
      <w:r>
        <w:t xml:space="preserve">(Chicago: The University of Chicago Press, 1939).</w:t>
      </w:r>
      <w:hyperlink w:anchor="fnref3">
        <w:r>
          <w:rPr>
            <w:rStyle w:val="Hyperlink"/>
          </w:rPr>
          <w:t xml:space="preserve">↩︎</w:t>
        </w:r>
      </w:hyperlink>
    </w:p>
    <w:bookmarkEnd w:id="29"/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Bond_1940_Patter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Bond_1940_Patter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Elementary School and the Cultural Pattern</dc:title>
  <dc:creator/>
  <dc:language>en</dc:language>
  <cp:keywords/>
  <dcterms:created xsi:type="dcterms:W3CDTF">2023-09-12T20:46:51Z</dcterms:created>
  <dcterms:modified xsi:type="dcterms:W3CDTF">2023-09-12T20:46:51Z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Bond, Horace Mann</vt:lpwstr>
  </property>
  <property fmtid="{D5CDD505-2E9C-101B-9397-08002B2CF9AE}" pid="3" name="citation_firstpage">
    <vt:lpwstr>479</vt:lpwstr>
  </property>
  <property fmtid="{D5CDD505-2E9C-101B-9397-08002B2CF9AE}" pid="4" name="citation_issue">
    <vt:lpwstr>8</vt:lpwstr>
  </property>
  <property fmtid="{D5CDD505-2E9C-101B-9397-08002B2CF9AE}" pid="5" name="citation_journal_title">
    <vt:lpwstr>The Journal of Educational Sociology</vt:lpwstr>
  </property>
  <property fmtid="{D5CDD505-2E9C-101B-9397-08002B2CF9AE}" pid="6" name="citation_lastpage">
    <vt:lpwstr>489</vt:lpwstr>
  </property>
  <property fmtid="{D5CDD505-2E9C-101B-9397-08002B2CF9AE}" pid="7" name="citation_pdf_url">
    <vt:lpwstr>https://www.crisisopportunity.org/articles/PDFS/Bond_1940_Pattern.pdf</vt:lpwstr>
  </property>
  <property fmtid="{D5CDD505-2E9C-101B-9397-08002B2CF9AE}" pid="8" name="citation_publication_date">
    <vt:lpwstr>1940</vt:lpwstr>
  </property>
  <property fmtid="{D5CDD505-2E9C-101B-9397-08002B2CF9AE}" pid="9" name="citation_title">
    <vt:lpwstr>The Negro Elementary School and the Cultural Pattern</vt:lpwstr>
  </property>
  <property fmtid="{D5CDD505-2E9C-101B-9397-08002B2CF9AE}" pid="10" name="citation_volume">
    <vt:lpwstr>13</vt:lpwstr>
  </property>
  <property fmtid="{D5CDD505-2E9C-101B-9397-08002B2CF9AE}" pid="11" name="dc.Type">
    <vt:lpwstr>research-article</vt:lpwstr>
  </property>
  <property fmtid="{D5CDD505-2E9C-101B-9397-08002B2CF9AE}" pid="12" name="dc.date">
    <vt:lpwstr>1940</vt:lpwstr>
  </property>
  <property fmtid="{D5CDD505-2E9C-101B-9397-08002B2CF9AE}" pid="13" name="dc.publisher">
    <vt:lpwstr>The Journal of Educational Sociology</vt:lpwstr>
  </property>
  <property fmtid="{D5CDD505-2E9C-101B-9397-08002B2CF9AE}" pid="14" name="dc.title">
    <vt:lpwstr>The Negro Elementary School and the Cultural Pattern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