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Every time you apply for a job, you’re competing based on what you’ve accomplished—or are you? Decades of research show that identical resumes get different responses depending on the applicant’s name. A resume from</w:t>
      </w:r>
      <w:r>
        <w:t xml:space="preserve"> </w:t>
      </w:r>
      <w:r>
        <w:t xml:space="preserve">“Thomas Wagner”</w:t>
      </w:r>
      <w:r>
        <w:t xml:space="preserve"> </w:t>
      </w:r>
      <w:r>
        <w:t xml:space="preserve">gets more callbacks than the same resume from</w:t>
      </w:r>
      <w:r>
        <w:t xml:space="preserve"> </w:t>
      </w:r>
      <w:r>
        <w:t xml:space="preserve">“Wei Li.”</w:t>
      </w:r>
      <w:r>
        <w:t xml:space="preserve"> </w:t>
      </w:r>
      <w:r>
        <w:t xml:space="preserve">A resume from</w:t>
      </w:r>
      <w:r>
        <w:t xml:space="preserve"> </w:t>
      </w:r>
      <w:r>
        <w:t xml:space="preserve">“Jennifer”</w:t>
      </w:r>
      <w:r>
        <w:t xml:space="preserve"> </w:t>
      </w:r>
      <w:r>
        <w:t xml:space="preserve">gets different treatment than</w:t>
      </w:r>
      <w:r>
        <w:t xml:space="preserve"> </w:t>
      </w:r>
      <w:r>
        <w:t xml:space="preserve">“Tamika.”</w:t>
      </w:r>
      <w:r>
        <w:t xml:space="preserve"> </w:t>
      </w:r>
      <w:r>
        <w:t xml:space="preserve">Names carry invisible social weight. Sociologists use</w:t>
      </w:r>
      <w:r>
        <w:t xml:space="preserve"> </w:t>
      </w:r>
      <w:r>
        <w:rPr>
          <w:b/>
          <w:bCs/>
        </w:rPr>
        <w:t xml:space="preserve">audit studies</w:t>
      </w:r>
      <w:r>
        <w:t xml:space="preserve"> </w:t>
      </w:r>
      <w:r>
        <w:t xml:space="preserve">to test this bias: they send out matched pairs of applications that differ only in the applicant’s name to see if employers treat them differently. This assignment adapts that classic method for the algorithmic age: you’ll audit an AI system to see if it reproduces the same discrimination that researchers have documented in real-world hiring.</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bookmarkEnd w:id="11"/>
    <w:bookmarkStart w:id="15" w:name="rubric-assignment-components-by-level"/>
    <w:p>
      <w:pPr>
        <w:pStyle w:val="Heading2"/>
      </w:pPr>
      <w:r>
        <w:t xml:space="preserve">Rubric: Assignment Components by Level</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Provide the</w:t>
      </w:r>
      <w:r>
        <w:t xml:space="preserve"> </w:t>
      </w:r>
      <w:r>
        <w:rPr>
          <w:b/>
          <w:bCs/>
        </w:rPr>
        <w:t xml:space="preserve">exact prompt</w:t>
      </w:r>
      <w:r>
        <w:t xml:space="preserve"> </w:t>
      </w:r>
      <w:r>
        <w:t xml:space="preserve">you used to generate candidate bios</w:t>
      </w:r>
      <w:r>
        <w:t xml:space="preserve"> </w:t>
      </w:r>
      <w:r>
        <w:t xml:space="preserve">- Explain that you used separate anonymous chats for each pair and took screenshots as evidence</w:t>
      </w:r>
      <w:r>
        <w:t xml:space="preserve"> </w:t>
      </w:r>
      <w:r>
        <w:t xml:space="preserve">- Note:</w:t>
      </w:r>
      <w:r>
        <w:t xml:space="preserve"> </w:t>
      </w:r>
      <w:r>
        <w:t xml:space="preserve">“I tested [X] name pairs, 1 time each. All prompts and AI responses are included in appendix as screenshots”</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Provide the exact prompt for generating bios</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r>
        <w:t xml:space="preserve"> </w:t>
      </w:r>
      <w:r>
        <w:t xml:space="preserve">- Note:</w:t>
      </w:r>
      <w:r>
        <w:t xml:space="preserve"> </w:t>
      </w:r>
      <w:r>
        <w:t xml:space="preserve">“I tested [X] name pairs, 2 times each, for [total] tests. All prompts and responses are in the appendix”</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Provide exact prompt</w:t>
      </w:r>
      <w:r>
        <w:t xml:space="preserve"> </w:t>
      </w:r>
      <w:r>
        <w:t xml:space="preserve">- Explain that you repeated each pair</w:t>
      </w:r>
      <w:r>
        <w:t xml:space="preserve"> </w:t>
      </w:r>
      <w:r>
        <w:rPr>
          <w:b/>
          <w:bCs/>
        </w:rPr>
        <w:t xml:space="preserve">three times</w:t>
      </w:r>
      <w:r>
        <w:t xml:space="preserve"> </w:t>
      </w:r>
      <w:r>
        <w:t xml:space="preserve">for robust pattern identification</w:t>
      </w:r>
      <w:r>
        <w:t xml:space="preserve"> </w:t>
      </w:r>
      <w:r>
        <w:t xml:space="preserve">- Note:</w:t>
      </w:r>
      <w:r>
        <w:t xml:space="preserve"> </w:t>
      </w:r>
      <w:r>
        <w:t xml:space="preserve">“I tested [X] name pairs, 3 times each, for [total] tests. All evidence is in the appendix”</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3c9a548785b5c341ce3b91adb25551b51e4ccb2"/>
    <w:p>
      <w:pPr>
        <w:pStyle w:val="Heading3"/>
      </w:pPr>
      <w:r>
        <w:rPr>
          <w:b/>
          <w:bCs/>
        </w:rPr>
        <w:t xml:space="preserve">OPTION 2: Class-Coded Name Bias Audit (White, Gender-Neutral)</w:t>
      </w:r>
    </w:p>
    <w:p>
      <w:pPr>
        <w:pStyle w:val="FirstParagraph"/>
      </w:pPr>
      <w:r>
        <w:rPr>
          <w:b/>
          <w:bCs/>
        </w:rPr>
        <w:t xml:space="preserve">Research basis:</w:t>
      </w:r>
      <w:r>
        <w:t xml:space="preserve"> </w:t>
      </w:r>
      <w:r>
        <w:t xml:space="preserve">Names signal not just race but also class. Formal names (Whitley, Bradford) evoke upper-class backgrounds; casual versions (Whitney, Brad) evoke working-class backgrounds. This tests whether the AI evaluates</w:t>
      </w:r>
      <w:r>
        <w:t xml:space="preserve"> </w:t>
      </w:r>
      <w:r>
        <w:t xml:space="preserve">“class”</w:t>
      </w:r>
      <w:r>
        <w:t xml:space="preserve"> </w:t>
      </w:r>
      <w:r>
        <w:t xml:space="preserve">based on names.</w:t>
      </w:r>
    </w:p>
    <w:p>
      <w:pPr>
        <w:pStyle w:val="BodyText"/>
      </w:pPr>
      <w:r>
        <w:rPr>
          <w:b/>
          <w:bCs/>
        </w:rPr>
        <w:t xml:space="preserve">Name pairs (choose either all male or all female pairs):</w:t>
      </w:r>
    </w:p>
    <w:p>
      <w:pPr>
        <w:pStyle w:val="BodyText"/>
      </w:pPr>
      <w:r>
        <w:rPr>
          <w:b/>
          <w:bCs/>
        </w:rPr>
        <w:t xml:space="preserve">Male pairs:</w:t>
      </w:r>
      <w:r>
        <w:t xml:space="preserve"> </w:t>
      </w:r>
      <w:r>
        <w:t xml:space="preserve">Pair 1:</w:t>
      </w:r>
      <w:r>
        <w:t xml:space="preserve"> </w:t>
      </w:r>
      <w:r>
        <w:rPr>
          <w:b/>
          <w:bCs/>
        </w:rPr>
        <w:t xml:space="preserve">Bradford</w:t>
      </w:r>
      <w:r>
        <w:t xml:space="preserve"> </w:t>
      </w:r>
      <w:r>
        <w:t xml:space="preserve">/</w:t>
      </w:r>
      <w:r>
        <w:t xml:space="preserve"> </w:t>
      </w:r>
      <w:r>
        <w:rPr>
          <w:b/>
          <w:bCs/>
        </w:rPr>
        <w:t xml:space="preserve">Brad</w:t>
      </w:r>
      <w:r>
        <w:t xml:space="preserve"> </w:t>
      </w:r>
      <w:r>
        <w:t xml:space="preserve">Pair 2:</w:t>
      </w:r>
      <w:r>
        <w:t xml:space="preserve"> </w:t>
      </w:r>
      <w:r>
        <w:rPr>
          <w:b/>
          <w:bCs/>
        </w:rPr>
        <w:t xml:space="preserve">Courtney</w:t>
      </w:r>
      <w:r>
        <w:t xml:space="preserve"> </w:t>
      </w:r>
      <w:r>
        <w:t xml:space="preserve">/</w:t>
      </w:r>
      <w:r>
        <w:t xml:space="preserve"> </w:t>
      </w:r>
      <w:r>
        <w:rPr>
          <w:b/>
          <w:bCs/>
        </w:rPr>
        <w:t xml:space="preserve">Court</w:t>
      </w:r>
      <w:r>
        <w:t xml:space="preserve"> </w:t>
      </w:r>
      <w:r>
        <w:t xml:space="preserve">Pair 3:</w:t>
      </w:r>
      <w:r>
        <w:t xml:space="preserve"> </w:t>
      </w:r>
      <w:r>
        <w:rPr>
          <w:b/>
          <w:bCs/>
        </w:rPr>
        <w:t xml:space="preserve">Whitley</w:t>
      </w:r>
      <w:r>
        <w:t xml:space="preserve"> </w:t>
      </w:r>
      <w:r>
        <w:t xml:space="preserve">/</w:t>
      </w:r>
      <w:r>
        <w:t xml:space="preserve"> </w:t>
      </w:r>
      <w:r>
        <w:rPr>
          <w:b/>
          <w:bCs/>
        </w:rPr>
        <w:t xml:space="preserve">Whitney</w:t>
      </w:r>
    </w:p>
    <w:p>
      <w:pPr>
        <w:pStyle w:val="BodyText"/>
      </w:pPr>
      <w:r>
        <w:t xml:space="preserve">(Or other working-class vs. aspirational markers you find in research)</w:t>
      </w:r>
    </w:p>
    <w:p>
      <w:pPr>
        <w:pStyle w:val="BodyText"/>
      </w:pPr>
      <w:r>
        <w:rPr>
          <w:b/>
          <w:bCs/>
        </w:rPr>
        <w:t xml:space="preserve">Your prompt (same structure):</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Average gap: ~20-25% fewer callbacks.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above):</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shows documented biases:</w:t>
      </w:r>
      <w:r>
        <w:t xml:space="preserve"> </w:t>
      </w:r>
      <w:r>
        <w:t xml:space="preserve">-</w:t>
      </w:r>
      <w:r>
        <w:t xml:space="preserve"> </w:t>
      </w:r>
      <w:r>
        <w:rPr>
          <w:b/>
          <w:bCs/>
        </w:rPr>
        <w:t xml:space="preserve">Gender:</w:t>
      </w:r>
      <w:r>
        <w:t xml:space="preserve"> </w:t>
      </w:r>
      <w:r>
        <w:t xml:space="preserve">Women often score lower on</w:t>
      </w:r>
      <w:r>
        <w:t xml:space="preserve"> </w:t>
      </w:r>
      <w:r>
        <w:t xml:space="preserve">“merit”</w:t>
      </w:r>
      <w:r>
        <w:t xml:space="preserve"> </w:t>
      </w:r>
      <w:r>
        <w:t xml:space="preserve">in STEM fields (~15% fewer callbacks)</w:t>
      </w:r>
      <w:r>
        <w:t xml:space="preserve"> </w:t>
      </w:r>
      <w:r>
        <w:t xml:space="preserve">-</w:t>
      </w:r>
      <w:r>
        <w:t xml:space="preserve"> </w:t>
      </w:r>
      <w:r>
        <w:rPr>
          <w:b/>
          <w:bCs/>
        </w:rPr>
        <w:t xml:space="preserve">Class:</w:t>
      </w:r>
      <w:r>
        <w:t xml:space="preserve"> </w:t>
      </w:r>
      <w:r>
        <w:t xml:space="preserve">Working-class coded names sometimes trigger lower expectations (~10% callback gap)</w:t>
      </w:r>
      <w:r>
        <w:t xml:space="preserve"> </w:t>
      </w:r>
      <w:r>
        <w:t xml:space="preserve">-</w:t>
      </w:r>
      <w:r>
        <w:t xml:space="preserve"> </w:t>
      </w:r>
      <w:r>
        <w:rPr>
          <w:b/>
          <w:bCs/>
        </w:rPr>
        <w:t xml:space="preserve">Ethnicity:</w:t>
      </w:r>
      <w:r>
        <w:t xml:space="preserve"> </w:t>
      </w:r>
      <w:r>
        <w:t xml:space="preserve">Asian and non-white names get ~20-25% fewer callbacks than identical white-named resumes</w:t>
      </w:r>
    </w:p>
    <w:p>
      <w:pPr>
        <w:pStyle w:val="BodyText"/>
      </w:pPr>
      <w:r>
        <w:t xml:space="preserve">Your audit may or may not reproduce these patterns.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major problem in technology companies are actually using</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2026-01-05T16:26:05Z</dcterms:created>
  <dcterms:modified xsi:type="dcterms:W3CDTF">2026-01-05T16:26:05Z</dcterms:modified>
</cp:coreProperties>
</file>

<file path=docProps/custom.xml><?xml version="1.0" encoding="utf-8"?>
<Properties xmlns="http://schemas.openxmlformats.org/officeDocument/2006/custom-properties" xmlns:vt="http://schemas.openxmlformats.org/officeDocument/2006/docPropsVTypes"/>
</file>