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Large Language Models are increasingly used to evaluate job candidates, screen resumes, assess performance, and make decisions that shape people’s lives. But do these systems carry bias? Since LLMs are trained on data generated by humans—data that reflects existing discrimination—they may reproduce or even amplify the same biases found in hiring, education, lending, and criminal justice. Sociologists use</w:t>
      </w:r>
      <w:r>
        <w:t xml:space="preserve"> </w:t>
      </w:r>
      <w:r>
        <w:rPr>
          <w:b/>
          <w:bCs/>
        </w:rPr>
        <w:t xml:space="preserve">audit studies</w:t>
      </w:r>
      <w:r>
        <w:t xml:space="preserve"> </w:t>
      </w:r>
      <w:r>
        <w:t xml:space="preserve">to test whether systems discriminate: they send matched pairs of applications or requests that differ only in a social marker (like a name) to see if the system treats them differently. This assignment adapts that method for the algorithmic age: you’ll audit an LLM to see if it shows bias in how it evaluates candidates, and what that reveals about AI’s role in reproducing or challenging social inequality.</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p>
      <w:pPr>
        <w:pStyle w:val="FirstParagraph"/>
      </w:pPr>
      <w:r>
        <w:rPr>
          <w:b/>
          <w:bCs/>
        </w:rPr>
        <w:t xml:space="preserve">For all levels:</w:t>
      </w:r>
      <w:r>
        <w:t xml:space="preserve"> </w:t>
      </w:r>
      <w:r>
        <w:t xml:space="preserve">Your Methods section must include the exact prompt you used, confirmation that all prompts were identical except for the name, and evidence that you did not revise prompts between tests.</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Explain that you used separate anonymous chats for each pair (with names removed or replaced by</w:t>
      </w:r>
      <w:r>
        <w:t xml:space="preserve"> </w:t>
      </w:r>
      <w:r>
        <w:t xml:space="preserve">“Candidate A/B”</w:t>
      </w:r>
      <w:r>
        <w:t xml:space="preserve">) and took screenshots as evidence</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Explain that you repeated each pair</w:t>
      </w:r>
      <w:r>
        <w:t xml:space="preserve"> </w:t>
      </w:r>
      <w:r>
        <w:rPr>
          <w:b/>
          <w:bCs/>
        </w:rPr>
        <w:t xml:space="preserve">three times</w:t>
      </w:r>
      <w:r>
        <w:t xml:space="preserve"> </w:t>
      </w:r>
      <w:r>
        <w:t xml:space="preserve">for robust pattern identification</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 Finding little or no bias is not a failure—explaining why bias did or did not appear is part of the sociological analysis.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2026-01-05T16:30:32Z</dcterms:created>
  <dcterms:modified xsi:type="dcterms:W3CDTF">2026-01-05T16:30:32Z</dcterms:modified>
</cp:coreProperties>
</file>

<file path=docProps/custom.xml><?xml version="1.0" encoding="utf-8"?>
<Properties xmlns="http://schemas.openxmlformats.org/officeDocument/2006/custom-properties" xmlns:vt="http://schemas.openxmlformats.org/officeDocument/2006/docPropsVTypes"/>
</file>