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FA3220" w14:textId="77777777" w:rsidR="00030C77" w:rsidRDefault="008B68A0" w:rsidP="00030C77">
      <w:pPr>
        <w:pStyle w:val="Authors-Byline"/>
        <w:rPr>
          <w:rFonts w:asciiTheme="minorHAnsi" w:hAnsiTheme="minorHAnsi"/>
          <w:b/>
          <w:bCs/>
          <w:kern w:val="28"/>
          <w:sz w:val="34"/>
          <w:szCs w:val="34"/>
        </w:rPr>
      </w:pPr>
      <w:r w:rsidRPr="008B68A0">
        <w:rPr>
          <w:rFonts w:asciiTheme="minorHAnsi" w:hAnsiTheme="minorHAnsi"/>
          <w:b/>
          <w:bCs/>
          <w:kern w:val="28"/>
          <w:sz w:val="34"/>
          <w:szCs w:val="34"/>
        </w:rPr>
        <w:t>A novel big data-driven framework for root cause analysis of in-line defects through Auto-Diagnostic</w:t>
      </w:r>
    </w:p>
    <w:p w14:paraId="53DC23B2" w14:textId="6CF07D09" w:rsidR="00442004" w:rsidRPr="00030C77" w:rsidRDefault="00213E4C" w:rsidP="00030C77">
      <w:pPr>
        <w:pStyle w:val="Authors-Byline"/>
        <w:rPr>
          <w:rFonts w:asciiTheme="minorHAnsi" w:hAnsiTheme="minorHAnsi"/>
          <w:b/>
          <w:bCs/>
          <w:kern w:val="28"/>
          <w:sz w:val="34"/>
          <w:szCs w:val="34"/>
        </w:rPr>
      </w:pPr>
      <w:r>
        <w:t>Siqi Zhou</w:t>
      </w:r>
      <w:r w:rsidR="00442004">
        <w:t xml:space="preserve">, </w:t>
      </w:r>
      <w:r w:rsidR="00A60DBF" w:rsidRPr="00A60DBF">
        <w:rPr>
          <w:i/>
        </w:rPr>
        <w:t>Fab 10 Data Science</w:t>
      </w:r>
      <w:r w:rsidR="00A60DBF">
        <w:rPr>
          <w:i/>
        </w:rPr>
        <w:t xml:space="preserve"> Engineer, </w:t>
      </w:r>
      <w:r w:rsidR="00A60DBF" w:rsidRPr="00A60DBF">
        <w:t>Si Min Wong,</w:t>
      </w:r>
      <w:r w:rsidR="00A60DBF">
        <w:rPr>
          <w:i/>
        </w:rPr>
        <w:t xml:space="preserve"> Fab 10 PIE RDA Engineer, </w:t>
      </w:r>
      <w:r w:rsidR="00A60DBF" w:rsidRPr="00A60DBF">
        <w:t>Peng Tan,</w:t>
      </w:r>
      <w:r w:rsidR="00A60DBF">
        <w:rPr>
          <w:i/>
        </w:rPr>
        <w:t xml:space="preserve"> Fab 10 Data Science Manager, </w:t>
      </w:r>
      <w:r w:rsidR="00A60DBF" w:rsidRPr="00A60DBF">
        <w:t>Vincent Hong</w:t>
      </w:r>
      <w:r w:rsidR="00A60DBF">
        <w:rPr>
          <w:i/>
        </w:rPr>
        <w:t xml:space="preserve">, Fab 10 Data Science Senior Manager, </w:t>
      </w:r>
      <w:r w:rsidR="00A60DBF" w:rsidRPr="00A60DBF">
        <w:t>and Wi Hoong Lim</w:t>
      </w:r>
      <w:r w:rsidR="00A60DBF">
        <w:rPr>
          <w:i/>
        </w:rPr>
        <w:t>, Fab 10 PIE RDA Manager</w:t>
      </w:r>
    </w:p>
    <w:p w14:paraId="08DE5423" w14:textId="49FBA052" w:rsidR="00927D79" w:rsidRPr="00927D79" w:rsidRDefault="00442004" w:rsidP="00927D79">
      <w:pPr>
        <w:pStyle w:val="Abstract"/>
      </w:pPr>
      <w:r w:rsidRPr="00816BF6">
        <w:rPr>
          <w:i/>
        </w:rPr>
        <w:t>Abstract:</w:t>
      </w:r>
      <w:r w:rsidRPr="00816BF6">
        <w:t xml:space="preserve">  </w:t>
      </w:r>
      <w:r w:rsidR="00927D79" w:rsidRPr="00927D79">
        <w:t>During wafer fabrication, the large volume of data related to process steps, equipment</w:t>
      </w:r>
      <w:r w:rsidR="00E8163F">
        <w:t>,</w:t>
      </w:r>
      <w:r w:rsidR="00927D79" w:rsidRPr="00927D79">
        <w:t xml:space="preserve"> and lot history are stored in databases for subsequent process monitoring and diagnosing potential faults. These data are pertinent in root-cause tracking when anomalies exist during the manufacturing process. However, root-cause tracking is often not a straightforward task as a variety of factors might be interrelated, and especially in </w:t>
      </w:r>
      <w:r w:rsidR="00E8163F">
        <w:t xml:space="preserve">the </w:t>
      </w:r>
      <w:r w:rsidR="00927D79" w:rsidRPr="00927D79">
        <w:t xml:space="preserve">conventional troubleshooting process, it involves a lot of manual work and often requires the engineers’ personal experience and domain knowledge. This paper presents a novel big data-driven framework of root cause analysis method through Auto-Diagnostic (AD). The Auto-Diagnostic framework consists of 3 </w:t>
      </w:r>
      <w:r w:rsidR="00A11DB9">
        <w:t>innovative</w:t>
      </w:r>
      <w:r w:rsidR="00927D79" w:rsidRPr="00927D79">
        <w:t xml:space="preserve"> functionalities: an </w:t>
      </w:r>
      <w:r w:rsidR="00A11DB9">
        <w:t>efficient</w:t>
      </w:r>
      <w:r w:rsidR="00927D79" w:rsidRPr="00927D79">
        <w:t xml:space="preserve"> way of data manipulation to form useful data frames for correlation results of all the potential root causes; an integrated system based on the special domain knowledge to provide the analysis that is close to real-time and daily diagnostic reports; a meaningful feedback system to train the whole framework using past lessons provided by subject matter experts. This approach has been validated to detect root causes of excursion with </w:t>
      </w:r>
      <w:r w:rsidR="00927D79" w:rsidRPr="00A633B6">
        <w:t>a stable</w:t>
      </w:r>
      <w:r w:rsidR="00927D79" w:rsidRPr="00927D79">
        <w:t xml:space="preserve"> </w:t>
      </w:r>
      <w:r w:rsidR="00927D79" w:rsidRPr="00A633B6">
        <w:t>accuracy of 7</w:t>
      </w:r>
      <w:r w:rsidR="008914EE" w:rsidRPr="00A633B6">
        <w:t>0</w:t>
      </w:r>
      <w:r w:rsidR="00927D79" w:rsidRPr="00A633B6">
        <w:t>%.</w:t>
      </w:r>
      <w:r w:rsidR="00927D79" w:rsidRPr="00927D79">
        <w:t xml:space="preserve"> It has captured </w:t>
      </w:r>
      <w:r w:rsidR="00927D79" w:rsidRPr="00A633B6">
        <w:t>1</w:t>
      </w:r>
      <w:r w:rsidR="00942488" w:rsidRPr="00A633B6">
        <w:t>6</w:t>
      </w:r>
      <w:r w:rsidR="00927D79" w:rsidRPr="00A633B6">
        <w:t xml:space="preserve"> win cases in recent </w:t>
      </w:r>
      <w:r w:rsidR="00873BBF" w:rsidRPr="00A633B6">
        <w:t>6</w:t>
      </w:r>
      <w:r w:rsidR="00927D79" w:rsidRPr="00A633B6">
        <w:t xml:space="preserve"> months</w:t>
      </w:r>
      <w:r w:rsidR="00927D79" w:rsidRPr="00927D79">
        <w:t xml:space="preserve"> and </w:t>
      </w:r>
      <w:r w:rsidR="00927D79" w:rsidRPr="00A633B6">
        <w:t>80% of wins are from extremely tough cases with more than 800</w:t>
      </w:r>
      <w:r w:rsidR="00927D79" w:rsidRPr="00927D79">
        <w:t xml:space="preserve"> steps and nearly impossible for engineers to troubleshoot. </w:t>
      </w:r>
    </w:p>
    <w:p w14:paraId="05CD1FD1" w14:textId="3A9CE209" w:rsidR="00442004" w:rsidRPr="00030C77" w:rsidRDefault="00442004" w:rsidP="00927D79">
      <w:pPr>
        <w:pStyle w:val="Abstract"/>
        <w:rPr>
          <w:color w:val="0070C0"/>
          <w:u w:val="single"/>
        </w:rPr>
        <w:sectPr w:rsidR="00442004" w:rsidRPr="00030C77" w:rsidSect="000D17F3">
          <w:headerReference w:type="even" r:id="rId12"/>
          <w:footerReference w:type="even" r:id="rId13"/>
          <w:headerReference w:type="first" r:id="rId14"/>
          <w:footerReference w:type="first" r:id="rId15"/>
          <w:pgSz w:w="12240" w:h="15840" w:code="1"/>
          <w:pgMar w:top="1008" w:right="936" w:bottom="1008" w:left="936" w:header="432" w:footer="432" w:gutter="0"/>
          <w:cols w:space="288"/>
          <w:titlePg/>
          <w:docGrid w:linePitch="299"/>
        </w:sectPr>
      </w:pPr>
      <w:r w:rsidRPr="00647E2D">
        <w:rPr>
          <w:i/>
        </w:rPr>
        <w:t>Index Terms:</w:t>
      </w:r>
      <w:r w:rsidRPr="00816BF6">
        <w:t xml:space="preserve">  </w:t>
      </w:r>
      <w:r w:rsidR="00030C77">
        <w:t xml:space="preserve">Auto-Diagnostic, </w:t>
      </w:r>
      <w:r w:rsidR="00EE62AB">
        <w:t xml:space="preserve">diagnostic, </w:t>
      </w:r>
      <w:r w:rsidR="00030C77">
        <w:t>root cause, analysis</w:t>
      </w:r>
    </w:p>
    <w:p w14:paraId="294A48ED" w14:textId="1DC70119" w:rsidR="00442004" w:rsidRPr="007F2B56" w:rsidRDefault="00030C77" w:rsidP="00442004">
      <w:pPr>
        <w:pStyle w:val="Heading1"/>
      </w:pPr>
      <w:r>
        <w:t>Introduction</w:t>
      </w:r>
    </w:p>
    <w:p w14:paraId="22C07154" w14:textId="48CC483A" w:rsidR="00884641" w:rsidRDefault="009672A9" w:rsidP="00F87189">
      <w:pPr>
        <w:pStyle w:val="Normal2"/>
        <w:ind w:firstLine="0"/>
      </w:pPr>
      <w:r>
        <w:rPr>
          <w:bCs/>
        </w:rPr>
        <w:t>Semiconductor manufacturing is</w:t>
      </w:r>
      <w:r w:rsidR="00A510E7">
        <w:rPr>
          <w:bCs/>
        </w:rPr>
        <w:t xml:space="preserve"> one of the most complex manufacturing systems that contain </w:t>
      </w:r>
      <w:r w:rsidR="00E24C1C">
        <w:rPr>
          <w:bCs/>
        </w:rPr>
        <w:t xml:space="preserve">hundreds to </w:t>
      </w:r>
      <w:r w:rsidR="00A510E7">
        <w:rPr>
          <w:bCs/>
        </w:rPr>
        <w:t>thousands of process steps.</w:t>
      </w:r>
      <w:r w:rsidR="00C20BB4">
        <w:rPr>
          <w:bCs/>
        </w:rPr>
        <w:t xml:space="preserve"> </w:t>
      </w:r>
      <w:r w:rsidR="0025705C" w:rsidRPr="0025705C">
        <w:rPr>
          <w:bCs/>
        </w:rPr>
        <w:t>Economies of speed are critical as semiconductor products in</w:t>
      </w:r>
      <w:r w:rsidR="00D23476">
        <w:rPr>
          <w:bCs/>
        </w:rPr>
        <w:t xml:space="preserve"> </w:t>
      </w:r>
      <w:r w:rsidR="0025705C" w:rsidRPr="0025705C">
        <w:rPr>
          <w:bCs/>
        </w:rPr>
        <w:t xml:space="preserve">consumer electronics era compete with increasingly shortening </w:t>
      </w:r>
      <w:r w:rsidR="00D23476">
        <w:rPr>
          <w:bCs/>
        </w:rPr>
        <w:t>time-to-market [1]. The quality requirement become</w:t>
      </w:r>
      <w:r w:rsidR="00E8163F">
        <w:rPr>
          <w:bCs/>
        </w:rPr>
        <w:t>s</w:t>
      </w:r>
      <w:r w:rsidR="00D23476">
        <w:rPr>
          <w:bCs/>
        </w:rPr>
        <w:t xml:space="preserve"> stricter year by year, and at the same time</w:t>
      </w:r>
      <w:r w:rsidR="00E8163F">
        <w:rPr>
          <w:bCs/>
        </w:rPr>
        <w:t>,</w:t>
      </w:r>
      <w:r w:rsidR="00D23476">
        <w:rPr>
          <w:bCs/>
        </w:rPr>
        <w:t xml:space="preserve"> the lifecycle of a single product is getting shorter. Therefore, process stability is critical for products </w:t>
      </w:r>
      <w:r w:rsidR="00B15C07">
        <w:rPr>
          <w:bCs/>
        </w:rPr>
        <w:t xml:space="preserve">that </w:t>
      </w:r>
      <w:r w:rsidR="00D23476">
        <w:rPr>
          <w:bCs/>
        </w:rPr>
        <w:t xml:space="preserve">run with mass production </w:t>
      </w:r>
      <w:r w:rsidR="00B15C07">
        <w:rPr>
          <w:bCs/>
        </w:rPr>
        <w:t xml:space="preserve">and it has </w:t>
      </w:r>
      <w:r w:rsidR="00D23476">
        <w:rPr>
          <w:bCs/>
        </w:rPr>
        <w:t xml:space="preserve">a large impact on </w:t>
      </w:r>
      <w:r w:rsidR="00B15C07">
        <w:rPr>
          <w:bCs/>
        </w:rPr>
        <w:t>company earnings.</w:t>
      </w:r>
      <w:r w:rsidR="00C90562">
        <w:t xml:space="preserve"> </w:t>
      </w:r>
    </w:p>
    <w:p w14:paraId="5316812E" w14:textId="21262851" w:rsidR="00F67CC5" w:rsidRDefault="00F67CC5" w:rsidP="00F67CC5">
      <w:pPr>
        <w:pStyle w:val="Normal2"/>
      </w:pPr>
      <w:r>
        <w:t>Historically, Statistical Process Control (SPC) charts</w:t>
      </w:r>
      <w:r w:rsidRPr="00FE25CA">
        <w:t xml:space="preserve"> </w:t>
      </w:r>
      <w:r w:rsidRPr="00E60D3E">
        <w:t xml:space="preserve">have been an indispensable </w:t>
      </w:r>
      <w:r>
        <w:t xml:space="preserve">statistical </w:t>
      </w:r>
      <w:r w:rsidRPr="00E60D3E">
        <w:t xml:space="preserve">tool to </w:t>
      </w:r>
      <w:r>
        <w:t xml:space="preserve">help in the timely process monitoring and detection of </w:t>
      </w:r>
      <w:r w:rsidRPr="00E60D3E">
        <w:t xml:space="preserve">the out-of-control (OOC) event due to </w:t>
      </w:r>
      <w:r>
        <w:t>deviation</w:t>
      </w:r>
      <w:r w:rsidRPr="00E60D3E">
        <w:t xml:space="preserve"> in a process</w:t>
      </w:r>
      <w:r>
        <w:t xml:space="preserve"> or equipment</w:t>
      </w:r>
      <w:r w:rsidRPr="00E60D3E">
        <w:t>.</w:t>
      </w:r>
      <w:r>
        <w:t xml:space="preserve"> It is a plot of the data over time with three additional lines:</w:t>
      </w:r>
      <w:r w:rsidRPr="00C3118F">
        <w:t xml:space="preserve"> the center line (usually the mean) and upper and lower control limits</w:t>
      </w:r>
      <w:r>
        <w:t xml:space="preserve"> </w:t>
      </w:r>
      <w:r w:rsidRPr="00117A80">
        <w:t>(UCL and LCL)</w:t>
      </w:r>
      <w:r>
        <w:t xml:space="preserve"> </w:t>
      </w:r>
      <w:r>
        <w:rPr>
          <w:bCs/>
        </w:rPr>
        <w:t xml:space="preserve">[2], </w:t>
      </w:r>
      <w:r>
        <w:t>as shown in Fig.</w:t>
      </w:r>
      <w:r w:rsidR="00A018D0">
        <w:t xml:space="preserve"> </w:t>
      </w:r>
      <w:r>
        <w:t>1</w:t>
      </w:r>
      <w:r w:rsidRPr="00C3118F">
        <w:t>.</w:t>
      </w:r>
      <w:r>
        <w:t xml:space="preserve"> </w:t>
      </w:r>
      <w:r w:rsidRPr="00041C76">
        <w:t>If a data point falls outside the control limits</w:t>
      </w:r>
      <w:r w:rsidR="00386456">
        <w:t xml:space="preserve"> as a</w:t>
      </w:r>
      <w:r w:rsidR="009519D4">
        <w:t>n</w:t>
      </w:r>
      <w:r w:rsidR="00386456">
        <w:t xml:space="preserve"> OOC point</w:t>
      </w:r>
      <w:r w:rsidRPr="00041C76">
        <w:t xml:space="preserve">, the process is </w:t>
      </w:r>
      <w:r>
        <w:t>said to be</w:t>
      </w:r>
      <w:r w:rsidRPr="00041C76">
        <w:t xml:space="preserve"> out</w:t>
      </w:r>
      <w:r>
        <w:t>-</w:t>
      </w:r>
      <w:r w:rsidRPr="00041C76">
        <w:t>of</w:t>
      </w:r>
      <w:r>
        <w:t>-</w:t>
      </w:r>
      <w:r w:rsidRPr="00041C76">
        <w:t xml:space="preserve">control and that an investigation is warranted to find and </w:t>
      </w:r>
      <w:r>
        <w:t>remove</w:t>
      </w:r>
      <w:r w:rsidRPr="00041C76">
        <w:t xml:space="preserve"> the causes.</w:t>
      </w:r>
      <w:r>
        <w:t xml:space="preserve"> In s</w:t>
      </w:r>
      <w:r w:rsidRPr="00632E4A">
        <w:t>emiconductor manufacturing</w:t>
      </w:r>
      <w:r>
        <w:t>, the SPC data consists mainly of in-line measurements readings collected from wafers during and after the completion of the process step.</w:t>
      </w:r>
    </w:p>
    <w:p w14:paraId="3408FD9C" w14:textId="2F5C88F8" w:rsidR="00786280" w:rsidRDefault="00786280" w:rsidP="00786280">
      <w:pPr>
        <w:pStyle w:val="Normal2"/>
        <w:rPr>
          <w:bCs/>
        </w:rPr>
      </w:pPr>
      <w:r>
        <w:t>Although SPC</w:t>
      </w:r>
      <w:r w:rsidRPr="00786280">
        <w:t xml:space="preserve"> is helpful in detecting process </w:t>
      </w:r>
      <w:r>
        <w:t xml:space="preserve">drifts, there is </w:t>
      </w:r>
      <w:r w:rsidR="00E8163F">
        <w:t xml:space="preserve">a </w:t>
      </w:r>
      <w:r>
        <w:t>significant delay between the occurrence of drift and the resulting control chart violation. As production volume increases, faster response to process drift becomes necessary in order to assure high product quality and low cost.</w:t>
      </w:r>
      <w:r w:rsidR="00521788">
        <w:t xml:space="preserve"> As such, </w:t>
      </w:r>
      <w:r w:rsidR="00521788">
        <w:rPr>
          <w:bCs/>
        </w:rPr>
        <w:t xml:space="preserve">rapid </w:t>
      </w:r>
      <w:r w:rsidR="00521788" w:rsidRPr="00E60D3E">
        <w:rPr>
          <w:bCs/>
        </w:rPr>
        <w:t>root cause analysis for an OOC event</w:t>
      </w:r>
      <w:r w:rsidR="00521788">
        <w:rPr>
          <w:bCs/>
        </w:rPr>
        <w:t xml:space="preserve"> become significantly important to </w:t>
      </w:r>
      <w:r w:rsidR="003519EE">
        <w:rPr>
          <w:bCs/>
        </w:rPr>
        <w:t>identify</w:t>
      </w:r>
      <w:r w:rsidR="00521788">
        <w:rPr>
          <w:bCs/>
        </w:rPr>
        <w:t xml:space="preserve"> the source of problems</w:t>
      </w:r>
      <w:r w:rsidR="003519EE">
        <w:rPr>
          <w:bCs/>
        </w:rPr>
        <w:t xml:space="preserve"> and generate solutions.</w:t>
      </w:r>
    </w:p>
    <w:p w14:paraId="0BFF6591" w14:textId="5CFE00EB" w:rsidR="00F67CC5" w:rsidRDefault="00F67CC5" w:rsidP="00F67CC5">
      <w:pPr>
        <w:pStyle w:val="Normal2"/>
        <w:ind w:firstLine="0"/>
        <w:rPr>
          <w:bCs/>
        </w:rPr>
      </w:pPr>
      <w:r>
        <w:rPr>
          <w:noProof/>
        </w:rPr>
        <w:drawing>
          <wp:inline distT="0" distB="0" distL="0" distR="0" wp14:anchorId="68FF95D1" wp14:editId="7A7E5E8B">
            <wp:extent cx="3200400" cy="2418907"/>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00400" cy="2418907"/>
                    </a:xfrm>
                    <a:prstGeom prst="rect">
                      <a:avLst/>
                    </a:prstGeom>
                  </pic:spPr>
                </pic:pic>
              </a:graphicData>
            </a:graphic>
          </wp:inline>
        </w:drawing>
      </w:r>
    </w:p>
    <w:p w14:paraId="17760C1E" w14:textId="60BE92DC" w:rsidR="00F67CC5" w:rsidRDefault="00F67CC5" w:rsidP="00F67CC5">
      <w:pPr>
        <w:pStyle w:val="Normal2"/>
        <w:ind w:firstLine="0"/>
        <w:rPr>
          <w:sz w:val="16"/>
          <w:szCs w:val="16"/>
        </w:rPr>
      </w:pPr>
      <w:r w:rsidRPr="00761CA8">
        <w:rPr>
          <w:sz w:val="16"/>
          <w:szCs w:val="16"/>
        </w:rPr>
        <w:t xml:space="preserve">Fig. 1. </w:t>
      </w:r>
      <w:r w:rsidR="00663CA5">
        <w:rPr>
          <w:sz w:val="16"/>
          <w:szCs w:val="16"/>
        </w:rPr>
        <w:t>A</w:t>
      </w:r>
      <w:r w:rsidR="000D01FC">
        <w:rPr>
          <w:sz w:val="16"/>
          <w:szCs w:val="16"/>
        </w:rPr>
        <w:t>n</w:t>
      </w:r>
      <w:r w:rsidR="00663CA5">
        <w:rPr>
          <w:sz w:val="16"/>
          <w:szCs w:val="16"/>
        </w:rPr>
        <w:t xml:space="preserve"> </w:t>
      </w:r>
      <w:r w:rsidRPr="00761CA8">
        <w:rPr>
          <w:sz w:val="16"/>
          <w:szCs w:val="16"/>
        </w:rPr>
        <w:t xml:space="preserve">SPC chart </w:t>
      </w:r>
      <w:r w:rsidR="00B94A56">
        <w:rPr>
          <w:sz w:val="16"/>
          <w:szCs w:val="16"/>
        </w:rPr>
        <w:t xml:space="preserve">example </w:t>
      </w:r>
      <w:r w:rsidRPr="00761CA8">
        <w:rPr>
          <w:sz w:val="16"/>
          <w:szCs w:val="16"/>
        </w:rPr>
        <w:t>with UCL and LCL</w:t>
      </w:r>
      <w:r w:rsidR="00761CA8">
        <w:rPr>
          <w:sz w:val="16"/>
          <w:szCs w:val="16"/>
        </w:rPr>
        <w:t>.</w:t>
      </w:r>
    </w:p>
    <w:p w14:paraId="3FE82442" w14:textId="77777777" w:rsidR="00761CA8" w:rsidRPr="00761CA8" w:rsidRDefault="00761CA8" w:rsidP="00F67CC5">
      <w:pPr>
        <w:pStyle w:val="Normal2"/>
        <w:ind w:firstLine="0"/>
        <w:rPr>
          <w:sz w:val="16"/>
          <w:szCs w:val="16"/>
        </w:rPr>
      </w:pPr>
    </w:p>
    <w:p w14:paraId="54AB6E08" w14:textId="60589570" w:rsidR="00C37EB5" w:rsidRDefault="00BF431C" w:rsidP="00C37EB5">
      <w:pPr>
        <w:pStyle w:val="Normal2"/>
      </w:pPr>
      <w:r>
        <w:t>Currently</w:t>
      </w:r>
      <w:r w:rsidR="00BA081B">
        <w:t>,</w:t>
      </w:r>
      <w:r>
        <w:t xml:space="preserve"> in Micron’s fron</w:t>
      </w:r>
      <w:r w:rsidR="00BA081B">
        <w:t>t</w:t>
      </w:r>
      <w:r>
        <w:t xml:space="preserve">-end fabs, PEE and RDA shift engineers </w:t>
      </w:r>
      <w:r w:rsidR="00080B55">
        <w:t>are using Electronic Corrective Action Plan (</w:t>
      </w:r>
      <w:proofErr w:type="spellStart"/>
      <w:r w:rsidR="00080B55">
        <w:t>eCAP</w:t>
      </w:r>
      <w:proofErr w:type="spellEnd"/>
      <w:r w:rsidR="00080B55">
        <w:t xml:space="preserve">) to response to SPC violations and monitor the in-line defects’ performance. Upon the OOC event triggered by </w:t>
      </w:r>
      <w:proofErr w:type="spellStart"/>
      <w:r w:rsidR="00080B55">
        <w:t>eCAP</w:t>
      </w:r>
      <w:proofErr w:type="spellEnd"/>
      <w:r w:rsidR="00080B55">
        <w:t xml:space="preserve"> alert, engineers have to diagnose the OOC </w:t>
      </w:r>
      <w:r w:rsidR="00EB19B6">
        <w:t>char</w:t>
      </w:r>
      <w:r w:rsidR="00080B55">
        <w:t>t by checking on the chart’s trend</w:t>
      </w:r>
      <w:r w:rsidR="00447B39">
        <w:t>, extract the related defect metric and processing information,</w:t>
      </w:r>
      <w:r w:rsidR="00080B55">
        <w:t xml:space="preserve"> and </w:t>
      </w:r>
      <w:r w:rsidR="00EB19B6">
        <w:t xml:space="preserve">then </w:t>
      </w:r>
      <w:r w:rsidR="002B7352">
        <w:t>perform</w:t>
      </w:r>
      <w:r w:rsidR="00EB19B6">
        <w:t>ing</w:t>
      </w:r>
      <w:r w:rsidR="002B7352">
        <w:t xml:space="preserve"> </w:t>
      </w:r>
      <w:r w:rsidR="00080B55">
        <w:t xml:space="preserve">the commonality check for the OOC wafers. </w:t>
      </w:r>
      <w:r w:rsidR="00C37EB5">
        <w:t>The current diagnosis practice has a few disadvantages:</w:t>
      </w:r>
    </w:p>
    <w:p w14:paraId="220EE8BC" w14:textId="34272340" w:rsidR="00C37EB5" w:rsidRDefault="00C37EB5" w:rsidP="00C37EB5">
      <w:pPr>
        <w:pStyle w:val="Normal2"/>
        <w:numPr>
          <w:ilvl w:val="0"/>
          <w:numId w:val="16"/>
        </w:numPr>
      </w:pPr>
      <w:r>
        <w:t xml:space="preserve">Poor effectiveness. Engineers need to manually select the related metrics and processing data to retrieve from </w:t>
      </w:r>
      <w:r w:rsidR="00BA081B">
        <w:t xml:space="preserve">the </w:t>
      </w:r>
      <w:r>
        <w:t xml:space="preserve">database. </w:t>
      </w:r>
      <w:r w:rsidR="00F87189">
        <w:t xml:space="preserve">After that, engineers need to screen through all the plots to find out the source of </w:t>
      </w:r>
      <w:r w:rsidR="00BA081B">
        <w:t xml:space="preserve">the </w:t>
      </w:r>
      <w:r w:rsidR="00F87189">
        <w:t>problem.</w:t>
      </w:r>
      <w:r>
        <w:t xml:space="preserve"> </w:t>
      </w:r>
      <w:r w:rsidR="006C7A1A" w:rsidRPr="006C7A1A">
        <w:t>The process is rather manual, subject to individual experiences and domain knowledge to detect the root cause, and thus highly prone to delay in reaction.</w:t>
      </w:r>
    </w:p>
    <w:p w14:paraId="6BA434C4" w14:textId="1136E4AF" w:rsidR="00244D07" w:rsidRDefault="00C37EB5" w:rsidP="006C7A1A">
      <w:pPr>
        <w:pStyle w:val="Normal2"/>
        <w:numPr>
          <w:ilvl w:val="0"/>
          <w:numId w:val="16"/>
        </w:numPr>
      </w:pPr>
      <w:r>
        <w:t xml:space="preserve">Poor efficiency. The process is relatively time </w:t>
      </w:r>
      <w:r w:rsidR="00173E59">
        <w:t xml:space="preserve">and resource </w:t>
      </w:r>
      <w:r>
        <w:t>consuming</w:t>
      </w:r>
      <w:r w:rsidR="00F87189">
        <w:t xml:space="preserve">. Engineers need to </w:t>
      </w:r>
      <w:r w:rsidR="00173E59">
        <w:t>know what</w:t>
      </w:r>
      <w:r w:rsidR="00F87189">
        <w:t xml:space="preserve"> </w:t>
      </w:r>
      <w:r w:rsidR="00173E59">
        <w:lastRenderedPageBreak/>
        <w:t xml:space="preserve">are </w:t>
      </w:r>
      <w:r w:rsidR="00F87189">
        <w:t>the parameters</w:t>
      </w:r>
      <w:r w:rsidR="00173E59">
        <w:t xml:space="preserve"> </w:t>
      </w:r>
      <w:r w:rsidR="00F87189">
        <w:t>required at the start</w:t>
      </w:r>
      <w:r w:rsidR="00173E59">
        <w:t>, because if there ha</w:t>
      </w:r>
      <w:r w:rsidR="00FC5DAB">
        <w:t>s</w:t>
      </w:r>
      <w:r w:rsidR="00173E59">
        <w:t xml:space="preserve"> any parameter missed out </w:t>
      </w:r>
      <w:r w:rsidR="00FC5DAB">
        <w:t xml:space="preserve">or required to extend the levels of troubleshooting, then </w:t>
      </w:r>
      <w:r w:rsidR="00173E59">
        <w:t>will need to re-query the data</w:t>
      </w:r>
      <w:r w:rsidR="00FC5DAB">
        <w:t xml:space="preserve"> again</w:t>
      </w:r>
      <w:r w:rsidR="00173E59">
        <w:t xml:space="preserve">. </w:t>
      </w:r>
      <w:r w:rsidR="00101AC5">
        <w:t>Besides that,</w:t>
      </w:r>
      <w:r w:rsidR="00FC5DAB">
        <w:t xml:space="preserve"> the time taken to diagnose a chart can be even longer when the data required to retrieve and analyze is huge </w:t>
      </w:r>
      <w:r w:rsidR="001628C3">
        <w:t>or</w:t>
      </w:r>
      <w:r w:rsidR="00FC5DAB">
        <w:t xml:space="preserve"> the analyzing </w:t>
      </w:r>
      <w:r w:rsidR="001628C3">
        <w:t>software is</w:t>
      </w:r>
      <w:r w:rsidR="00FC5DAB">
        <w:t xml:space="preserve"> </w:t>
      </w:r>
      <w:r w:rsidR="001628C3">
        <w:t>hanged</w:t>
      </w:r>
      <w:r w:rsidR="00FC5DAB">
        <w:t>.</w:t>
      </w:r>
      <w:r w:rsidR="001628C3">
        <w:t xml:space="preserve"> </w:t>
      </w:r>
      <w:r w:rsidR="00244D07">
        <w:t>Moreover, the process of</w:t>
      </w:r>
      <w:r w:rsidR="00244D07" w:rsidRPr="00244D07">
        <w:t xml:space="preserve"> advanced nanotechnology nodes</w:t>
      </w:r>
      <w:r w:rsidR="00244D07">
        <w:t xml:space="preserve"> becomes </w:t>
      </w:r>
      <w:r w:rsidR="00244D07" w:rsidRPr="00244D07">
        <w:t>increasingly complicated</w:t>
      </w:r>
      <w:r w:rsidR="00244D07">
        <w:t xml:space="preserve"> </w:t>
      </w:r>
      <w:r w:rsidR="00420111">
        <w:t xml:space="preserve">to </w:t>
      </w:r>
      <w:r w:rsidR="00244D07">
        <w:t xml:space="preserve">make the </w:t>
      </w:r>
      <w:r w:rsidR="00244D07" w:rsidRPr="00244D07">
        <w:t>root</w:t>
      </w:r>
      <w:r w:rsidR="00244D07">
        <w:t xml:space="preserve"> </w:t>
      </w:r>
      <w:r w:rsidR="00244D07" w:rsidRPr="00244D07">
        <w:t xml:space="preserve">cause tracking exponentially difficult </w:t>
      </w:r>
      <w:r w:rsidR="00244D07">
        <w:t xml:space="preserve">and </w:t>
      </w:r>
      <w:r w:rsidR="00244D07" w:rsidRPr="00244D07">
        <w:t>often not a straightforward</w:t>
      </w:r>
      <w:r w:rsidR="00244D07">
        <w:t xml:space="preserve"> task.</w:t>
      </w:r>
    </w:p>
    <w:p w14:paraId="34BE339F" w14:textId="7A7F2E46" w:rsidR="006C7A1A" w:rsidRDefault="006C7A1A" w:rsidP="00BF437B">
      <w:pPr>
        <w:pStyle w:val="Normal2"/>
      </w:pPr>
      <w:r>
        <w:t>In this paper, we present an advance</w:t>
      </w:r>
      <w:r w:rsidR="00420111">
        <w:t>d</w:t>
      </w:r>
      <w:r>
        <w:t xml:space="preserve"> </w:t>
      </w:r>
      <w:r w:rsidR="0082671F">
        <w:t xml:space="preserve">big data-driven framework </w:t>
      </w:r>
      <w:r>
        <w:t>called Auto-Diagnostic</w:t>
      </w:r>
      <w:r w:rsidR="00875612">
        <w:t xml:space="preserve"> (AD)</w:t>
      </w:r>
      <w:r>
        <w:t xml:space="preserve"> to provide automated root cause analysis for OOCs in SPC charts to arrive the potential root cause</w:t>
      </w:r>
      <w:r w:rsidR="00875612">
        <w:t>s of deviation. OOC charts</w:t>
      </w:r>
      <w:r w:rsidR="003C62FE">
        <w:t xml:space="preserve"> are first filtered</w:t>
      </w:r>
      <w:r w:rsidR="00875612">
        <w:t xml:space="preserve"> </w:t>
      </w:r>
      <w:r w:rsidR="003C62FE">
        <w:t xml:space="preserve">by </w:t>
      </w:r>
      <w:r w:rsidR="00CE6E63">
        <w:t>a few criteria based on our triggering rule</w:t>
      </w:r>
      <w:r w:rsidR="00BF437B">
        <w:t xml:space="preserve">, then </w:t>
      </w:r>
      <w:r w:rsidR="00BF437B" w:rsidRPr="00927D79">
        <w:t xml:space="preserve">an innovative way of data manipulation </w:t>
      </w:r>
      <w:r w:rsidR="00BF437B">
        <w:t>is used to</w:t>
      </w:r>
      <w:r w:rsidR="00BF437B" w:rsidRPr="00927D79">
        <w:t xml:space="preserve"> form useful data frames for correlation results of all the potential root causes</w:t>
      </w:r>
      <w:r w:rsidR="00BF437B">
        <w:t xml:space="preserve">. </w:t>
      </w:r>
      <w:r w:rsidR="00CC1FF3">
        <w:t>The whole</w:t>
      </w:r>
      <w:r w:rsidR="00BF437B">
        <w:t xml:space="preserve"> analytics also include</w:t>
      </w:r>
      <w:r w:rsidR="00474F45">
        <w:t>s</w:t>
      </w:r>
      <w:r w:rsidR="00BF437B">
        <w:t xml:space="preserve"> domain knowledge checking and feedback system to train AD using past learned lessons provided by </w:t>
      </w:r>
      <w:r w:rsidR="00BF437B" w:rsidRPr="00927D79">
        <w:t>subject matter experts</w:t>
      </w:r>
      <w:r w:rsidR="00474F45">
        <w:t>, etc</w:t>
      </w:r>
      <w:r w:rsidR="00BF437B">
        <w:t xml:space="preserve">. </w:t>
      </w:r>
      <w:r w:rsidR="00F90DE1">
        <w:t>Upon c</w:t>
      </w:r>
      <w:r w:rsidR="00FD1D08">
        <w:t>omplete</w:t>
      </w:r>
      <w:r w:rsidR="009D7BF9">
        <w:t>d the diagnosis, AD will generate</w:t>
      </w:r>
      <w:r w:rsidR="00A110B0">
        <w:t xml:space="preserve"> meaningful </w:t>
      </w:r>
      <w:r w:rsidR="009D7BF9">
        <w:t>report</w:t>
      </w:r>
      <w:r w:rsidR="00A110B0">
        <w:t>s</w:t>
      </w:r>
      <w:r w:rsidR="00FD1D08">
        <w:t xml:space="preserve"> </w:t>
      </w:r>
      <w:r w:rsidR="000C7D7C">
        <w:t>to tabulate the</w:t>
      </w:r>
      <w:r w:rsidR="00E7553C">
        <w:t xml:space="preserve"> potential root causes with plots</w:t>
      </w:r>
      <w:r w:rsidR="00FC53E0">
        <w:t xml:space="preserve"> and tables</w:t>
      </w:r>
      <w:r w:rsidR="00E7553C">
        <w:t xml:space="preserve"> for illustration.</w:t>
      </w:r>
    </w:p>
    <w:p w14:paraId="449BE0B1" w14:textId="770B8C46" w:rsidR="002644E5" w:rsidRPr="00647D94" w:rsidRDefault="00E7553C" w:rsidP="00647D94">
      <w:pPr>
        <w:pStyle w:val="Normal2"/>
        <w:rPr>
          <w:color w:val="FF0000"/>
        </w:rPr>
      </w:pPr>
      <w:bookmarkStart w:id="0" w:name="_Hlk11676781"/>
      <w:r w:rsidRPr="00DF7672">
        <w:t xml:space="preserve">A detailed methodology is explained and discussed in the later sections to </w:t>
      </w:r>
      <w:bookmarkEnd w:id="0"/>
      <w:r w:rsidRPr="00DF7672">
        <w:t xml:space="preserve">better illustrate the usefulness of the proposed approach. Section II explains the </w:t>
      </w:r>
      <w:r w:rsidR="00DF7672" w:rsidRPr="00DF7672">
        <w:t xml:space="preserve">detailed </w:t>
      </w:r>
      <w:r w:rsidRPr="00DF7672">
        <w:t xml:space="preserve">flow and logic in AD. Section III </w:t>
      </w:r>
      <w:r w:rsidR="00DF7672" w:rsidRPr="00DF7672">
        <w:t>proposes how to maintain</w:t>
      </w:r>
      <w:r w:rsidR="00DF7672">
        <w:t xml:space="preserve"> important data libraries to support further data modeling and root cause analysis.</w:t>
      </w:r>
      <w:r w:rsidR="00BD121B">
        <w:t xml:space="preserve"> </w:t>
      </w:r>
      <w:r w:rsidR="00DF7672" w:rsidRPr="00DF7672">
        <w:t xml:space="preserve">Section </w:t>
      </w:r>
      <w:r w:rsidR="00BD121B">
        <w:t>I</w:t>
      </w:r>
      <w:r w:rsidR="00DF7672" w:rsidRPr="00DF7672">
        <w:t xml:space="preserve">V presents the system architecture of the entire end-to-end application in Hadoop. </w:t>
      </w:r>
      <w:r w:rsidR="00BD121B" w:rsidRPr="00DF7672">
        <w:t xml:space="preserve">Section V discusses </w:t>
      </w:r>
      <w:r w:rsidR="00BD121B">
        <w:t xml:space="preserve">the </w:t>
      </w:r>
      <w:r w:rsidR="00BD121B" w:rsidRPr="00DF7672">
        <w:t>root cause analysis results and win</w:t>
      </w:r>
      <w:r w:rsidR="00474F45">
        <w:t>s</w:t>
      </w:r>
      <w:r w:rsidR="00BD121B" w:rsidRPr="00DF7672">
        <w:t>.</w:t>
      </w:r>
      <w:r w:rsidR="00BD121B">
        <w:t xml:space="preserve"> </w:t>
      </w:r>
      <w:r w:rsidR="00DC47A8" w:rsidRPr="00DF7672">
        <w:t>Finally, our conclusion and future research directions are presented in Section VI.</w:t>
      </w:r>
    </w:p>
    <w:p w14:paraId="74E08E3F" w14:textId="0FD3CBE2" w:rsidR="002644E5" w:rsidRDefault="00647D94" w:rsidP="002644E5">
      <w:pPr>
        <w:pStyle w:val="Heading1"/>
      </w:pPr>
      <w:r>
        <w:t>Methodology</w:t>
      </w:r>
    </w:p>
    <w:p w14:paraId="6A14BCA5" w14:textId="69E6C337" w:rsidR="00A378B6" w:rsidRDefault="00794292" w:rsidP="005F36AE">
      <w:pPr>
        <w:pStyle w:val="Normal2"/>
      </w:pPr>
      <w:r>
        <w:t xml:space="preserve">Our approach first </w:t>
      </w:r>
      <w:r w:rsidR="002074E9">
        <w:t>judges</w:t>
      </w:r>
      <w:r>
        <w:t xml:space="preserve"> OOC charts </w:t>
      </w:r>
      <w:r w:rsidR="002074E9">
        <w:t xml:space="preserve">and </w:t>
      </w:r>
      <w:r>
        <w:t xml:space="preserve">will only </w:t>
      </w:r>
      <w:r w:rsidR="00467668">
        <w:t>process</w:t>
      </w:r>
      <w:r>
        <w:t xml:space="preserve"> further root cause analysis for those charts satisfied</w:t>
      </w:r>
      <w:r w:rsidR="006A32E7">
        <w:t xml:space="preserve"> a</w:t>
      </w:r>
      <w:r>
        <w:t xml:space="preserve"> few criteria</w:t>
      </w:r>
      <w:r w:rsidR="00797265">
        <w:t xml:space="preserve"> set in our triggering rule</w:t>
      </w:r>
      <w:r w:rsidR="00A15C1B">
        <w:t>, then applies data manipulation</w:t>
      </w:r>
      <w:r w:rsidR="007F1D50">
        <w:t xml:space="preserve"> and </w:t>
      </w:r>
      <w:r w:rsidR="00A15C1B">
        <w:t xml:space="preserve">the whole analytics </w:t>
      </w:r>
      <w:r w:rsidR="00ED6955">
        <w:t xml:space="preserve">with 2 rounds of ranking </w:t>
      </w:r>
      <w:r w:rsidR="00A15C1B">
        <w:t xml:space="preserve">including domain knowledge checking, past learned lessons provided by </w:t>
      </w:r>
      <w:r w:rsidR="00A15C1B" w:rsidRPr="00927D79">
        <w:t>subject matter experts</w:t>
      </w:r>
      <w:r w:rsidR="00A15C1B">
        <w:t>, time</w:t>
      </w:r>
      <w:r w:rsidR="002074E9">
        <w:t>-</w:t>
      </w:r>
      <w:r w:rsidR="00A15C1B">
        <w:t>w</w:t>
      </w:r>
      <w:r w:rsidR="007F1D50">
        <w:t>eighted correlation</w:t>
      </w:r>
      <w:r w:rsidR="00474F45">
        <w:t xml:space="preserve"> and curve trending detection to reduce false alarms, </w:t>
      </w:r>
      <w:r w:rsidR="008C6A42">
        <w:t xml:space="preserve">etc. </w:t>
      </w:r>
    </w:p>
    <w:p w14:paraId="5B936F20" w14:textId="14D097F3" w:rsidR="000C0729" w:rsidRDefault="009C5419" w:rsidP="000C0729">
      <w:pPr>
        <w:pStyle w:val="Heading2"/>
      </w:pPr>
      <w:r>
        <w:t xml:space="preserve">Triggering </w:t>
      </w:r>
      <w:r w:rsidRPr="009C5419">
        <w:t>R</w:t>
      </w:r>
      <w:r>
        <w:t xml:space="preserve">ule </w:t>
      </w:r>
    </w:p>
    <w:p w14:paraId="2161F037" w14:textId="5943CFE3" w:rsidR="001B2A5B" w:rsidRPr="001B2A5B" w:rsidRDefault="00762B17" w:rsidP="001B2A5B">
      <w:r>
        <w:t xml:space="preserve">As mentioned earlier, </w:t>
      </w:r>
      <w:r w:rsidR="00D13DFD">
        <w:t xml:space="preserve">OOC charts </w:t>
      </w:r>
      <w:r w:rsidR="007910ED">
        <w:t>are set upper control limit</w:t>
      </w:r>
      <w:r>
        <w:t>s</w:t>
      </w:r>
      <w:r w:rsidR="007910ED">
        <w:t xml:space="preserve"> (UCL) and lower control limit</w:t>
      </w:r>
      <w:r>
        <w:t>s</w:t>
      </w:r>
      <w:r w:rsidR="007910ED">
        <w:t xml:space="preserve"> (LCL). And those points beyond UCL or LCL are considered as OOC points</w:t>
      </w:r>
      <w:r w:rsidR="00A24284">
        <w:t xml:space="preserve"> inside the chart</w:t>
      </w:r>
      <w:r w:rsidR="00AD1F41">
        <w:t>s</w:t>
      </w:r>
      <w:r w:rsidR="007910ED">
        <w:t xml:space="preserve">. </w:t>
      </w:r>
      <w:r w:rsidR="004303E2">
        <w:t xml:space="preserve">To analyze a chart, it makes sense that this chart should have a minimum of 1 point within 24 hours and a minimum of 2 OOC points and </w:t>
      </w:r>
      <w:r w:rsidR="007910ED">
        <w:t xml:space="preserve">2 </w:t>
      </w:r>
      <w:r w:rsidR="004303E2">
        <w:t>normal points</w:t>
      </w:r>
      <w:r w:rsidR="007910ED">
        <w:t xml:space="preserve"> </w:t>
      </w:r>
      <w:r w:rsidR="007A473F">
        <w:t xml:space="preserve">in last 30 days </w:t>
      </w:r>
      <w:r w:rsidR="007910ED">
        <w:t xml:space="preserve">since </w:t>
      </w:r>
      <w:r w:rsidR="004303E2">
        <w:t>the whole analysis needs enough sample data to perform and narrow down the final potential root causes</w:t>
      </w:r>
      <w:r w:rsidR="00136A8C">
        <w:t xml:space="preserve"> of OOC points</w:t>
      </w:r>
      <w:r w:rsidR="004303E2">
        <w:t xml:space="preserve">. </w:t>
      </w:r>
    </w:p>
    <w:p w14:paraId="314F460F" w14:textId="0C280E9F" w:rsidR="004303E2" w:rsidRDefault="004303E2" w:rsidP="004303E2">
      <w:pPr>
        <w:pStyle w:val="Heading2"/>
      </w:pPr>
      <w:r>
        <w:t>Data Manipulation</w:t>
      </w:r>
    </w:p>
    <w:p w14:paraId="5DFA9FCA" w14:textId="75FB5A39" w:rsidR="008803CF" w:rsidRDefault="008803CF" w:rsidP="00D832ED">
      <w:pPr>
        <w:pStyle w:val="Normal2"/>
        <w:ind w:firstLine="0"/>
      </w:pPr>
      <w:r>
        <w:t xml:space="preserve">The root causes of OOC points are </w:t>
      </w:r>
      <w:r w:rsidR="00C71A95">
        <w:t xml:space="preserve">possible to come </w:t>
      </w:r>
      <w:r>
        <w:t>from process equipment</w:t>
      </w:r>
      <w:r w:rsidR="00F374E6">
        <w:t xml:space="preserve"> highly due to preventive maintenance (PM) and corrective maint</w:t>
      </w:r>
      <w:r w:rsidR="00233EE5">
        <w:t>e</w:t>
      </w:r>
      <w:r w:rsidR="00F374E6">
        <w:t>nance (CM)</w:t>
      </w:r>
      <w:r>
        <w:t xml:space="preserve">, process chambers,  </w:t>
      </w:r>
      <w:r w:rsidR="00164C8C">
        <w:t xml:space="preserve">recipes, </w:t>
      </w:r>
      <w:r w:rsidR="00F374E6">
        <w:t>special work request (SWR), quality deviation report (QDR)</w:t>
      </w:r>
      <w:r w:rsidR="005E2EBE">
        <w:t xml:space="preserve">, </w:t>
      </w:r>
      <w:r w:rsidR="00F374E6">
        <w:t>lot attributes</w:t>
      </w:r>
      <w:r w:rsidR="005E2EBE">
        <w:t>, reticle and resist during the photo process steps</w:t>
      </w:r>
      <w:r w:rsidR="00AA67B4">
        <w:t>, etc</w:t>
      </w:r>
      <w:r w:rsidR="00F374E6">
        <w:t>.</w:t>
      </w:r>
      <w:r w:rsidR="009628CB">
        <w:t xml:space="preserve"> </w:t>
      </w:r>
      <w:r w:rsidR="009628CB" w:rsidRPr="009628CB">
        <w:t xml:space="preserve">Since </w:t>
      </w:r>
      <w:r w:rsidR="00F55124">
        <w:t xml:space="preserve">root cause resources are numerous and </w:t>
      </w:r>
      <w:r w:rsidR="009628CB" w:rsidRPr="009628CB">
        <w:t>the data</w:t>
      </w:r>
      <w:r w:rsidR="009628CB">
        <w:t xml:space="preserve"> </w:t>
      </w:r>
      <w:r w:rsidR="009628CB" w:rsidRPr="009628CB">
        <w:t>structure</w:t>
      </w:r>
      <w:r w:rsidR="00F55124">
        <w:t>s</w:t>
      </w:r>
      <w:r w:rsidR="009628CB" w:rsidRPr="009628CB">
        <w:t xml:space="preserve"> </w:t>
      </w:r>
      <w:r w:rsidR="00F55124">
        <w:t>are</w:t>
      </w:r>
      <w:r w:rsidR="009628CB" w:rsidRPr="009628CB">
        <w:t xml:space="preserve"> increasingly complicated, </w:t>
      </w:r>
      <w:r w:rsidR="00E224EC">
        <w:t xml:space="preserve">an efficient approach is proposed to </w:t>
      </w:r>
      <w:r w:rsidR="00F55124">
        <w:t xml:space="preserve">form a time-saving </w:t>
      </w:r>
      <w:proofErr w:type="spellStart"/>
      <w:r w:rsidR="00F55124">
        <w:t>dataframe</w:t>
      </w:r>
      <w:proofErr w:type="spellEnd"/>
      <w:r w:rsidR="00F55124">
        <w:t xml:space="preserve"> for </w:t>
      </w:r>
      <w:r w:rsidR="00F61E72">
        <w:t xml:space="preserve">nearly real-time </w:t>
      </w:r>
      <w:r w:rsidR="00F55124">
        <w:t>root cause</w:t>
      </w:r>
      <w:r w:rsidR="009628CB" w:rsidRPr="009628CB">
        <w:t xml:space="preserve"> detection.</w:t>
      </w:r>
      <w:r w:rsidR="00214497">
        <w:t xml:space="preserve"> </w:t>
      </w:r>
      <w:r w:rsidR="008A60D2">
        <w:t xml:space="preserve">A </w:t>
      </w:r>
      <w:r w:rsidR="00243BB9">
        <w:t>staging</w:t>
      </w:r>
      <w:r w:rsidR="008A60D2">
        <w:t xml:space="preserve"> example of QDR </w:t>
      </w:r>
      <w:r w:rsidR="00831961">
        <w:t xml:space="preserve">dataset </w:t>
      </w:r>
      <w:r w:rsidR="008A60D2">
        <w:t xml:space="preserve">is shown in Table </w:t>
      </w:r>
      <w:r w:rsidR="008A60D2">
        <w:fldChar w:fldCharType="begin"/>
      </w:r>
      <w:r w:rsidR="008A60D2">
        <w:rPr>
          <w:rFonts w:eastAsia="SimSun"/>
          <w:lang w:eastAsia="zh-CN"/>
        </w:rPr>
        <w:instrText xml:space="preserve"> </w:instrText>
      </w:r>
      <w:r w:rsidR="008A60D2">
        <w:rPr>
          <w:rFonts w:eastAsia="SimSun" w:hint="eastAsia"/>
          <w:lang w:eastAsia="zh-CN"/>
        </w:rPr>
        <w:instrText>= 1 \* ROMAN</w:instrText>
      </w:r>
      <w:r w:rsidR="008A60D2">
        <w:rPr>
          <w:rFonts w:eastAsia="SimSun"/>
          <w:lang w:eastAsia="zh-CN"/>
        </w:rPr>
        <w:instrText xml:space="preserve"> </w:instrText>
      </w:r>
      <w:r w:rsidR="008A60D2">
        <w:fldChar w:fldCharType="separate"/>
      </w:r>
      <w:r w:rsidR="008A60D2">
        <w:rPr>
          <w:rFonts w:eastAsia="SimSun"/>
          <w:noProof/>
          <w:lang w:eastAsia="zh-CN"/>
        </w:rPr>
        <w:t>I</w:t>
      </w:r>
      <w:r w:rsidR="008A60D2">
        <w:fldChar w:fldCharType="end"/>
      </w:r>
      <w:r w:rsidR="008A60D2">
        <w:t xml:space="preserve">. </w:t>
      </w:r>
      <w:r w:rsidR="00CC5FBC">
        <w:t>Different root cause datasets might have minor difference but with almost the same format as follows,</w:t>
      </w:r>
    </w:p>
    <w:p w14:paraId="1FF4996C" w14:textId="383A64AD" w:rsidR="008A60D2" w:rsidRPr="00EC507A" w:rsidRDefault="008A60D2" w:rsidP="008A60D2">
      <w:pPr>
        <w:pStyle w:val="TableTitle"/>
      </w:pPr>
      <w:r w:rsidRPr="00EC507A">
        <w:t xml:space="preserve">Table </w:t>
      </w:r>
      <w:r>
        <w:fldChar w:fldCharType="begin"/>
      </w:r>
      <w:r>
        <w:rPr>
          <w:rFonts w:eastAsia="SimSun"/>
          <w:lang w:eastAsia="zh-CN"/>
        </w:rPr>
        <w:instrText xml:space="preserve"> </w:instrText>
      </w:r>
      <w:r>
        <w:rPr>
          <w:rFonts w:eastAsia="SimSun" w:hint="eastAsia"/>
          <w:lang w:eastAsia="zh-CN"/>
        </w:rPr>
        <w:instrText>= 1 \* ROMAN</w:instrText>
      </w:r>
      <w:r>
        <w:rPr>
          <w:rFonts w:eastAsia="SimSun"/>
          <w:lang w:eastAsia="zh-CN"/>
        </w:rPr>
        <w:instrText xml:space="preserve"> </w:instrText>
      </w:r>
      <w:r>
        <w:fldChar w:fldCharType="separate"/>
      </w:r>
      <w:r>
        <w:rPr>
          <w:rFonts w:eastAsia="SimSun"/>
          <w:noProof/>
          <w:lang w:eastAsia="zh-CN"/>
        </w:rPr>
        <w:t>I</w:t>
      </w:r>
      <w:r>
        <w:fldChar w:fldCharType="end"/>
      </w:r>
      <w:r w:rsidRPr="00EC507A">
        <w:br/>
      </w:r>
      <w:r w:rsidR="00831961">
        <w:t>QDR</w:t>
      </w:r>
      <w:r>
        <w:t xml:space="preserve"> </w:t>
      </w:r>
      <w:r w:rsidR="001D0CD9">
        <w:t xml:space="preserve">Dataset </w:t>
      </w:r>
      <w:r>
        <w:t xml:space="preserve">Example </w:t>
      </w:r>
    </w:p>
    <w:tbl>
      <w:tblPr>
        <w:tblStyle w:val="TableSimple1"/>
        <w:tblW w:w="5014" w:type="dxa"/>
        <w:jc w:val="center"/>
        <w:tblLayout w:type="fixed"/>
        <w:tblLook w:val="04A0" w:firstRow="1" w:lastRow="0" w:firstColumn="1" w:lastColumn="0" w:noHBand="0" w:noVBand="1"/>
      </w:tblPr>
      <w:tblGrid>
        <w:gridCol w:w="1143"/>
        <w:gridCol w:w="1143"/>
        <w:gridCol w:w="1364"/>
        <w:gridCol w:w="1364"/>
      </w:tblGrid>
      <w:tr w:rsidR="00FA7EBD" w:rsidRPr="00FD4C11" w14:paraId="1FEBBC15" w14:textId="77777777" w:rsidTr="0034354F">
        <w:trPr>
          <w:cnfStyle w:val="100000000000" w:firstRow="1" w:lastRow="0" w:firstColumn="0" w:lastColumn="0" w:oddVBand="0" w:evenVBand="0" w:oddHBand="0" w:evenHBand="0" w:firstRowFirstColumn="0" w:firstRowLastColumn="0" w:lastRowFirstColumn="0" w:lastRowLastColumn="0"/>
          <w:trHeight w:val="270"/>
          <w:jc w:val="center"/>
        </w:trPr>
        <w:tc>
          <w:tcPr>
            <w:cnfStyle w:val="001000000000" w:firstRow="0" w:lastRow="0" w:firstColumn="1" w:lastColumn="0" w:oddVBand="0" w:evenVBand="0" w:oddHBand="0" w:evenHBand="0" w:firstRowFirstColumn="0" w:firstRowLastColumn="0" w:lastRowFirstColumn="0" w:lastRowLastColumn="0"/>
            <w:tcW w:w="1143" w:type="dxa"/>
          </w:tcPr>
          <w:p w14:paraId="05AE758B" w14:textId="77777777" w:rsidR="00FA7EBD" w:rsidRPr="004D4A5D" w:rsidRDefault="00FA7EBD" w:rsidP="006641FA">
            <w:pPr>
              <w:pStyle w:val="TableTitle"/>
              <w:spacing w:before="40" w:after="40"/>
              <w:rPr>
                <w:rFonts w:asciiTheme="minorHAnsi" w:hAnsiTheme="minorHAnsi"/>
                <w:b w:val="0"/>
                <w:smallCaps/>
                <w:sz w:val="14"/>
                <w:szCs w:val="14"/>
              </w:rPr>
            </w:pPr>
            <w:r>
              <w:rPr>
                <w:rFonts w:asciiTheme="minorHAnsi" w:hAnsiTheme="minorHAnsi"/>
                <w:sz w:val="14"/>
                <w:szCs w:val="14"/>
              </w:rPr>
              <w:t>lot ID</w:t>
            </w:r>
          </w:p>
        </w:tc>
        <w:tc>
          <w:tcPr>
            <w:tcW w:w="1143" w:type="dxa"/>
          </w:tcPr>
          <w:p w14:paraId="10DFF68B" w14:textId="77777777" w:rsidR="00FA7EBD" w:rsidRPr="004D4A5D" w:rsidRDefault="00FA7EBD" w:rsidP="006641FA">
            <w:pPr>
              <w:pStyle w:val="TableTitle"/>
              <w:spacing w:before="40" w:after="40"/>
              <w:cnfStyle w:val="100000000000" w:firstRow="1" w:lastRow="0" w:firstColumn="0" w:lastColumn="0" w:oddVBand="0" w:evenVBand="0" w:oddHBand="0" w:evenHBand="0" w:firstRowFirstColumn="0" w:firstRowLastColumn="0" w:lastRowFirstColumn="0" w:lastRowLastColumn="0"/>
              <w:rPr>
                <w:rFonts w:asciiTheme="minorHAnsi" w:hAnsiTheme="minorHAnsi"/>
                <w:b w:val="0"/>
                <w:smallCaps/>
                <w:sz w:val="14"/>
                <w:szCs w:val="14"/>
              </w:rPr>
            </w:pPr>
            <w:r>
              <w:rPr>
                <w:rFonts w:asciiTheme="minorHAnsi" w:hAnsiTheme="minorHAnsi"/>
                <w:sz w:val="14"/>
                <w:szCs w:val="14"/>
              </w:rPr>
              <w:t>wafer ID</w:t>
            </w:r>
          </w:p>
        </w:tc>
        <w:tc>
          <w:tcPr>
            <w:tcW w:w="1364" w:type="dxa"/>
          </w:tcPr>
          <w:p w14:paraId="7B01E9F1" w14:textId="3A687EA8" w:rsidR="00FA7EBD" w:rsidRDefault="00FA7EBD" w:rsidP="006641FA">
            <w:pPr>
              <w:pStyle w:val="TableTitle"/>
              <w:spacing w:before="40" w:after="40"/>
              <w:cnfStyle w:val="100000000000" w:firstRow="1" w:lastRow="0" w:firstColumn="0" w:lastColumn="0" w:oddVBand="0" w:evenVBand="0" w:oddHBand="0" w:evenHBand="0" w:firstRowFirstColumn="0" w:firstRowLastColumn="0" w:lastRowFirstColumn="0" w:lastRowLastColumn="0"/>
              <w:rPr>
                <w:rFonts w:asciiTheme="minorHAnsi" w:hAnsiTheme="minorHAnsi"/>
                <w:sz w:val="14"/>
                <w:szCs w:val="14"/>
              </w:rPr>
            </w:pPr>
            <w:r>
              <w:rPr>
                <w:rFonts w:asciiTheme="minorHAnsi" w:hAnsiTheme="minorHAnsi"/>
                <w:sz w:val="14"/>
                <w:szCs w:val="14"/>
              </w:rPr>
              <w:t>QDR</w:t>
            </w:r>
          </w:p>
        </w:tc>
        <w:tc>
          <w:tcPr>
            <w:tcW w:w="1364" w:type="dxa"/>
          </w:tcPr>
          <w:p w14:paraId="1378AC47" w14:textId="4BDAEB49" w:rsidR="00FA7EBD" w:rsidRDefault="00FA7EBD" w:rsidP="006641FA">
            <w:pPr>
              <w:pStyle w:val="TableTitle"/>
              <w:spacing w:before="40" w:after="40"/>
              <w:cnfStyle w:val="100000000000" w:firstRow="1" w:lastRow="0" w:firstColumn="0" w:lastColumn="0" w:oddVBand="0" w:evenVBand="0" w:oddHBand="0" w:evenHBand="0" w:firstRowFirstColumn="0" w:firstRowLastColumn="0" w:lastRowFirstColumn="0" w:lastRowLastColumn="0"/>
              <w:rPr>
                <w:rFonts w:asciiTheme="minorHAnsi" w:hAnsiTheme="minorHAnsi"/>
                <w:sz w:val="14"/>
                <w:szCs w:val="14"/>
              </w:rPr>
            </w:pPr>
            <w:r>
              <w:rPr>
                <w:rFonts w:asciiTheme="minorHAnsi" w:hAnsiTheme="minorHAnsi"/>
                <w:sz w:val="14"/>
                <w:szCs w:val="14"/>
              </w:rPr>
              <w:t>Affected Step</w:t>
            </w:r>
          </w:p>
        </w:tc>
      </w:tr>
      <w:tr w:rsidR="00FA7EBD" w:rsidRPr="00FD4C11" w14:paraId="639B7960" w14:textId="77777777" w:rsidTr="0034354F">
        <w:trPr>
          <w:trHeight w:val="236"/>
          <w:jc w:val="center"/>
        </w:trPr>
        <w:tc>
          <w:tcPr>
            <w:cnfStyle w:val="001000000000" w:firstRow="0" w:lastRow="0" w:firstColumn="1" w:lastColumn="0" w:oddVBand="0" w:evenVBand="0" w:oddHBand="0" w:evenHBand="0" w:firstRowFirstColumn="0" w:firstRowLastColumn="0" w:lastRowFirstColumn="0" w:lastRowLastColumn="0"/>
            <w:tcW w:w="1143" w:type="dxa"/>
          </w:tcPr>
          <w:p w14:paraId="319B3E6E" w14:textId="0E45BA54" w:rsidR="00FA7EBD" w:rsidRPr="00604A64" w:rsidRDefault="00FA7EBD" w:rsidP="006641FA">
            <w:pPr>
              <w:pStyle w:val="TableText"/>
              <w:rPr>
                <w:b w:val="0"/>
              </w:rPr>
            </w:pPr>
            <w:r>
              <w:rPr>
                <w:b w:val="0"/>
              </w:rPr>
              <w:t>9</w:t>
            </w:r>
            <w:r w:rsidR="0034354F">
              <w:rPr>
                <w:b w:val="0"/>
              </w:rPr>
              <w:t>395201</w:t>
            </w:r>
            <w:r>
              <w:rPr>
                <w:b w:val="0"/>
              </w:rPr>
              <w:t>.001</w:t>
            </w:r>
          </w:p>
        </w:tc>
        <w:tc>
          <w:tcPr>
            <w:tcW w:w="1143" w:type="dxa"/>
          </w:tcPr>
          <w:p w14:paraId="2BB6E2C5" w14:textId="08B85C4C" w:rsidR="00FA7EBD" w:rsidRPr="00604A64" w:rsidRDefault="0034354F" w:rsidP="006641FA">
            <w:pPr>
              <w:pStyle w:val="TableText"/>
              <w:cnfStyle w:val="000000000000" w:firstRow="0" w:lastRow="0" w:firstColumn="0" w:lastColumn="0" w:oddVBand="0" w:evenVBand="0" w:oddHBand="0" w:evenHBand="0" w:firstRowFirstColumn="0" w:firstRowLastColumn="0" w:lastRowFirstColumn="0" w:lastRowLastColumn="0"/>
            </w:pPr>
            <w:r>
              <w:t>NA</w:t>
            </w:r>
          </w:p>
        </w:tc>
        <w:tc>
          <w:tcPr>
            <w:tcW w:w="1364" w:type="dxa"/>
          </w:tcPr>
          <w:p w14:paraId="22266D1F" w14:textId="1E3B86EF" w:rsidR="00FA7EBD" w:rsidRDefault="00FA7EBD" w:rsidP="006641FA">
            <w:pPr>
              <w:pStyle w:val="TableText"/>
              <w:cnfStyle w:val="000000000000" w:firstRow="0" w:lastRow="0" w:firstColumn="0" w:lastColumn="0" w:oddVBand="0" w:evenVBand="0" w:oddHBand="0" w:evenHBand="0" w:firstRowFirstColumn="0" w:firstRowLastColumn="0" w:lastRowFirstColumn="0" w:lastRowLastColumn="0"/>
            </w:pPr>
            <w:r>
              <w:t>No</w:t>
            </w:r>
          </w:p>
        </w:tc>
        <w:tc>
          <w:tcPr>
            <w:tcW w:w="1364" w:type="dxa"/>
          </w:tcPr>
          <w:p w14:paraId="3734F1AA" w14:textId="783307F0" w:rsidR="00FA7EBD" w:rsidRDefault="0034354F" w:rsidP="006641FA">
            <w:pPr>
              <w:pStyle w:val="TableText"/>
              <w:cnfStyle w:val="000000000000" w:firstRow="0" w:lastRow="0" w:firstColumn="0" w:lastColumn="0" w:oddVBand="0" w:evenVBand="0" w:oddHBand="0" w:evenHBand="0" w:firstRowFirstColumn="0" w:firstRowLastColumn="0" w:lastRowFirstColumn="0" w:lastRowLastColumn="0"/>
            </w:pPr>
            <w:r>
              <w:t>4200-28 WO ARC DEP, 4610-28 W1 MLR COAT, 3010-63 VIA PHOTO, 3010-6B VIA PHOTO, 4610-29 W2 MLR COAT</w:t>
            </w:r>
          </w:p>
        </w:tc>
      </w:tr>
      <w:tr w:rsidR="00FA7EBD" w:rsidRPr="00FD4C11" w14:paraId="27A65E7E" w14:textId="77777777" w:rsidTr="0034354F">
        <w:trPr>
          <w:trHeight w:val="84"/>
          <w:jc w:val="center"/>
        </w:trPr>
        <w:tc>
          <w:tcPr>
            <w:cnfStyle w:val="001000000000" w:firstRow="0" w:lastRow="0" w:firstColumn="1" w:lastColumn="0" w:oddVBand="0" w:evenVBand="0" w:oddHBand="0" w:evenHBand="0" w:firstRowFirstColumn="0" w:firstRowLastColumn="0" w:lastRowFirstColumn="0" w:lastRowLastColumn="0"/>
            <w:tcW w:w="1143" w:type="dxa"/>
          </w:tcPr>
          <w:p w14:paraId="5E8C4C16" w14:textId="7161EE4F" w:rsidR="00FA7EBD" w:rsidRPr="00604A64" w:rsidRDefault="00FA7EBD" w:rsidP="006641FA">
            <w:pPr>
              <w:pStyle w:val="TableText"/>
              <w:rPr>
                <w:b w:val="0"/>
              </w:rPr>
            </w:pPr>
            <w:r>
              <w:rPr>
                <w:b w:val="0"/>
              </w:rPr>
              <w:t>9</w:t>
            </w:r>
            <w:r w:rsidR="0034354F">
              <w:rPr>
                <w:b w:val="0"/>
              </w:rPr>
              <w:t>395201</w:t>
            </w:r>
            <w:r>
              <w:rPr>
                <w:b w:val="0"/>
              </w:rPr>
              <w:t>.001</w:t>
            </w:r>
          </w:p>
        </w:tc>
        <w:tc>
          <w:tcPr>
            <w:tcW w:w="1143" w:type="dxa"/>
          </w:tcPr>
          <w:p w14:paraId="474FDDA1" w14:textId="11AD3C25" w:rsidR="00FA7EBD" w:rsidRPr="00604A64" w:rsidRDefault="00FA7EBD" w:rsidP="006641FA">
            <w:pPr>
              <w:pStyle w:val="TableText"/>
              <w:cnfStyle w:val="000000000000" w:firstRow="0" w:lastRow="0" w:firstColumn="0" w:lastColumn="0" w:oddVBand="0" w:evenVBand="0" w:oddHBand="0" w:evenHBand="0" w:firstRowFirstColumn="0" w:firstRowLastColumn="0" w:lastRowFirstColumn="0" w:lastRowLastColumn="0"/>
            </w:pPr>
            <w:r>
              <w:t>5201-21</w:t>
            </w:r>
          </w:p>
        </w:tc>
        <w:tc>
          <w:tcPr>
            <w:tcW w:w="1364" w:type="dxa"/>
          </w:tcPr>
          <w:p w14:paraId="5DF64A12" w14:textId="73ED8874" w:rsidR="00FA7EBD" w:rsidRDefault="00FA7EBD" w:rsidP="006641FA">
            <w:pPr>
              <w:pStyle w:val="TableText"/>
              <w:cnfStyle w:val="000000000000" w:firstRow="0" w:lastRow="0" w:firstColumn="0" w:lastColumn="0" w:oddVBand="0" w:evenVBand="0" w:oddHBand="0" w:evenHBand="0" w:firstRowFirstColumn="0" w:firstRowLastColumn="0" w:lastRowFirstColumn="0" w:lastRowLastColumn="0"/>
            </w:pPr>
            <w:r>
              <w:t>No</w:t>
            </w:r>
          </w:p>
        </w:tc>
        <w:tc>
          <w:tcPr>
            <w:tcW w:w="1364" w:type="dxa"/>
          </w:tcPr>
          <w:p w14:paraId="4C84738C" w14:textId="6FFA751C" w:rsidR="00FA7EBD" w:rsidRDefault="0034354F" w:rsidP="006641FA">
            <w:pPr>
              <w:pStyle w:val="TableText"/>
              <w:cnfStyle w:val="000000000000" w:firstRow="0" w:lastRow="0" w:firstColumn="0" w:lastColumn="0" w:oddVBand="0" w:evenVBand="0" w:oddHBand="0" w:evenHBand="0" w:firstRowFirstColumn="0" w:firstRowLastColumn="0" w:lastRowFirstColumn="0" w:lastRowLastColumn="0"/>
            </w:pPr>
            <w:r>
              <w:t>4610-29 W2 MLR COAT, 3010-22 PILLAR PHOTO</w:t>
            </w:r>
          </w:p>
        </w:tc>
      </w:tr>
      <w:tr w:rsidR="00FA7EBD" w:rsidRPr="00FD4C11" w14:paraId="7A38F77A" w14:textId="77777777" w:rsidTr="0034354F">
        <w:trPr>
          <w:trHeight w:val="84"/>
          <w:jc w:val="center"/>
        </w:trPr>
        <w:tc>
          <w:tcPr>
            <w:cnfStyle w:val="001000000000" w:firstRow="0" w:lastRow="0" w:firstColumn="1" w:lastColumn="0" w:oddVBand="0" w:evenVBand="0" w:oddHBand="0" w:evenHBand="0" w:firstRowFirstColumn="0" w:firstRowLastColumn="0" w:lastRowFirstColumn="0" w:lastRowLastColumn="0"/>
            <w:tcW w:w="1143" w:type="dxa"/>
          </w:tcPr>
          <w:p w14:paraId="3483C97D" w14:textId="242F4C30" w:rsidR="00FA7EBD" w:rsidRPr="00604A64" w:rsidRDefault="00FA7EBD" w:rsidP="006641FA">
            <w:pPr>
              <w:pStyle w:val="TableText"/>
              <w:rPr>
                <w:b w:val="0"/>
              </w:rPr>
            </w:pPr>
            <w:r>
              <w:rPr>
                <w:b w:val="0"/>
              </w:rPr>
              <w:t>9</w:t>
            </w:r>
            <w:r w:rsidR="0034354F">
              <w:rPr>
                <w:b w:val="0"/>
              </w:rPr>
              <w:t>354791</w:t>
            </w:r>
            <w:r>
              <w:rPr>
                <w:b w:val="0"/>
              </w:rPr>
              <w:t>.001</w:t>
            </w:r>
          </w:p>
        </w:tc>
        <w:tc>
          <w:tcPr>
            <w:tcW w:w="1143" w:type="dxa"/>
          </w:tcPr>
          <w:p w14:paraId="3ED57F5A" w14:textId="21EBF1E1" w:rsidR="00FA7EBD" w:rsidRDefault="0034354F" w:rsidP="006641FA">
            <w:pPr>
              <w:pStyle w:val="TableText"/>
              <w:cnfStyle w:val="000000000000" w:firstRow="0" w:lastRow="0" w:firstColumn="0" w:lastColumn="0" w:oddVBand="0" w:evenVBand="0" w:oddHBand="0" w:evenHBand="0" w:firstRowFirstColumn="0" w:firstRowLastColumn="0" w:lastRowFirstColumn="0" w:lastRowLastColumn="0"/>
            </w:pPr>
            <w:r>
              <w:t>NA</w:t>
            </w:r>
          </w:p>
        </w:tc>
        <w:tc>
          <w:tcPr>
            <w:tcW w:w="1364" w:type="dxa"/>
          </w:tcPr>
          <w:p w14:paraId="1F83695A" w14:textId="774F870F" w:rsidR="00FA7EBD" w:rsidRDefault="00FA7EBD" w:rsidP="006641FA">
            <w:pPr>
              <w:pStyle w:val="TableText"/>
              <w:cnfStyle w:val="000000000000" w:firstRow="0" w:lastRow="0" w:firstColumn="0" w:lastColumn="0" w:oddVBand="0" w:evenVBand="0" w:oddHBand="0" w:evenHBand="0" w:firstRowFirstColumn="0" w:firstRowLastColumn="0" w:lastRowFirstColumn="0" w:lastRowLastColumn="0"/>
            </w:pPr>
            <w:r>
              <w:t>Yes</w:t>
            </w:r>
          </w:p>
        </w:tc>
        <w:tc>
          <w:tcPr>
            <w:tcW w:w="1364" w:type="dxa"/>
          </w:tcPr>
          <w:p w14:paraId="0F6D6A61" w14:textId="5E116B84" w:rsidR="00FA7EBD" w:rsidRDefault="0034354F" w:rsidP="006641FA">
            <w:pPr>
              <w:pStyle w:val="TableText"/>
              <w:cnfStyle w:val="000000000000" w:firstRow="0" w:lastRow="0" w:firstColumn="0" w:lastColumn="0" w:oddVBand="0" w:evenVBand="0" w:oddHBand="0" w:evenHBand="0" w:firstRowFirstColumn="0" w:firstRowLastColumn="0" w:lastRowFirstColumn="0" w:lastRowLastColumn="0"/>
            </w:pPr>
            <w:r>
              <w:t>5030-55 BL AG OXIDE DRY ETCH, 3010-44 METCON PHOTO</w:t>
            </w:r>
          </w:p>
        </w:tc>
      </w:tr>
      <w:tr w:rsidR="00FA7EBD" w:rsidRPr="00FD4C11" w14:paraId="4A95A574" w14:textId="77777777" w:rsidTr="0034354F">
        <w:trPr>
          <w:trHeight w:val="84"/>
          <w:jc w:val="center"/>
        </w:trPr>
        <w:tc>
          <w:tcPr>
            <w:cnfStyle w:val="001000000000" w:firstRow="0" w:lastRow="0" w:firstColumn="1" w:lastColumn="0" w:oddVBand="0" w:evenVBand="0" w:oddHBand="0" w:evenHBand="0" w:firstRowFirstColumn="0" w:firstRowLastColumn="0" w:lastRowFirstColumn="0" w:lastRowLastColumn="0"/>
            <w:tcW w:w="1143" w:type="dxa"/>
          </w:tcPr>
          <w:p w14:paraId="767AEED7" w14:textId="45AF86EF" w:rsidR="00FA7EBD" w:rsidRPr="00604A64" w:rsidRDefault="00FA7EBD" w:rsidP="006641FA">
            <w:pPr>
              <w:pStyle w:val="TableText"/>
              <w:rPr>
                <w:b w:val="0"/>
              </w:rPr>
            </w:pPr>
            <w:r>
              <w:rPr>
                <w:b w:val="0"/>
              </w:rPr>
              <w:t>9</w:t>
            </w:r>
            <w:r w:rsidR="0034354F">
              <w:rPr>
                <w:b w:val="0"/>
              </w:rPr>
              <w:t>354791</w:t>
            </w:r>
            <w:r>
              <w:rPr>
                <w:b w:val="0"/>
              </w:rPr>
              <w:t>.001</w:t>
            </w:r>
          </w:p>
        </w:tc>
        <w:tc>
          <w:tcPr>
            <w:tcW w:w="1143" w:type="dxa"/>
          </w:tcPr>
          <w:p w14:paraId="6529A11E" w14:textId="57AA5C99" w:rsidR="00FA7EBD" w:rsidRDefault="00FA7EBD" w:rsidP="006641FA">
            <w:pPr>
              <w:pStyle w:val="TableText"/>
              <w:cnfStyle w:val="000000000000" w:firstRow="0" w:lastRow="0" w:firstColumn="0" w:lastColumn="0" w:oddVBand="0" w:evenVBand="0" w:oddHBand="0" w:evenHBand="0" w:firstRowFirstColumn="0" w:firstRowLastColumn="0" w:lastRowFirstColumn="0" w:lastRowLastColumn="0"/>
            </w:pPr>
            <w:r>
              <w:t>4791-09</w:t>
            </w:r>
          </w:p>
        </w:tc>
        <w:tc>
          <w:tcPr>
            <w:tcW w:w="1364" w:type="dxa"/>
          </w:tcPr>
          <w:p w14:paraId="0916F536" w14:textId="254D3993" w:rsidR="00FA7EBD" w:rsidRDefault="00FA7EBD" w:rsidP="006641FA">
            <w:pPr>
              <w:pStyle w:val="TableText"/>
              <w:cnfStyle w:val="000000000000" w:firstRow="0" w:lastRow="0" w:firstColumn="0" w:lastColumn="0" w:oddVBand="0" w:evenVBand="0" w:oddHBand="0" w:evenHBand="0" w:firstRowFirstColumn="0" w:firstRowLastColumn="0" w:lastRowFirstColumn="0" w:lastRowLastColumn="0"/>
            </w:pPr>
            <w:r>
              <w:t>Yes</w:t>
            </w:r>
          </w:p>
        </w:tc>
        <w:tc>
          <w:tcPr>
            <w:tcW w:w="1364" w:type="dxa"/>
          </w:tcPr>
          <w:p w14:paraId="50C9CF04" w14:textId="1E075A0E" w:rsidR="00FA7EBD" w:rsidRDefault="0034354F" w:rsidP="006641FA">
            <w:pPr>
              <w:pStyle w:val="TableText"/>
              <w:cnfStyle w:val="000000000000" w:firstRow="0" w:lastRow="0" w:firstColumn="0" w:lastColumn="0" w:oddVBand="0" w:evenVBand="0" w:oddHBand="0" w:evenHBand="0" w:firstRowFirstColumn="0" w:firstRowLastColumn="0" w:lastRowFirstColumn="0" w:lastRowLastColumn="0"/>
            </w:pPr>
            <w:r>
              <w:t>5030-55 BL AG OXIDE DRY ETCH</w:t>
            </w:r>
          </w:p>
        </w:tc>
      </w:tr>
    </w:tbl>
    <w:p w14:paraId="6AB2BFBC" w14:textId="4F78C33A" w:rsidR="00D832ED" w:rsidRDefault="00D832ED" w:rsidP="00D832ED"/>
    <w:p w14:paraId="66E656D1" w14:textId="10223A00" w:rsidR="005E4664" w:rsidRDefault="005E4664" w:rsidP="005E4664">
      <w:pPr>
        <w:pStyle w:val="Normal2"/>
      </w:pPr>
      <w:r>
        <w:t xml:space="preserve">Data manipulation first queries all the potential root causes based on categories and merge them together with step name from different datasets and then form an efficient data frame.  </w:t>
      </w:r>
    </w:p>
    <w:p w14:paraId="7F21E54E" w14:textId="0C17CF25" w:rsidR="005E4664" w:rsidRDefault="00386298" w:rsidP="005E4664">
      <w:pPr>
        <w:pStyle w:val="Normal2"/>
      </w:pPr>
      <w:r>
        <w:t xml:space="preserve">First, </w:t>
      </w:r>
      <w:r w:rsidR="00526DC2">
        <w:t xml:space="preserve">a data ETL (extract, transform, load) </w:t>
      </w:r>
      <w:r w:rsidR="005A3111">
        <w:t>step</w:t>
      </w:r>
      <w:r w:rsidR="00526DC2">
        <w:t xml:space="preserve"> is invoked </w:t>
      </w:r>
      <w:r w:rsidR="00F11320">
        <w:t>to query all the potential root causes</w:t>
      </w:r>
      <w:r w:rsidR="00D40E9C">
        <w:t xml:space="preserve"> as mentioned earlier</w:t>
      </w:r>
      <w:r w:rsidR="00F11320">
        <w:t xml:space="preserve"> and OOC chart data together. </w:t>
      </w:r>
      <w:r w:rsidR="00E94DEB">
        <w:t xml:space="preserve">Then the root causes of different categories including </w:t>
      </w:r>
      <w:r w:rsidR="00BE1E32">
        <w:t>lot</w:t>
      </w:r>
      <w:r w:rsidR="00583706">
        <w:t>/</w:t>
      </w:r>
      <w:r w:rsidR="00BE1E32">
        <w:t>wafer ID</w:t>
      </w:r>
      <w:r w:rsidR="00583706">
        <w:t xml:space="preserve">s and </w:t>
      </w:r>
      <w:r w:rsidR="00BE1E32">
        <w:t>the potential root cause itself</w:t>
      </w:r>
      <w:r w:rsidR="00E94DEB">
        <w:t xml:space="preserve"> are formed as </w:t>
      </w:r>
      <w:r w:rsidR="00E94DEB" w:rsidRPr="00E94DEB">
        <w:t xml:space="preserve">vertical </w:t>
      </w:r>
      <w:r w:rsidR="00E94DEB">
        <w:t>columns one by one</w:t>
      </w:r>
      <w:r w:rsidR="00583706">
        <w:t xml:space="preserve">, as shown in </w:t>
      </w:r>
      <w:r w:rsidR="00832049">
        <w:t xml:space="preserve">Table </w:t>
      </w:r>
      <w:r w:rsidR="00832049">
        <w:fldChar w:fldCharType="begin"/>
      </w:r>
      <w:r w:rsidR="00832049">
        <w:rPr>
          <w:rFonts w:eastAsia="SimSun"/>
          <w:lang w:eastAsia="zh-CN"/>
        </w:rPr>
        <w:instrText xml:space="preserve"> </w:instrText>
      </w:r>
      <w:r w:rsidR="00832049">
        <w:rPr>
          <w:rFonts w:eastAsia="SimSun" w:hint="eastAsia"/>
          <w:lang w:eastAsia="zh-CN"/>
        </w:rPr>
        <w:instrText>= 2 \* ROMAN</w:instrText>
      </w:r>
      <w:r w:rsidR="00832049">
        <w:rPr>
          <w:rFonts w:eastAsia="SimSun"/>
          <w:lang w:eastAsia="zh-CN"/>
        </w:rPr>
        <w:instrText xml:space="preserve"> </w:instrText>
      </w:r>
      <w:r w:rsidR="00832049">
        <w:fldChar w:fldCharType="separate"/>
      </w:r>
      <w:r w:rsidR="00832049">
        <w:rPr>
          <w:rFonts w:eastAsia="SimSun"/>
          <w:noProof/>
          <w:lang w:eastAsia="zh-CN"/>
        </w:rPr>
        <w:t>II</w:t>
      </w:r>
      <w:r w:rsidR="00832049">
        <w:fldChar w:fldCharType="end"/>
      </w:r>
      <w:r w:rsidR="00E94DEB">
        <w:t xml:space="preserve">. </w:t>
      </w:r>
      <w:r w:rsidR="00583706">
        <w:t xml:space="preserve">At the same time, lot and wafer IDs, </w:t>
      </w:r>
      <w:r w:rsidR="00BE1E32">
        <w:t>measurement steps</w:t>
      </w:r>
      <w:r w:rsidR="00583706">
        <w:t xml:space="preserve"> </w:t>
      </w:r>
      <w:r w:rsidR="00BE1E32">
        <w:t>and process steps</w:t>
      </w:r>
      <w:r w:rsidR="00583706">
        <w:t xml:space="preserve"> are tied to all the points in OOC charts</w:t>
      </w:r>
      <w:r w:rsidR="00BE1E32">
        <w:t xml:space="preserve">. Such information </w:t>
      </w:r>
      <w:r w:rsidR="00583706">
        <w:t xml:space="preserve">is </w:t>
      </w:r>
      <w:r w:rsidR="003A7CFA">
        <w:t>organized</w:t>
      </w:r>
      <w:r w:rsidR="00583706">
        <w:t xml:space="preserve"> as another 3 columns</w:t>
      </w:r>
      <w:r w:rsidR="00D34303">
        <w:t xml:space="preserve"> (</w:t>
      </w:r>
      <w:r w:rsidR="00832049">
        <w:t xml:space="preserve">Table </w:t>
      </w:r>
      <w:r w:rsidR="00832049">
        <w:fldChar w:fldCharType="begin"/>
      </w:r>
      <w:r w:rsidR="00832049">
        <w:rPr>
          <w:rFonts w:eastAsia="SimSun"/>
          <w:lang w:eastAsia="zh-CN"/>
        </w:rPr>
        <w:instrText xml:space="preserve"> </w:instrText>
      </w:r>
      <w:r w:rsidR="00832049">
        <w:rPr>
          <w:rFonts w:eastAsia="SimSun" w:hint="eastAsia"/>
          <w:lang w:eastAsia="zh-CN"/>
        </w:rPr>
        <w:instrText>= 3 \* ROMAN</w:instrText>
      </w:r>
      <w:r w:rsidR="00832049">
        <w:rPr>
          <w:rFonts w:eastAsia="SimSun"/>
          <w:lang w:eastAsia="zh-CN"/>
        </w:rPr>
        <w:instrText xml:space="preserve"> </w:instrText>
      </w:r>
      <w:r w:rsidR="00832049">
        <w:fldChar w:fldCharType="separate"/>
      </w:r>
      <w:r w:rsidR="00832049">
        <w:rPr>
          <w:rFonts w:eastAsia="SimSun"/>
          <w:noProof/>
          <w:lang w:eastAsia="zh-CN"/>
        </w:rPr>
        <w:t>III</w:t>
      </w:r>
      <w:r w:rsidR="00832049">
        <w:fldChar w:fldCharType="end"/>
      </w:r>
      <w:r w:rsidR="00D34303">
        <w:t>)</w:t>
      </w:r>
      <w:r w:rsidR="00583706">
        <w:t xml:space="preserve">. </w:t>
      </w:r>
      <w:r w:rsidR="001117D9">
        <w:t>Finally, two sub-</w:t>
      </w:r>
      <w:proofErr w:type="spellStart"/>
      <w:r w:rsidR="001117D9">
        <w:t>dataframes</w:t>
      </w:r>
      <w:proofErr w:type="spellEnd"/>
      <w:r w:rsidR="001117D9">
        <w:t xml:space="preserve"> are inner joint </w:t>
      </w:r>
      <w:r w:rsidR="00305013">
        <w:t xml:space="preserve">together </w:t>
      </w:r>
      <w:r w:rsidR="001117D9">
        <w:t>based on the same lot/wafer IDs</w:t>
      </w:r>
      <w:r w:rsidR="00D51984">
        <w:t xml:space="preserve">, as depicted in Table </w:t>
      </w:r>
      <w:r w:rsidR="00D51984">
        <w:fldChar w:fldCharType="begin"/>
      </w:r>
      <w:r w:rsidR="00D51984">
        <w:rPr>
          <w:rFonts w:eastAsia="SimSun"/>
          <w:lang w:eastAsia="zh-CN"/>
        </w:rPr>
        <w:instrText xml:space="preserve"> </w:instrText>
      </w:r>
      <w:r w:rsidR="00D51984">
        <w:rPr>
          <w:rFonts w:eastAsia="SimSun" w:hint="eastAsia"/>
          <w:lang w:eastAsia="zh-CN"/>
        </w:rPr>
        <w:instrText>= 4 \* ROMAN</w:instrText>
      </w:r>
      <w:r w:rsidR="00D51984">
        <w:rPr>
          <w:rFonts w:eastAsia="SimSun"/>
          <w:lang w:eastAsia="zh-CN"/>
        </w:rPr>
        <w:instrText xml:space="preserve"> </w:instrText>
      </w:r>
      <w:r w:rsidR="00D51984">
        <w:fldChar w:fldCharType="separate"/>
      </w:r>
      <w:r w:rsidR="00D51984">
        <w:rPr>
          <w:rFonts w:eastAsia="SimSun"/>
          <w:noProof/>
          <w:lang w:eastAsia="zh-CN"/>
        </w:rPr>
        <w:t>IV</w:t>
      </w:r>
      <w:r w:rsidR="00D51984">
        <w:fldChar w:fldCharType="end"/>
      </w:r>
      <w:r w:rsidR="001117D9">
        <w:t xml:space="preserve">. </w:t>
      </w:r>
      <w:r w:rsidR="00FA0F18">
        <w:t xml:space="preserve">Root cause 1 has higher possibility to be the real root cause </w:t>
      </w:r>
      <w:r w:rsidR="00D21A57">
        <w:t xml:space="preserve">because of the higher correlation </w:t>
      </w:r>
      <w:r w:rsidR="00902827">
        <w:t xml:space="preserve">and </w:t>
      </w:r>
      <w:r w:rsidR="006205B4">
        <w:t xml:space="preserve">the </w:t>
      </w:r>
      <w:r w:rsidR="00902827">
        <w:t xml:space="preserve">exact same trend variation </w:t>
      </w:r>
      <w:r w:rsidR="00D21A57">
        <w:t xml:space="preserve">with Column OOC. </w:t>
      </w:r>
    </w:p>
    <w:p w14:paraId="3D711DEF" w14:textId="17176651" w:rsidR="005E6870" w:rsidRPr="00EC507A" w:rsidRDefault="005E6870" w:rsidP="005E6870">
      <w:pPr>
        <w:pStyle w:val="TableTitle"/>
      </w:pPr>
      <w:r w:rsidRPr="00EC507A">
        <w:t xml:space="preserve">Table </w:t>
      </w:r>
      <w:r>
        <w:fldChar w:fldCharType="begin"/>
      </w:r>
      <w:r>
        <w:rPr>
          <w:rFonts w:eastAsia="SimSun"/>
          <w:lang w:eastAsia="zh-CN"/>
        </w:rPr>
        <w:instrText xml:space="preserve"> </w:instrText>
      </w:r>
      <w:r>
        <w:rPr>
          <w:rFonts w:eastAsia="SimSun" w:hint="eastAsia"/>
          <w:lang w:eastAsia="zh-CN"/>
        </w:rPr>
        <w:instrText>= 2 \* ROMAN</w:instrText>
      </w:r>
      <w:r>
        <w:rPr>
          <w:rFonts w:eastAsia="SimSun"/>
          <w:lang w:eastAsia="zh-CN"/>
        </w:rPr>
        <w:instrText xml:space="preserve"> </w:instrText>
      </w:r>
      <w:r>
        <w:fldChar w:fldCharType="separate"/>
      </w:r>
      <w:r>
        <w:rPr>
          <w:rFonts w:eastAsia="SimSun"/>
          <w:noProof/>
          <w:lang w:eastAsia="zh-CN"/>
        </w:rPr>
        <w:t>II</w:t>
      </w:r>
      <w:r>
        <w:fldChar w:fldCharType="end"/>
      </w:r>
      <w:r w:rsidRPr="00EC507A">
        <w:br/>
      </w:r>
      <w:proofErr w:type="spellStart"/>
      <w:r w:rsidR="0023428A">
        <w:t>Dataframe</w:t>
      </w:r>
      <w:proofErr w:type="spellEnd"/>
      <w:r w:rsidR="0023428A">
        <w:t xml:space="preserve"> Example of Potential Root Causes</w:t>
      </w:r>
    </w:p>
    <w:tbl>
      <w:tblPr>
        <w:tblStyle w:val="TableSimple1"/>
        <w:tblW w:w="5116" w:type="dxa"/>
        <w:jc w:val="center"/>
        <w:tblLayout w:type="fixed"/>
        <w:tblLook w:val="04A0" w:firstRow="1" w:lastRow="0" w:firstColumn="1" w:lastColumn="0" w:noHBand="0" w:noVBand="1"/>
      </w:tblPr>
      <w:tblGrid>
        <w:gridCol w:w="1163"/>
        <w:gridCol w:w="1163"/>
        <w:gridCol w:w="1395"/>
        <w:gridCol w:w="1395"/>
      </w:tblGrid>
      <w:tr w:rsidR="0008588C" w:rsidRPr="00FD4C11" w14:paraId="2A034B7D" w14:textId="77777777" w:rsidTr="00604A64">
        <w:trPr>
          <w:cnfStyle w:val="100000000000" w:firstRow="1" w:lastRow="0" w:firstColumn="0" w:lastColumn="0" w:oddVBand="0" w:evenVBand="0" w:oddHBand="0" w:evenHBand="0" w:firstRowFirstColumn="0" w:firstRowLastColumn="0" w:lastRowFirstColumn="0" w:lastRowLastColumn="0"/>
          <w:trHeight w:val="190"/>
          <w:jc w:val="center"/>
        </w:trPr>
        <w:tc>
          <w:tcPr>
            <w:cnfStyle w:val="001000000000" w:firstRow="0" w:lastRow="0" w:firstColumn="1" w:lastColumn="0" w:oddVBand="0" w:evenVBand="0" w:oddHBand="0" w:evenHBand="0" w:firstRowFirstColumn="0" w:firstRowLastColumn="0" w:lastRowFirstColumn="0" w:lastRowLastColumn="0"/>
            <w:tcW w:w="1163" w:type="dxa"/>
          </w:tcPr>
          <w:p w14:paraId="379632C4" w14:textId="7A16D36C" w:rsidR="0008588C" w:rsidRPr="004D4A5D" w:rsidRDefault="0008588C" w:rsidP="006641FA">
            <w:pPr>
              <w:pStyle w:val="TableTitle"/>
              <w:spacing w:before="40" w:after="40"/>
              <w:rPr>
                <w:rFonts w:asciiTheme="minorHAnsi" w:hAnsiTheme="minorHAnsi"/>
                <w:b w:val="0"/>
                <w:smallCaps/>
                <w:sz w:val="14"/>
                <w:szCs w:val="14"/>
              </w:rPr>
            </w:pPr>
            <w:r>
              <w:rPr>
                <w:rFonts w:asciiTheme="minorHAnsi" w:hAnsiTheme="minorHAnsi"/>
                <w:sz w:val="14"/>
                <w:szCs w:val="14"/>
              </w:rPr>
              <w:t>lot ID</w:t>
            </w:r>
          </w:p>
        </w:tc>
        <w:tc>
          <w:tcPr>
            <w:tcW w:w="1163" w:type="dxa"/>
          </w:tcPr>
          <w:p w14:paraId="182653FC" w14:textId="20D75D6F" w:rsidR="0008588C" w:rsidRPr="004D4A5D" w:rsidRDefault="0008588C" w:rsidP="006641FA">
            <w:pPr>
              <w:pStyle w:val="TableTitle"/>
              <w:spacing w:before="40" w:after="40"/>
              <w:cnfStyle w:val="100000000000" w:firstRow="1" w:lastRow="0" w:firstColumn="0" w:lastColumn="0" w:oddVBand="0" w:evenVBand="0" w:oddHBand="0" w:evenHBand="0" w:firstRowFirstColumn="0" w:firstRowLastColumn="0" w:lastRowFirstColumn="0" w:lastRowLastColumn="0"/>
              <w:rPr>
                <w:rFonts w:asciiTheme="minorHAnsi" w:hAnsiTheme="minorHAnsi"/>
                <w:b w:val="0"/>
                <w:smallCaps/>
                <w:sz w:val="14"/>
                <w:szCs w:val="14"/>
              </w:rPr>
            </w:pPr>
            <w:r>
              <w:rPr>
                <w:rFonts w:asciiTheme="minorHAnsi" w:hAnsiTheme="minorHAnsi"/>
                <w:sz w:val="14"/>
                <w:szCs w:val="14"/>
              </w:rPr>
              <w:t>wafer ID</w:t>
            </w:r>
          </w:p>
        </w:tc>
        <w:tc>
          <w:tcPr>
            <w:tcW w:w="1395" w:type="dxa"/>
          </w:tcPr>
          <w:p w14:paraId="7D2D6AA2" w14:textId="26A985CE" w:rsidR="0008588C" w:rsidRDefault="00604A64" w:rsidP="006641FA">
            <w:pPr>
              <w:pStyle w:val="TableTitle"/>
              <w:spacing w:before="40" w:after="40"/>
              <w:cnfStyle w:val="100000000000" w:firstRow="1" w:lastRow="0" w:firstColumn="0" w:lastColumn="0" w:oddVBand="0" w:evenVBand="0" w:oddHBand="0" w:evenHBand="0" w:firstRowFirstColumn="0" w:firstRowLastColumn="0" w:lastRowFirstColumn="0" w:lastRowLastColumn="0"/>
              <w:rPr>
                <w:rFonts w:asciiTheme="minorHAnsi" w:hAnsiTheme="minorHAnsi"/>
                <w:sz w:val="14"/>
                <w:szCs w:val="14"/>
              </w:rPr>
            </w:pPr>
            <w:r>
              <w:rPr>
                <w:rFonts w:asciiTheme="minorHAnsi" w:hAnsiTheme="minorHAnsi"/>
                <w:sz w:val="14"/>
                <w:szCs w:val="14"/>
              </w:rPr>
              <w:t>Root cause 1</w:t>
            </w:r>
          </w:p>
        </w:tc>
        <w:tc>
          <w:tcPr>
            <w:tcW w:w="1395" w:type="dxa"/>
          </w:tcPr>
          <w:p w14:paraId="1170A8AA" w14:textId="2131E2AE" w:rsidR="0008588C" w:rsidRPr="004D4A5D" w:rsidRDefault="00604A64" w:rsidP="006641FA">
            <w:pPr>
              <w:pStyle w:val="TableTitle"/>
              <w:spacing w:before="40" w:after="40"/>
              <w:cnfStyle w:val="100000000000" w:firstRow="1" w:lastRow="0" w:firstColumn="0" w:lastColumn="0" w:oddVBand="0" w:evenVBand="0" w:oddHBand="0" w:evenHBand="0" w:firstRowFirstColumn="0" w:firstRowLastColumn="0" w:lastRowFirstColumn="0" w:lastRowLastColumn="0"/>
              <w:rPr>
                <w:rFonts w:asciiTheme="minorHAnsi" w:hAnsiTheme="minorHAnsi"/>
                <w:b w:val="0"/>
                <w:smallCaps/>
                <w:sz w:val="14"/>
                <w:szCs w:val="14"/>
              </w:rPr>
            </w:pPr>
            <w:r>
              <w:rPr>
                <w:rFonts w:asciiTheme="minorHAnsi" w:hAnsiTheme="minorHAnsi"/>
                <w:sz w:val="14"/>
                <w:szCs w:val="14"/>
              </w:rPr>
              <w:t>Root cause 2</w:t>
            </w:r>
          </w:p>
        </w:tc>
      </w:tr>
      <w:tr w:rsidR="0008588C" w:rsidRPr="00FD4C11" w14:paraId="4D77C546" w14:textId="77777777" w:rsidTr="00604A64">
        <w:trPr>
          <w:trHeight w:val="166"/>
          <w:jc w:val="center"/>
        </w:trPr>
        <w:tc>
          <w:tcPr>
            <w:cnfStyle w:val="001000000000" w:firstRow="0" w:lastRow="0" w:firstColumn="1" w:lastColumn="0" w:oddVBand="0" w:evenVBand="0" w:oddHBand="0" w:evenHBand="0" w:firstRowFirstColumn="0" w:firstRowLastColumn="0" w:lastRowFirstColumn="0" w:lastRowLastColumn="0"/>
            <w:tcW w:w="1163" w:type="dxa"/>
          </w:tcPr>
          <w:p w14:paraId="5B73CA0F" w14:textId="38CD8033" w:rsidR="0008588C" w:rsidRPr="00604A64" w:rsidRDefault="00604A64" w:rsidP="00604A64">
            <w:pPr>
              <w:pStyle w:val="TableText"/>
              <w:rPr>
                <w:b w:val="0"/>
              </w:rPr>
            </w:pPr>
            <w:r w:rsidRPr="00604A64">
              <w:rPr>
                <w:b w:val="0"/>
              </w:rPr>
              <w:t>lot 1</w:t>
            </w:r>
          </w:p>
        </w:tc>
        <w:tc>
          <w:tcPr>
            <w:tcW w:w="1163" w:type="dxa"/>
          </w:tcPr>
          <w:p w14:paraId="041B7E84" w14:textId="62CB6320" w:rsidR="0008588C" w:rsidRPr="00604A64" w:rsidRDefault="00604A64" w:rsidP="006641FA">
            <w:pPr>
              <w:pStyle w:val="TableText"/>
              <w:cnfStyle w:val="000000000000" w:firstRow="0" w:lastRow="0" w:firstColumn="0" w:lastColumn="0" w:oddVBand="0" w:evenVBand="0" w:oddHBand="0" w:evenHBand="0" w:firstRowFirstColumn="0" w:firstRowLastColumn="0" w:lastRowFirstColumn="0" w:lastRowLastColumn="0"/>
            </w:pPr>
            <w:r>
              <w:t>wafer</w:t>
            </w:r>
            <w:r w:rsidRPr="00604A64">
              <w:t xml:space="preserve"> 1</w:t>
            </w:r>
          </w:p>
        </w:tc>
        <w:tc>
          <w:tcPr>
            <w:tcW w:w="1395" w:type="dxa"/>
          </w:tcPr>
          <w:p w14:paraId="65BD7374" w14:textId="63FBF0E4" w:rsidR="0008588C" w:rsidRDefault="00604A64" w:rsidP="006641FA">
            <w:pPr>
              <w:pStyle w:val="TableText"/>
              <w:cnfStyle w:val="000000000000" w:firstRow="0" w:lastRow="0" w:firstColumn="0" w:lastColumn="0" w:oddVBand="0" w:evenVBand="0" w:oddHBand="0" w:evenHBand="0" w:firstRowFirstColumn="0" w:firstRowLastColumn="0" w:lastRowFirstColumn="0" w:lastRowLastColumn="0"/>
            </w:pPr>
            <w:r>
              <w:t>0</w:t>
            </w:r>
          </w:p>
        </w:tc>
        <w:tc>
          <w:tcPr>
            <w:tcW w:w="1395" w:type="dxa"/>
          </w:tcPr>
          <w:p w14:paraId="2DD131FF" w14:textId="1C75D49E" w:rsidR="0008588C" w:rsidRPr="00EC507A" w:rsidRDefault="00604A64" w:rsidP="006641FA">
            <w:pPr>
              <w:pStyle w:val="TableText"/>
              <w:cnfStyle w:val="000000000000" w:firstRow="0" w:lastRow="0" w:firstColumn="0" w:lastColumn="0" w:oddVBand="0" w:evenVBand="0" w:oddHBand="0" w:evenHBand="0" w:firstRowFirstColumn="0" w:firstRowLastColumn="0" w:lastRowFirstColumn="0" w:lastRowLastColumn="0"/>
              <w:rPr>
                <w:b/>
              </w:rPr>
            </w:pPr>
            <w:r>
              <w:t>1</w:t>
            </w:r>
          </w:p>
        </w:tc>
      </w:tr>
      <w:tr w:rsidR="0008588C" w:rsidRPr="00FD4C11" w14:paraId="189C791E" w14:textId="77777777" w:rsidTr="00604A64">
        <w:trPr>
          <w:trHeight w:val="60"/>
          <w:jc w:val="center"/>
        </w:trPr>
        <w:tc>
          <w:tcPr>
            <w:cnfStyle w:val="001000000000" w:firstRow="0" w:lastRow="0" w:firstColumn="1" w:lastColumn="0" w:oddVBand="0" w:evenVBand="0" w:oddHBand="0" w:evenHBand="0" w:firstRowFirstColumn="0" w:firstRowLastColumn="0" w:lastRowFirstColumn="0" w:lastRowLastColumn="0"/>
            <w:tcW w:w="1163" w:type="dxa"/>
          </w:tcPr>
          <w:p w14:paraId="06D7ECC5" w14:textId="6CF29018" w:rsidR="0008588C" w:rsidRPr="00604A64" w:rsidRDefault="00604A64" w:rsidP="00604A64">
            <w:pPr>
              <w:pStyle w:val="TableText"/>
              <w:rPr>
                <w:b w:val="0"/>
              </w:rPr>
            </w:pPr>
            <w:r w:rsidRPr="00604A64">
              <w:rPr>
                <w:b w:val="0"/>
              </w:rPr>
              <w:t>lot 2</w:t>
            </w:r>
          </w:p>
        </w:tc>
        <w:tc>
          <w:tcPr>
            <w:tcW w:w="1163" w:type="dxa"/>
          </w:tcPr>
          <w:p w14:paraId="24A2E8FB" w14:textId="10F00BA8" w:rsidR="0008588C" w:rsidRPr="00604A64" w:rsidRDefault="00604A64" w:rsidP="006641FA">
            <w:pPr>
              <w:pStyle w:val="TableText"/>
              <w:cnfStyle w:val="000000000000" w:firstRow="0" w:lastRow="0" w:firstColumn="0" w:lastColumn="0" w:oddVBand="0" w:evenVBand="0" w:oddHBand="0" w:evenHBand="0" w:firstRowFirstColumn="0" w:firstRowLastColumn="0" w:lastRowFirstColumn="0" w:lastRowLastColumn="0"/>
            </w:pPr>
            <w:r>
              <w:t>wafer 2</w:t>
            </w:r>
          </w:p>
        </w:tc>
        <w:tc>
          <w:tcPr>
            <w:tcW w:w="1395" w:type="dxa"/>
          </w:tcPr>
          <w:p w14:paraId="7F9BBD15" w14:textId="535548E6" w:rsidR="0008588C" w:rsidRDefault="00604A64" w:rsidP="006641FA">
            <w:pPr>
              <w:pStyle w:val="TableText"/>
              <w:cnfStyle w:val="000000000000" w:firstRow="0" w:lastRow="0" w:firstColumn="0" w:lastColumn="0" w:oddVBand="0" w:evenVBand="0" w:oddHBand="0" w:evenHBand="0" w:firstRowFirstColumn="0" w:firstRowLastColumn="0" w:lastRowFirstColumn="0" w:lastRowLastColumn="0"/>
            </w:pPr>
            <w:r>
              <w:t>1</w:t>
            </w:r>
          </w:p>
        </w:tc>
        <w:tc>
          <w:tcPr>
            <w:tcW w:w="1395" w:type="dxa"/>
          </w:tcPr>
          <w:p w14:paraId="18D0AD7E" w14:textId="7330C965" w:rsidR="0008588C" w:rsidRPr="00AE470F" w:rsidRDefault="00604A64" w:rsidP="006641FA">
            <w:pPr>
              <w:pStyle w:val="TableText"/>
              <w:cnfStyle w:val="000000000000" w:firstRow="0" w:lastRow="0" w:firstColumn="0" w:lastColumn="0" w:oddVBand="0" w:evenVBand="0" w:oddHBand="0" w:evenHBand="0" w:firstRowFirstColumn="0" w:firstRowLastColumn="0" w:lastRowFirstColumn="0" w:lastRowLastColumn="0"/>
            </w:pPr>
            <w:r>
              <w:t>1</w:t>
            </w:r>
          </w:p>
        </w:tc>
      </w:tr>
      <w:tr w:rsidR="00604A64" w:rsidRPr="00FD4C11" w14:paraId="54832570" w14:textId="77777777" w:rsidTr="00604A64">
        <w:trPr>
          <w:trHeight w:val="60"/>
          <w:jc w:val="center"/>
        </w:trPr>
        <w:tc>
          <w:tcPr>
            <w:cnfStyle w:val="001000000000" w:firstRow="0" w:lastRow="0" w:firstColumn="1" w:lastColumn="0" w:oddVBand="0" w:evenVBand="0" w:oddHBand="0" w:evenHBand="0" w:firstRowFirstColumn="0" w:firstRowLastColumn="0" w:lastRowFirstColumn="0" w:lastRowLastColumn="0"/>
            <w:tcW w:w="1163" w:type="dxa"/>
          </w:tcPr>
          <w:p w14:paraId="4474FDD1" w14:textId="4B1DAB99" w:rsidR="00604A64" w:rsidRPr="00604A64" w:rsidRDefault="00604A64" w:rsidP="00604A64">
            <w:pPr>
              <w:pStyle w:val="TableText"/>
              <w:rPr>
                <w:b w:val="0"/>
              </w:rPr>
            </w:pPr>
            <w:r w:rsidRPr="00604A64">
              <w:rPr>
                <w:b w:val="0"/>
              </w:rPr>
              <w:t>lot 3</w:t>
            </w:r>
          </w:p>
        </w:tc>
        <w:tc>
          <w:tcPr>
            <w:tcW w:w="1163" w:type="dxa"/>
          </w:tcPr>
          <w:p w14:paraId="573A0F98" w14:textId="52FAB16A" w:rsidR="00604A64" w:rsidRDefault="00604A64" w:rsidP="006641FA">
            <w:pPr>
              <w:pStyle w:val="TableText"/>
              <w:cnfStyle w:val="000000000000" w:firstRow="0" w:lastRow="0" w:firstColumn="0" w:lastColumn="0" w:oddVBand="0" w:evenVBand="0" w:oddHBand="0" w:evenHBand="0" w:firstRowFirstColumn="0" w:firstRowLastColumn="0" w:lastRowFirstColumn="0" w:lastRowLastColumn="0"/>
            </w:pPr>
            <w:r>
              <w:t>wafer 3</w:t>
            </w:r>
          </w:p>
        </w:tc>
        <w:tc>
          <w:tcPr>
            <w:tcW w:w="1395" w:type="dxa"/>
          </w:tcPr>
          <w:p w14:paraId="69751DCC" w14:textId="76750F0A" w:rsidR="00604A64" w:rsidRDefault="00604A64" w:rsidP="006641FA">
            <w:pPr>
              <w:pStyle w:val="TableText"/>
              <w:cnfStyle w:val="000000000000" w:firstRow="0" w:lastRow="0" w:firstColumn="0" w:lastColumn="0" w:oddVBand="0" w:evenVBand="0" w:oddHBand="0" w:evenHBand="0" w:firstRowFirstColumn="0" w:firstRowLastColumn="0" w:lastRowFirstColumn="0" w:lastRowLastColumn="0"/>
            </w:pPr>
            <w:r>
              <w:t>0</w:t>
            </w:r>
          </w:p>
        </w:tc>
        <w:tc>
          <w:tcPr>
            <w:tcW w:w="1395" w:type="dxa"/>
          </w:tcPr>
          <w:p w14:paraId="4D05044F" w14:textId="03CEE32E" w:rsidR="00604A64" w:rsidRDefault="00604A64" w:rsidP="006641FA">
            <w:pPr>
              <w:pStyle w:val="TableText"/>
              <w:cnfStyle w:val="000000000000" w:firstRow="0" w:lastRow="0" w:firstColumn="0" w:lastColumn="0" w:oddVBand="0" w:evenVBand="0" w:oddHBand="0" w:evenHBand="0" w:firstRowFirstColumn="0" w:firstRowLastColumn="0" w:lastRowFirstColumn="0" w:lastRowLastColumn="0"/>
            </w:pPr>
            <w:r>
              <w:t>1</w:t>
            </w:r>
          </w:p>
        </w:tc>
      </w:tr>
      <w:tr w:rsidR="00604A64" w:rsidRPr="00FD4C11" w14:paraId="5CA73DE1" w14:textId="77777777" w:rsidTr="00604A64">
        <w:trPr>
          <w:trHeight w:val="60"/>
          <w:jc w:val="center"/>
        </w:trPr>
        <w:tc>
          <w:tcPr>
            <w:cnfStyle w:val="001000000000" w:firstRow="0" w:lastRow="0" w:firstColumn="1" w:lastColumn="0" w:oddVBand="0" w:evenVBand="0" w:oddHBand="0" w:evenHBand="0" w:firstRowFirstColumn="0" w:firstRowLastColumn="0" w:lastRowFirstColumn="0" w:lastRowLastColumn="0"/>
            <w:tcW w:w="1163" w:type="dxa"/>
          </w:tcPr>
          <w:p w14:paraId="3383DC5C" w14:textId="527A1A52" w:rsidR="00604A64" w:rsidRPr="00604A64" w:rsidRDefault="00604A64" w:rsidP="00604A64">
            <w:pPr>
              <w:pStyle w:val="TableText"/>
              <w:rPr>
                <w:b w:val="0"/>
              </w:rPr>
            </w:pPr>
            <w:r>
              <w:rPr>
                <w:b w:val="0"/>
              </w:rPr>
              <w:t>lot 4</w:t>
            </w:r>
          </w:p>
        </w:tc>
        <w:tc>
          <w:tcPr>
            <w:tcW w:w="1163" w:type="dxa"/>
          </w:tcPr>
          <w:p w14:paraId="64A98E82" w14:textId="2BBC1F0C" w:rsidR="00604A64" w:rsidRDefault="00604A64" w:rsidP="006641FA">
            <w:pPr>
              <w:pStyle w:val="TableText"/>
              <w:cnfStyle w:val="000000000000" w:firstRow="0" w:lastRow="0" w:firstColumn="0" w:lastColumn="0" w:oddVBand="0" w:evenVBand="0" w:oddHBand="0" w:evenHBand="0" w:firstRowFirstColumn="0" w:firstRowLastColumn="0" w:lastRowFirstColumn="0" w:lastRowLastColumn="0"/>
            </w:pPr>
            <w:r>
              <w:t>wafer 4</w:t>
            </w:r>
          </w:p>
        </w:tc>
        <w:tc>
          <w:tcPr>
            <w:tcW w:w="1395" w:type="dxa"/>
          </w:tcPr>
          <w:p w14:paraId="57CD104E" w14:textId="6AFFE334" w:rsidR="00604A64" w:rsidRDefault="00604A64" w:rsidP="006641FA">
            <w:pPr>
              <w:pStyle w:val="TableText"/>
              <w:cnfStyle w:val="000000000000" w:firstRow="0" w:lastRow="0" w:firstColumn="0" w:lastColumn="0" w:oddVBand="0" w:evenVBand="0" w:oddHBand="0" w:evenHBand="0" w:firstRowFirstColumn="0" w:firstRowLastColumn="0" w:lastRowFirstColumn="0" w:lastRowLastColumn="0"/>
            </w:pPr>
            <w:r>
              <w:t>1</w:t>
            </w:r>
          </w:p>
        </w:tc>
        <w:tc>
          <w:tcPr>
            <w:tcW w:w="1395" w:type="dxa"/>
          </w:tcPr>
          <w:p w14:paraId="70F75C92" w14:textId="75BC258B" w:rsidR="00604A64" w:rsidRDefault="00604A64" w:rsidP="006641FA">
            <w:pPr>
              <w:pStyle w:val="TableText"/>
              <w:cnfStyle w:val="000000000000" w:firstRow="0" w:lastRow="0" w:firstColumn="0" w:lastColumn="0" w:oddVBand="0" w:evenVBand="0" w:oddHBand="0" w:evenHBand="0" w:firstRowFirstColumn="0" w:firstRowLastColumn="0" w:lastRowFirstColumn="0" w:lastRowLastColumn="0"/>
            </w:pPr>
            <w:r>
              <w:t>0</w:t>
            </w:r>
          </w:p>
        </w:tc>
      </w:tr>
      <w:tr w:rsidR="00604A64" w:rsidRPr="00FD4C11" w14:paraId="500DF17C" w14:textId="77777777" w:rsidTr="00604A64">
        <w:trPr>
          <w:trHeight w:val="60"/>
          <w:jc w:val="center"/>
        </w:trPr>
        <w:tc>
          <w:tcPr>
            <w:cnfStyle w:val="001000000000" w:firstRow="0" w:lastRow="0" w:firstColumn="1" w:lastColumn="0" w:oddVBand="0" w:evenVBand="0" w:oddHBand="0" w:evenHBand="0" w:firstRowFirstColumn="0" w:firstRowLastColumn="0" w:lastRowFirstColumn="0" w:lastRowLastColumn="0"/>
            <w:tcW w:w="1163" w:type="dxa"/>
          </w:tcPr>
          <w:p w14:paraId="71E0F08D" w14:textId="632E932F" w:rsidR="00604A64" w:rsidRDefault="00081A54" w:rsidP="00604A64">
            <w:pPr>
              <w:pStyle w:val="TableText"/>
              <w:rPr>
                <w:b w:val="0"/>
              </w:rPr>
            </w:pPr>
            <w:r>
              <w:rPr>
                <w:b w:val="0"/>
              </w:rPr>
              <w:t>lot 5</w:t>
            </w:r>
          </w:p>
        </w:tc>
        <w:tc>
          <w:tcPr>
            <w:tcW w:w="1163" w:type="dxa"/>
          </w:tcPr>
          <w:p w14:paraId="5D7932B4" w14:textId="0090A541" w:rsidR="00604A64" w:rsidRDefault="00081A54" w:rsidP="006641FA">
            <w:pPr>
              <w:pStyle w:val="TableText"/>
              <w:cnfStyle w:val="000000000000" w:firstRow="0" w:lastRow="0" w:firstColumn="0" w:lastColumn="0" w:oddVBand="0" w:evenVBand="0" w:oddHBand="0" w:evenHBand="0" w:firstRowFirstColumn="0" w:firstRowLastColumn="0" w:lastRowFirstColumn="0" w:lastRowLastColumn="0"/>
            </w:pPr>
            <w:r>
              <w:t>wafer 5</w:t>
            </w:r>
          </w:p>
        </w:tc>
        <w:tc>
          <w:tcPr>
            <w:tcW w:w="1395" w:type="dxa"/>
          </w:tcPr>
          <w:p w14:paraId="0D9B095F" w14:textId="48206011" w:rsidR="00604A64" w:rsidRDefault="00081A54" w:rsidP="006641FA">
            <w:pPr>
              <w:pStyle w:val="TableText"/>
              <w:cnfStyle w:val="000000000000" w:firstRow="0" w:lastRow="0" w:firstColumn="0" w:lastColumn="0" w:oddVBand="0" w:evenVBand="0" w:oddHBand="0" w:evenHBand="0" w:firstRowFirstColumn="0" w:firstRowLastColumn="0" w:lastRowFirstColumn="0" w:lastRowLastColumn="0"/>
            </w:pPr>
            <w:r>
              <w:t>0</w:t>
            </w:r>
          </w:p>
        </w:tc>
        <w:tc>
          <w:tcPr>
            <w:tcW w:w="1395" w:type="dxa"/>
          </w:tcPr>
          <w:p w14:paraId="0FC33D28" w14:textId="1D124186" w:rsidR="00604A64" w:rsidRDefault="00081A54" w:rsidP="006641FA">
            <w:pPr>
              <w:pStyle w:val="TableText"/>
              <w:cnfStyle w:val="000000000000" w:firstRow="0" w:lastRow="0" w:firstColumn="0" w:lastColumn="0" w:oddVBand="0" w:evenVBand="0" w:oddHBand="0" w:evenHBand="0" w:firstRowFirstColumn="0" w:firstRowLastColumn="0" w:lastRowFirstColumn="0" w:lastRowLastColumn="0"/>
            </w:pPr>
            <w:r>
              <w:t>0</w:t>
            </w:r>
          </w:p>
        </w:tc>
      </w:tr>
      <w:tr w:rsidR="00081A54" w:rsidRPr="00FD4C11" w14:paraId="4ACA4F2C" w14:textId="77777777" w:rsidTr="00604A64">
        <w:trPr>
          <w:trHeight w:val="60"/>
          <w:jc w:val="center"/>
        </w:trPr>
        <w:tc>
          <w:tcPr>
            <w:cnfStyle w:val="001000000000" w:firstRow="0" w:lastRow="0" w:firstColumn="1" w:lastColumn="0" w:oddVBand="0" w:evenVBand="0" w:oddHBand="0" w:evenHBand="0" w:firstRowFirstColumn="0" w:firstRowLastColumn="0" w:lastRowFirstColumn="0" w:lastRowLastColumn="0"/>
            <w:tcW w:w="1163" w:type="dxa"/>
          </w:tcPr>
          <w:p w14:paraId="4B92BFC7" w14:textId="2E25FAED" w:rsidR="00081A54" w:rsidRDefault="00081A54" w:rsidP="00604A64">
            <w:pPr>
              <w:pStyle w:val="TableText"/>
              <w:rPr>
                <w:b w:val="0"/>
              </w:rPr>
            </w:pPr>
            <w:r>
              <w:rPr>
                <w:b w:val="0"/>
              </w:rPr>
              <w:t>lot 6</w:t>
            </w:r>
          </w:p>
        </w:tc>
        <w:tc>
          <w:tcPr>
            <w:tcW w:w="1163" w:type="dxa"/>
          </w:tcPr>
          <w:p w14:paraId="57D4120E" w14:textId="17ACA0F9" w:rsidR="00081A54" w:rsidRDefault="00081A54" w:rsidP="006641FA">
            <w:pPr>
              <w:pStyle w:val="TableText"/>
              <w:cnfStyle w:val="000000000000" w:firstRow="0" w:lastRow="0" w:firstColumn="0" w:lastColumn="0" w:oddVBand="0" w:evenVBand="0" w:oddHBand="0" w:evenHBand="0" w:firstRowFirstColumn="0" w:firstRowLastColumn="0" w:lastRowFirstColumn="0" w:lastRowLastColumn="0"/>
            </w:pPr>
            <w:r>
              <w:t>wafer 6</w:t>
            </w:r>
          </w:p>
        </w:tc>
        <w:tc>
          <w:tcPr>
            <w:tcW w:w="1395" w:type="dxa"/>
          </w:tcPr>
          <w:p w14:paraId="7DC577FA" w14:textId="54A83C35" w:rsidR="00081A54" w:rsidRDefault="00081A54" w:rsidP="006641FA">
            <w:pPr>
              <w:pStyle w:val="TableText"/>
              <w:cnfStyle w:val="000000000000" w:firstRow="0" w:lastRow="0" w:firstColumn="0" w:lastColumn="0" w:oddVBand="0" w:evenVBand="0" w:oddHBand="0" w:evenHBand="0" w:firstRowFirstColumn="0" w:firstRowLastColumn="0" w:lastRowFirstColumn="0" w:lastRowLastColumn="0"/>
            </w:pPr>
            <w:r>
              <w:t>1</w:t>
            </w:r>
          </w:p>
        </w:tc>
        <w:tc>
          <w:tcPr>
            <w:tcW w:w="1395" w:type="dxa"/>
          </w:tcPr>
          <w:p w14:paraId="1B98AA4F" w14:textId="551AAF98" w:rsidR="00081A54" w:rsidRDefault="00081A54" w:rsidP="006641FA">
            <w:pPr>
              <w:pStyle w:val="TableText"/>
              <w:cnfStyle w:val="000000000000" w:firstRow="0" w:lastRow="0" w:firstColumn="0" w:lastColumn="0" w:oddVBand="0" w:evenVBand="0" w:oddHBand="0" w:evenHBand="0" w:firstRowFirstColumn="0" w:firstRowLastColumn="0" w:lastRowFirstColumn="0" w:lastRowLastColumn="0"/>
            </w:pPr>
            <w:r>
              <w:t>0</w:t>
            </w:r>
          </w:p>
        </w:tc>
      </w:tr>
    </w:tbl>
    <w:p w14:paraId="36C07C7E" w14:textId="1212EBD4" w:rsidR="00952848" w:rsidRPr="00EC507A" w:rsidRDefault="00952848" w:rsidP="00952848">
      <w:pPr>
        <w:pStyle w:val="TableTitle"/>
      </w:pPr>
      <w:r w:rsidRPr="00EC507A">
        <w:lastRenderedPageBreak/>
        <w:t xml:space="preserve">Table </w:t>
      </w:r>
      <w:r w:rsidR="00DB3A25">
        <w:fldChar w:fldCharType="begin"/>
      </w:r>
      <w:r w:rsidR="00DB3A25">
        <w:rPr>
          <w:rFonts w:eastAsia="SimSun"/>
          <w:lang w:eastAsia="zh-CN"/>
        </w:rPr>
        <w:instrText xml:space="preserve"> </w:instrText>
      </w:r>
      <w:r w:rsidR="00DB3A25">
        <w:rPr>
          <w:rFonts w:eastAsia="SimSun" w:hint="eastAsia"/>
          <w:lang w:eastAsia="zh-CN"/>
        </w:rPr>
        <w:instrText>= 3 \* ROMAN</w:instrText>
      </w:r>
      <w:r w:rsidR="00DB3A25">
        <w:rPr>
          <w:rFonts w:eastAsia="SimSun"/>
          <w:lang w:eastAsia="zh-CN"/>
        </w:rPr>
        <w:instrText xml:space="preserve"> </w:instrText>
      </w:r>
      <w:r w:rsidR="00DB3A25">
        <w:fldChar w:fldCharType="separate"/>
      </w:r>
      <w:r w:rsidR="00DB3A25">
        <w:rPr>
          <w:rFonts w:eastAsia="SimSun"/>
          <w:noProof/>
          <w:lang w:eastAsia="zh-CN"/>
        </w:rPr>
        <w:t>III</w:t>
      </w:r>
      <w:r w:rsidR="00DB3A25">
        <w:fldChar w:fldCharType="end"/>
      </w:r>
      <w:r w:rsidRPr="00EC507A">
        <w:br/>
      </w:r>
      <w:proofErr w:type="spellStart"/>
      <w:r w:rsidR="0023428A">
        <w:t>Dataframe</w:t>
      </w:r>
      <w:proofErr w:type="spellEnd"/>
      <w:r w:rsidR="0023428A">
        <w:t xml:space="preserve"> Example of</w:t>
      </w:r>
      <w:r w:rsidR="00987533">
        <w:t xml:space="preserve"> OOC charts</w:t>
      </w:r>
      <w:r w:rsidR="0023428A">
        <w:t xml:space="preserve"> </w:t>
      </w:r>
    </w:p>
    <w:tbl>
      <w:tblPr>
        <w:tblStyle w:val="TableSimple1"/>
        <w:tblW w:w="3721" w:type="dxa"/>
        <w:jc w:val="center"/>
        <w:tblLayout w:type="fixed"/>
        <w:tblLook w:val="04A0" w:firstRow="1" w:lastRow="0" w:firstColumn="1" w:lastColumn="0" w:noHBand="0" w:noVBand="1"/>
      </w:tblPr>
      <w:tblGrid>
        <w:gridCol w:w="1163"/>
        <w:gridCol w:w="1163"/>
        <w:gridCol w:w="1395"/>
      </w:tblGrid>
      <w:tr w:rsidR="00DB3A25" w:rsidRPr="00FD4C11" w14:paraId="33E7380A" w14:textId="77777777" w:rsidTr="00DB3A25">
        <w:trPr>
          <w:cnfStyle w:val="100000000000" w:firstRow="1" w:lastRow="0" w:firstColumn="0" w:lastColumn="0" w:oddVBand="0" w:evenVBand="0" w:oddHBand="0" w:evenHBand="0" w:firstRowFirstColumn="0" w:firstRowLastColumn="0" w:lastRowFirstColumn="0" w:lastRowLastColumn="0"/>
          <w:trHeight w:val="190"/>
          <w:jc w:val="center"/>
        </w:trPr>
        <w:tc>
          <w:tcPr>
            <w:cnfStyle w:val="001000000000" w:firstRow="0" w:lastRow="0" w:firstColumn="1" w:lastColumn="0" w:oddVBand="0" w:evenVBand="0" w:oddHBand="0" w:evenHBand="0" w:firstRowFirstColumn="0" w:firstRowLastColumn="0" w:lastRowFirstColumn="0" w:lastRowLastColumn="0"/>
            <w:tcW w:w="1163" w:type="dxa"/>
          </w:tcPr>
          <w:p w14:paraId="1174C8AA" w14:textId="77777777" w:rsidR="00DB3A25" w:rsidRPr="004D4A5D" w:rsidRDefault="00DB3A25" w:rsidP="006641FA">
            <w:pPr>
              <w:pStyle w:val="TableTitle"/>
              <w:spacing w:before="40" w:after="40"/>
              <w:rPr>
                <w:rFonts w:asciiTheme="minorHAnsi" w:hAnsiTheme="minorHAnsi"/>
                <w:b w:val="0"/>
                <w:smallCaps/>
                <w:sz w:val="14"/>
                <w:szCs w:val="14"/>
              </w:rPr>
            </w:pPr>
            <w:r>
              <w:rPr>
                <w:rFonts w:asciiTheme="minorHAnsi" w:hAnsiTheme="minorHAnsi"/>
                <w:sz w:val="14"/>
                <w:szCs w:val="14"/>
              </w:rPr>
              <w:t>lot ID</w:t>
            </w:r>
          </w:p>
        </w:tc>
        <w:tc>
          <w:tcPr>
            <w:tcW w:w="1163" w:type="dxa"/>
          </w:tcPr>
          <w:p w14:paraId="4842E1E5" w14:textId="77777777" w:rsidR="00DB3A25" w:rsidRPr="004D4A5D" w:rsidRDefault="00DB3A25" w:rsidP="006641FA">
            <w:pPr>
              <w:pStyle w:val="TableTitle"/>
              <w:spacing w:before="40" w:after="40"/>
              <w:cnfStyle w:val="100000000000" w:firstRow="1" w:lastRow="0" w:firstColumn="0" w:lastColumn="0" w:oddVBand="0" w:evenVBand="0" w:oddHBand="0" w:evenHBand="0" w:firstRowFirstColumn="0" w:firstRowLastColumn="0" w:lastRowFirstColumn="0" w:lastRowLastColumn="0"/>
              <w:rPr>
                <w:rFonts w:asciiTheme="minorHAnsi" w:hAnsiTheme="minorHAnsi"/>
                <w:b w:val="0"/>
                <w:smallCaps/>
                <w:sz w:val="14"/>
                <w:szCs w:val="14"/>
              </w:rPr>
            </w:pPr>
            <w:r>
              <w:rPr>
                <w:rFonts w:asciiTheme="minorHAnsi" w:hAnsiTheme="minorHAnsi"/>
                <w:sz w:val="14"/>
                <w:szCs w:val="14"/>
              </w:rPr>
              <w:t>wafer ID</w:t>
            </w:r>
          </w:p>
        </w:tc>
        <w:tc>
          <w:tcPr>
            <w:tcW w:w="1395" w:type="dxa"/>
          </w:tcPr>
          <w:p w14:paraId="48E0FA9D" w14:textId="1FC3E238" w:rsidR="00DB3A25" w:rsidRDefault="009979B8" w:rsidP="006641FA">
            <w:pPr>
              <w:pStyle w:val="TableTitle"/>
              <w:spacing w:before="40" w:after="40"/>
              <w:cnfStyle w:val="100000000000" w:firstRow="1" w:lastRow="0" w:firstColumn="0" w:lastColumn="0" w:oddVBand="0" w:evenVBand="0" w:oddHBand="0" w:evenHBand="0" w:firstRowFirstColumn="0" w:firstRowLastColumn="0" w:lastRowFirstColumn="0" w:lastRowLastColumn="0"/>
              <w:rPr>
                <w:rFonts w:asciiTheme="minorHAnsi" w:hAnsiTheme="minorHAnsi"/>
                <w:sz w:val="14"/>
                <w:szCs w:val="14"/>
              </w:rPr>
            </w:pPr>
            <w:r>
              <w:rPr>
                <w:rFonts w:asciiTheme="minorHAnsi" w:hAnsiTheme="minorHAnsi"/>
                <w:sz w:val="14"/>
                <w:szCs w:val="14"/>
              </w:rPr>
              <w:t>OOC</w:t>
            </w:r>
          </w:p>
        </w:tc>
      </w:tr>
      <w:tr w:rsidR="00DB3A25" w:rsidRPr="00FD4C11" w14:paraId="45CE0A5C" w14:textId="77777777" w:rsidTr="00DB3A25">
        <w:trPr>
          <w:trHeight w:val="166"/>
          <w:jc w:val="center"/>
        </w:trPr>
        <w:tc>
          <w:tcPr>
            <w:cnfStyle w:val="001000000000" w:firstRow="0" w:lastRow="0" w:firstColumn="1" w:lastColumn="0" w:oddVBand="0" w:evenVBand="0" w:oddHBand="0" w:evenHBand="0" w:firstRowFirstColumn="0" w:firstRowLastColumn="0" w:lastRowFirstColumn="0" w:lastRowLastColumn="0"/>
            <w:tcW w:w="1163" w:type="dxa"/>
          </w:tcPr>
          <w:p w14:paraId="485DB61E" w14:textId="77777777" w:rsidR="00DB3A25" w:rsidRPr="00604A64" w:rsidRDefault="00DB3A25" w:rsidP="006641FA">
            <w:pPr>
              <w:pStyle w:val="TableText"/>
              <w:rPr>
                <w:b w:val="0"/>
              </w:rPr>
            </w:pPr>
            <w:r w:rsidRPr="00604A64">
              <w:rPr>
                <w:b w:val="0"/>
              </w:rPr>
              <w:t>lot 1</w:t>
            </w:r>
          </w:p>
        </w:tc>
        <w:tc>
          <w:tcPr>
            <w:tcW w:w="1163" w:type="dxa"/>
          </w:tcPr>
          <w:p w14:paraId="4E20789C" w14:textId="77777777" w:rsidR="00DB3A25" w:rsidRPr="00604A64" w:rsidRDefault="00DB3A25" w:rsidP="006641FA">
            <w:pPr>
              <w:pStyle w:val="TableText"/>
              <w:cnfStyle w:val="000000000000" w:firstRow="0" w:lastRow="0" w:firstColumn="0" w:lastColumn="0" w:oddVBand="0" w:evenVBand="0" w:oddHBand="0" w:evenHBand="0" w:firstRowFirstColumn="0" w:firstRowLastColumn="0" w:lastRowFirstColumn="0" w:lastRowLastColumn="0"/>
            </w:pPr>
            <w:r>
              <w:t>wafer</w:t>
            </w:r>
            <w:r w:rsidRPr="00604A64">
              <w:t xml:space="preserve"> 1</w:t>
            </w:r>
          </w:p>
        </w:tc>
        <w:tc>
          <w:tcPr>
            <w:tcW w:w="1395" w:type="dxa"/>
          </w:tcPr>
          <w:p w14:paraId="4EBFDF19" w14:textId="77777777" w:rsidR="00DB3A25" w:rsidRDefault="00DB3A25" w:rsidP="006641FA">
            <w:pPr>
              <w:pStyle w:val="TableText"/>
              <w:cnfStyle w:val="000000000000" w:firstRow="0" w:lastRow="0" w:firstColumn="0" w:lastColumn="0" w:oddVBand="0" w:evenVBand="0" w:oddHBand="0" w:evenHBand="0" w:firstRowFirstColumn="0" w:firstRowLastColumn="0" w:lastRowFirstColumn="0" w:lastRowLastColumn="0"/>
            </w:pPr>
            <w:r>
              <w:t>0</w:t>
            </w:r>
          </w:p>
        </w:tc>
      </w:tr>
      <w:tr w:rsidR="00DB3A25" w:rsidRPr="00FD4C11" w14:paraId="006C5A50" w14:textId="77777777" w:rsidTr="00DB3A25">
        <w:trPr>
          <w:trHeight w:val="60"/>
          <w:jc w:val="center"/>
        </w:trPr>
        <w:tc>
          <w:tcPr>
            <w:cnfStyle w:val="001000000000" w:firstRow="0" w:lastRow="0" w:firstColumn="1" w:lastColumn="0" w:oddVBand="0" w:evenVBand="0" w:oddHBand="0" w:evenHBand="0" w:firstRowFirstColumn="0" w:firstRowLastColumn="0" w:lastRowFirstColumn="0" w:lastRowLastColumn="0"/>
            <w:tcW w:w="1163" w:type="dxa"/>
          </w:tcPr>
          <w:p w14:paraId="0C70523A" w14:textId="77777777" w:rsidR="00DB3A25" w:rsidRPr="00604A64" w:rsidRDefault="00DB3A25" w:rsidP="006641FA">
            <w:pPr>
              <w:pStyle w:val="TableText"/>
              <w:rPr>
                <w:b w:val="0"/>
              </w:rPr>
            </w:pPr>
            <w:r w:rsidRPr="00604A64">
              <w:rPr>
                <w:b w:val="0"/>
              </w:rPr>
              <w:t>lot 2</w:t>
            </w:r>
          </w:p>
        </w:tc>
        <w:tc>
          <w:tcPr>
            <w:tcW w:w="1163" w:type="dxa"/>
          </w:tcPr>
          <w:p w14:paraId="4C0F36A3" w14:textId="77777777" w:rsidR="00DB3A25" w:rsidRPr="00604A64" w:rsidRDefault="00DB3A25" w:rsidP="006641FA">
            <w:pPr>
              <w:pStyle w:val="TableText"/>
              <w:cnfStyle w:val="000000000000" w:firstRow="0" w:lastRow="0" w:firstColumn="0" w:lastColumn="0" w:oddVBand="0" w:evenVBand="0" w:oddHBand="0" w:evenHBand="0" w:firstRowFirstColumn="0" w:firstRowLastColumn="0" w:lastRowFirstColumn="0" w:lastRowLastColumn="0"/>
            </w:pPr>
            <w:r>
              <w:t>wafer 2</w:t>
            </w:r>
          </w:p>
        </w:tc>
        <w:tc>
          <w:tcPr>
            <w:tcW w:w="1395" w:type="dxa"/>
          </w:tcPr>
          <w:p w14:paraId="7EAFF48F" w14:textId="77777777" w:rsidR="00DB3A25" w:rsidRDefault="00DB3A25" w:rsidP="006641FA">
            <w:pPr>
              <w:pStyle w:val="TableText"/>
              <w:cnfStyle w:val="000000000000" w:firstRow="0" w:lastRow="0" w:firstColumn="0" w:lastColumn="0" w:oddVBand="0" w:evenVBand="0" w:oddHBand="0" w:evenHBand="0" w:firstRowFirstColumn="0" w:firstRowLastColumn="0" w:lastRowFirstColumn="0" w:lastRowLastColumn="0"/>
            </w:pPr>
            <w:r>
              <w:t>1</w:t>
            </w:r>
          </w:p>
        </w:tc>
      </w:tr>
      <w:tr w:rsidR="00DB3A25" w:rsidRPr="00FD4C11" w14:paraId="2D35A8D1" w14:textId="77777777" w:rsidTr="00DB3A25">
        <w:trPr>
          <w:trHeight w:val="60"/>
          <w:jc w:val="center"/>
        </w:trPr>
        <w:tc>
          <w:tcPr>
            <w:cnfStyle w:val="001000000000" w:firstRow="0" w:lastRow="0" w:firstColumn="1" w:lastColumn="0" w:oddVBand="0" w:evenVBand="0" w:oddHBand="0" w:evenHBand="0" w:firstRowFirstColumn="0" w:firstRowLastColumn="0" w:lastRowFirstColumn="0" w:lastRowLastColumn="0"/>
            <w:tcW w:w="1163" w:type="dxa"/>
          </w:tcPr>
          <w:p w14:paraId="57D15EB7" w14:textId="77777777" w:rsidR="00DB3A25" w:rsidRPr="00604A64" w:rsidRDefault="00DB3A25" w:rsidP="006641FA">
            <w:pPr>
              <w:pStyle w:val="TableText"/>
              <w:rPr>
                <w:b w:val="0"/>
              </w:rPr>
            </w:pPr>
            <w:r w:rsidRPr="00604A64">
              <w:rPr>
                <w:b w:val="0"/>
              </w:rPr>
              <w:t>lot 3</w:t>
            </w:r>
          </w:p>
        </w:tc>
        <w:tc>
          <w:tcPr>
            <w:tcW w:w="1163" w:type="dxa"/>
          </w:tcPr>
          <w:p w14:paraId="162B8068" w14:textId="77777777" w:rsidR="00DB3A25" w:rsidRDefault="00DB3A25" w:rsidP="006641FA">
            <w:pPr>
              <w:pStyle w:val="TableText"/>
              <w:cnfStyle w:val="000000000000" w:firstRow="0" w:lastRow="0" w:firstColumn="0" w:lastColumn="0" w:oddVBand="0" w:evenVBand="0" w:oddHBand="0" w:evenHBand="0" w:firstRowFirstColumn="0" w:firstRowLastColumn="0" w:lastRowFirstColumn="0" w:lastRowLastColumn="0"/>
            </w:pPr>
            <w:r>
              <w:t>wafer 3</w:t>
            </w:r>
          </w:p>
        </w:tc>
        <w:tc>
          <w:tcPr>
            <w:tcW w:w="1395" w:type="dxa"/>
          </w:tcPr>
          <w:p w14:paraId="1DE9C045" w14:textId="77777777" w:rsidR="00DB3A25" w:rsidRDefault="00DB3A25" w:rsidP="006641FA">
            <w:pPr>
              <w:pStyle w:val="TableText"/>
              <w:cnfStyle w:val="000000000000" w:firstRow="0" w:lastRow="0" w:firstColumn="0" w:lastColumn="0" w:oddVBand="0" w:evenVBand="0" w:oddHBand="0" w:evenHBand="0" w:firstRowFirstColumn="0" w:firstRowLastColumn="0" w:lastRowFirstColumn="0" w:lastRowLastColumn="0"/>
            </w:pPr>
            <w:r>
              <w:t>0</w:t>
            </w:r>
          </w:p>
        </w:tc>
      </w:tr>
      <w:tr w:rsidR="00DB3A25" w:rsidRPr="00FD4C11" w14:paraId="652948CF" w14:textId="77777777" w:rsidTr="00DB3A25">
        <w:trPr>
          <w:trHeight w:val="60"/>
          <w:jc w:val="center"/>
        </w:trPr>
        <w:tc>
          <w:tcPr>
            <w:cnfStyle w:val="001000000000" w:firstRow="0" w:lastRow="0" w:firstColumn="1" w:lastColumn="0" w:oddVBand="0" w:evenVBand="0" w:oddHBand="0" w:evenHBand="0" w:firstRowFirstColumn="0" w:firstRowLastColumn="0" w:lastRowFirstColumn="0" w:lastRowLastColumn="0"/>
            <w:tcW w:w="1163" w:type="dxa"/>
          </w:tcPr>
          <w:p w14:paraId="7E9A218E" w14:textId="77777777" w:rsidR="00DB3A25" w:rsidRPr="00604A64" w:rsidRDefault="00DB3A25" w:rsidP="006641FA">
            <w:pPr>
              <w:pStyle w:val="TableText"/>
              <w:rPr>
                <w:b w:val="0"/>
              </w:rPr>
            </w:pPr>
            <w:r>
              <w:rPr>
                <w:b w:val="0"/>
              </w:rPr>
              <w:t>lot 4</w:t>
            </w:r>
          </w:p>
        </w:tc>
        <w:tc>
          <w:tcPr>
            <w:tcW w:w="1163" w:type="dxa"/>
          </w:tcPr>
          <w:p w14:paraId="7A06374C" w14:textId="77777777" w:rsidR="00DB3A25" w:rsidRDefault="00DB3A25" w:rsidP="006641FA">
            <w:pPr>
              <w:pStyle w:val="TableText"/>
              <w:cnfStyle w:val="000000000000" w:firstRow="0" w:lastRow="0" w:firstColumn="0" w:lastColumn="0" w:oddVBand="0" w:evenVBand="0" w:oddHBand="0" w:evenHBand="0" w:firstRowFirstColumn="0" w:firstRowLastColumn="0" w:lastRowFirstColumn="0" w:lastRowLastColumn="0"/>
            </w:pPr>
            <w:r>
              <w:t>wafer 4</w:t>
            </w:r>
          </w:p>
        </w:tc>
        <w:tc>
          <w:tcPr>
            <w:tcW w:w="1395" w:type="dxa"/>
          </w:tcPr>
          <w:p w14:paraId="5B846268" w14:textId="77777777" w:rsidR="00DB3A25" w:rsidRDefault="00DB3A25" w:rsidP="006641FA">
            <w:pPr>
              <w:pStyle w:val="TableText"/>
              <w:cnfStyle w:val="000000000000" w:firstRow="0" w:lastRow="0" w:firstColumn="0" w:lastColumn="0" w:oddVBand="0" w:evenVBand="0" w:oddHBand="0" w:evenHBand="0" w:firstRowFirstColumn="0" w:firstRowLastColumn="0" w:lastRowFirstColumn="0" w:lastRowLastColumn="0"/>
            </w:pPr>
            <w:r>
              <w:t>1</w:t>
            </w:r>
          </w:p>
        </w:tc>
      </w:tr>
      <w:tr w:rsidR="00DB3A25" w:rsidRPr="00FD4C11" w14:paraId="61F5A9D8" w14:textId="77777777" w:rsidTr="00DB3A25">
        <w:trPr>
          <w:trHeight w:val="60"/>
          <w:jc w:val="center"/>
        </w:trPr>
        <w:tc>
          <w:tcPr>
            <w:cnfStyle w:val="001000000000" w:firstRow="0" w:lastRow="0" w:firstColumn="1" w:lastColumn="0" w:oddVBand="0" w:evenVBand="0" w:oddHBand="0" w:evenHBand="0" w:firstRowFirstColumn="0" w:firstRowLastColumn="0" w:lastRowFirstColumn="0" w:lastRowLastColumn="0"/>
            <w:tcW w:w="1163" w:type="dxa"/>
          </w:tcPr>
          <w:p w14:paraId="7BDB0949" w14:textId="77777777" w:rsidR="00DB3A25" w:rsidRDefault="00DB3A25" w:rsidP="006641FA">
            <w:pPr>
              <w:pStyle w:val="TableText"/>
              <w:rPr>
                <w:b w:val="0"/>
              </w:rPr>
            </w:pPr>
            <w:r>
              <w:rPr>
                <w:b w:val="0"/>
              </w:rPr>
              <w:t>lot 5</w:t>
            </w:r>
          </w:p>
        </w:tc>
        <w:tc>
          <w:tcPr>
            <w:tcW w:w="1163" w:type="dxa"/>
          </w:tcPr>
          <w:p w14:paraId="1D0023E4" w14:textId="77777777" w:rsidR="00DB3A25" w:rsidRDefault="00DB3A25" w:rsidP="006641FA">
            <w:pPr>
              <w:pStyle w:val="TableText"/>
              <w:cnfStyle w:val="000000000000" w:firstRow="0" w:lastRow="0" w:firstColumn="0" w:lastColumn="0" w:oddVBand="0" w:evenVBand="0" w:oddHBand="0" w:evenHBand="0" w:firstRowFirstColumn="0" w:firstRowLastColumn="0" w:lastRowFirstColumn="0" w:lastRowLastColumn="0"/>
            </w:pPr>
            <w:r>
              <w:t>wafer 5</w:t>
            </w:r>
          </w:p>
        </w:tc>
        <w:tc>
          <w:tcPr>
            <w:tcW w:w="1395" w:type="dxa"/>
          </w:tcPr>
          <w:p w14:paraId="296DAABC" w14:textId="77777777" w:rsidR="00DB3A25" w:rsidRDefault="00DB3A25" w:rsidP="006641FA">
            <w:pPr>
              <w:pStyle w:val="TableText"/>
              <w:cnfStyle w:val="000000000000" w:firstRow="0" w:lastRow="0" w:firstColumn="0" w:lastColumn="0" w:oddVBand="0" w:evenVBand="0" w:oddHBand="0" w:evenHBand="0" w:firstRowFirstColumn="0" w:firstRowLastColumn="0" w:lastRowFirstColumn="0" w:lastRowLastColumn="0"/>
            </w:pPr>
            <w:r>
              <w:t>0</w:t>
            </w:r>
          </w:p>
        </w:tc>
      </w:tr>
      <w:tr w:rsidR="00DB3A25" w:rsidRPr="00FD4C11" w14:paraId="1824862F" w14:textId="77777777" w:rsidTr="00DB3A25">
        <w:trPr>
          <w:trHeight w:val="60"/>
          <w:jc w:val="center"/>
        </w:trPr>
        <w:tc>
          <w:tcPr>
            <w:cnfStyle w:val="001000000000" w:firstRow="0" w:lastRow="0" w:firstColumn="1" w:lastColumn="0" w:oddVBand="0" w:evenVBand="0" w:oddHBand="0" w:evenHBand="0" w:firstRowFirstColumn="0" w:firstRowLastColumn="0" w:lastRowFirstColumn="0" w:lastRowLastColumn="0"/>
            <w:tcW w:w="1163" w:type="dxa"/>
          </w:tcPr>
          <w:p w14:paraId="2881B031" w14:textId="77777777" w:rsidR="00DB3A25" w:rsidRDefault="00DB3A25" w:rsidP="006641FA">
            <w:pPr>
              <w:pStyle w:val="TableText"/>
              <w:rPr>
                <w:b w:val="0"/>
              </w:rPr>
            </w:pPr>
            <w:r>
              <w:rPr>
                <w:b w:val="0"/>
              </w:rPr>
              <w:t>lot 6</w:t>
            </w:r>
          </w:p>
        </w:tc>
        <w:tc>
          <w:tcPr>
            <w:tcW w:w="1163" w:type="dxa"/>
          </w:tcPr>
          <w:p w14:paraId="125110C9" w14:textId="77777777" w:rsidR="00DB3A25" w:rsidRDefault="00DB3A25" w:rsidP="006641FA">
            <w:pPr>
              <w:pStyle w:val="TableText"/>
              <w:cnfStyle w:val="000000000000" w:firstRow="0" w:lastRow="0" w:firstColumn="0" w:lastColumn="0" w:oddVBand="0" w:evenVBand="0" w:oddHBand="0" w:evenHBand="0" w:firstRowFirstColumn="0" w:firstRowLastColumn="0" w:lastRowFirstColumn="0" w:lastRowLastColumn="0"/>
            </w:pPr>
            <w:r>
              <w:t>wafer 6</w:t>
            </w:r>
          </w:p>
        </w:tc>
        <w:tc>
          <w:tcPr>
            <w:tcW w:w="1395" w:type="dxa"/>
          </w:tcPr>
          <w:p w14:paraId="4AFD9F59" w14:textId="77777777" w:rsidR="00DB3A25" w:rsidRDefault="00DB3A25" w:rsidP="006641FA">
            <w:pPr>
              <w:pStyle w:val="TableText"/>
              <w:cnfStyle w:val="000000000000" w:firstRow="0" w:lastRow="0" w:firstColumn="0" w:lastColumn="0" w:oddVBand="0" w:evenVBand="0" w:oddHBand="0" w:evenHBand="0" w:firstRowFirstColumn="0" w:firstRowLastColumn="0" w:lastRowFirstColumn="0" w:lastRowLastColumn="0"/>
            </w:pPr>
            <w:r>
              <w:t>1</w:t>
            </w:r>
          </w:p>
        </w:tc>
      </w:tr>
    </w:tbl>
    <w:p w14:paraId="39141672" w14:textId="48C5C195" w:rsidR="003C0623" w:rsidRPr="00EC507A" w:rsidRDefault="003C0623" w:rsidP="003C0623">
      <w:pPr>
        <w:pStyle w:val="TableTitle"/>
      </w:pPr>
      <w:r w:rsidRPr="00EC507A">
        <w:t xml:space="preserve">Table </w:t>
      </w:r>
      <w:r>
        <w:fldChar w:fldCharType="begin"/>
      </w:r>
      <w:r>
        <w:rPr>
          <w:rFonts w:eastAsia="SimSun"/>
          <w:lang w:eastAsia="zh-CN"/>
        </w:rPr>
        <w:instrText xml:space="preserve"> </w:instrText>
      </w:r>
      <w:r>
        <w:rPr>
          <w:rFonts w:eastAsia="SimSun" w:hint="eastAsia"/>
          <w:lang w:eastAsia="zh-CN"/>
        </w:rPr>
        <w:instrText>= 4 \* ROMAN</w:instrText>
      </w:r>
      <w:r>
        <w:rPr>
          <w:rFonts w:eastAsia="SimSun"/>
          <w:lang w:eastAsia="zh-CN"/>
        </w:rPr>
        <w:instrText xml:space="preserve"> </w:instrText>
      </w:r>
      <w:r>
        <w:fldChar w:fldCharType="separate"/>
      </w:r>
      <w:r>
        <w:rPr>
          <w:rFonts w:eastAsia="SimSun"/>
          <w:noProof/>
          <w:lang w:eastAsia="zh-CN"/>
        </w:rPr>
        <w:t>IV</w:t>
      </w:r>
      <w:r>
        <w:fldChar w:fldCharType="end"/>
      </w:r>
      <w:r w:rsidRPr="00EC507A">
        <w:br/>
      </w:r>
      <w:r>
        <w:t xml:space="preserve">Final </w:t>
      </w:r>
      <w:proofErr w:type="spellStart"/>
      <w:r>
        <w:t>Dataframe</w:t>
      </w:r>
      <w:proofErr w:type="spellEnd"/>
      <w:r>
        <w:t xml:space="preserve"> Example after Data ETL </w:t>
      </w:r>
    </w:p>
    <w:tbl>
      <w:tblPr>
        <w:tblStyle w:val="TableSimple1"/>
        <w:tblW w:w="5040" w:type="dxa"/>
        <w:jc w:val="center"/>
        <w:tblLayout w:type="fixed"/>
        <w:tblLook w:val="04A0" w:firstRow="1" w:lastRow="0" w:firstColumn="1" w:lastColumn="0" w:noHBand="0" w:noVBand="1"/>
      </w:tblPr>
      <w:tblGrid>
        <w:gridCol w:w="903"/>
        <w:gridCol w:w="903"/>
        <w:gridCol w:w="1078"/>
        <w:gridCol w:w="1078"/>
        <w:gridCol w:w="1078"/>
      </w:tblGrid>
      <w:tr w:rsidR="00CA7384" w:rsidRPr="00FD4C11" w14:paraId="2AEA2A0F" w14:textId="6BFDC84B" w:rsidTr="00CA7384">
        <w:trPr>
          <w:cnfStyle w:val="100000000000" w:firstRow="1" w:lastRow="0" w:firstColumn="0" w:lastColumn="0" w:oddVBand="0" w:evenVBand="0" w:oddHBand="0" w:evenHBand="0" w:firstRowFirstColumn="0" w:firstRowLastColumn="0" w:lastRowFirstColumn="0" w:lastRowLastColumn="0"/>
          <w:trHeight w:val="190"/>
          <w:jc w:val="center"/>
        </w:trPr>
        <w:tc>
          <w:tcPr>
            <w:cnfStyle w:val="001000000000" w:firstRow="0" w:lastRow="0" w:firstColumn="1" w:lastColumn="0" w:oddVBand="0" w:evenVBand="0" w:oddHBand="0" w:evenHBand="0" w:firstRowFirstColumn="0" w:firstRowLastColumn="0" w:lastRowFirstColumn="0" w:lastRowLastColumn="0"/>
            <w:tcW w:w="903" w:type="dxa"/>
          </w:tcPr>
          <w:p w14:paraId="52ADE8D5" w14:textId="77777777" w:rsidR="00CA7384" w:rsidRPr="004D4A5D" w:rsidRDefault="00CA7384" w:rsidP="006641FA">
            <w:pPr>
              <w:pStyle w:val="TableTitle"/>
              <w:spacing w:before="40" w:after="40"/>
              <w:rPr>
                <w:rFonts w:asciiTheme="minorHAnsi" w:hAnsiTheme="minorHAnsi"/>
                <w:b w:val="0"/>
                <w:smallCaps/>
                <w:sz w:val="14"/>
                <w:szCs w:val="14"/>
              </w:rPr>
            </w:pPr>
            <w:r>
              <w:rPr>
                <w:rFonts w:asciiTheme="minorHAnsi" w:hAnsiTheme="minorHAnsi"/>
                <w:sz w:val="14"/>
                <w:szCs w:val="14"/>
              </w:rPr>
              <w:t>lot ID</w:t>
            </w:r>
          </w:p>
        </w:tc>
        <w:tc>
          <w:tcPr>
            <w:tcW w:w="903" w:type="dxa"/>
          </w:tcPr>
          <w:p w14:paraId="74CA0FEA" w14:textId="77777777" w:rsidR="00CA7384" w:rsidRPr="004D4A5D" w:rsidRDefault="00CA7384" w:rsidP="006641FA">
            <w:pPr>
              <w:pStyle w:val="TableTitle"/>
              <w:spacing w:before="40" w:after="40"/>
              <w:cnfStyle w:val="100000000000" w:firstRow="1" w:lastRow="0" w:firstColumn="0" w:lastColumn="0" w:oddVBand="0" w:evenVBand="0" w:oddHBand="0" w:evenHBand="0" w:firstRowFirstColumn="0" w:firstRowLastColumn="0" w:lastRowFirstColumn="0" w:lastRowLastColumn="0"/>
              <w:rPr>
                <w:rFonts w:asciiTheme="minorHAnsi" w:hAnsiTheme="minorHAnsi"/>
                <w:b w:val="0"/>
                <w:smallCaps/>
                <w:sz w:val="14"/>
                <w:szCs w:val="14"/>
              </w:rPr>
            </w:pPr>
            <w:r>
              <w:rPr>
                <w:rFonts w:asciiTheme="minorHAnsi" w:hAnsiTheme="minorHAnsi"/>
                <w:sz w:val="14"/>
                <w:szCs w:val="14"/>
              </w:rPr>
              <w:t>wafer ID</w:t>
            </w:r>
          </w:p>
        </w:tc>
        <w:tc>
          <w:tcPr>
            <w:tcW w:w="1078" w:type="dxa"/>
          </w:tcPr>
          <w:p w14:paraId="06D16A5D" w14:textId="77777777" w:rsidR="00CA7384" w:rsidRDefault="00CA7384" w:rsidP="006641FA">
            <w:pPr>
              <w:pStyle w:val="TableTitle"/>
              <w:spacing w:before="40" w:after="40"/>
              <w:cnfStyle w:val="100000000000" w:firstRow="1" w:lastRow="0" w:firstColumn="0" w:lastColumn="0" w:oddVBand="0" w:evenVBand="0" w:oddHBand="0" w:evenHBand="0" w:firstRowFirstColumn="0" w:firstRowLastColumn="0" w:lastRowFirstColumn="0" w:lastRowLastColumn="0"/>
              <w:rPr>
                <w:rFonts w:asciiTheme="minorHAnsi" w:hAnsiTheme="minorHAnsi"/>
                <w:sz w:val="14"/>
                <w:szCs w:val="14"/>
              </w:rPr>
            </w:pPr>
            <w:r>
              <w:rPr>
                <w:rFonts w:asciiTheme="minorHAnsi" w:hAnsiTheme="minorHAnsi"/>
                <w:sz w:val="14"/>
                <w:szCs w:val="14"/>
              </w:rPr>
              <w:t>OOC</w:t>
            </w:r>
          </w:p>
        </w:tc>
        <w:tc>
          <w:tcPr>
            <w:tcW w:w="1078" w:type="dxa"/>
          </w:tcPr>
          <w:p w14:paraId="5DD242C3" w14:textId="18F3C267" w:rsidR="00CA7384" w:rsidRDefault="00CA7384" w:rsidP="006641FA">
            <w:pPr>
              <w:pStyle w:val="TableTitle"/>
              <w:spacing w:before="40" w:after="40"/>
              <w:cnfStyle w:val="100000000000" w:firstRow="1" w:lastRow="0" w:firstColumn="0" w:lastColumn="0" w:oddVBand="0" w:evenVBand="0" w:oddHBand="0" w:evenHBand="0" w:firstRowFirstColumn="0" w:firstRowLastColumn="0" w:lastRowFirstColumn="0" w:lastRowLastColumn="0"/>
              <w:rPr>
                <w:rFonts w:asciiTheme="minorHAnsi" w:hAnsiTheme="minorHAnsi"/>
                <w:sz w:val="14"/>
                <w:szCs w:val="14"/>
              </w:rPr>
            </w:pPr>
            <w:r>
              <w:rPr>
                <w:rFonts w:asciiTheme="minorHAnsi" w:hAnsiTheme="minorHAnsi"/>
                <w:sz w:val="14"/>
                <w:szCs w:val="14"/>
              </w:rPr>
              <w:t>Root cause 1</w:t>
            </w:r>
          </w:p>
        </w:tc>
        <w:tc>
          <w:tcPr>
            <w:tcW w:w="1078" w:type="dxa"/>
          </w:tcPr>
          <w:p w14:paraId="01F9C66F" w14:textId="238699A2" w:rsidR="00CA7384" w:rsidRPr="00CA7384" w:rsidRDefault="00CA7384" w:rsidP="006641FA">
            <w:pPr>
              <w:pStyle w:val="TableTitle"/>
              <w:spacing w:before="40" w:after="40"/>
              <w:cnfStyle w:val="100000000000" w:firstRow="1" w:lastRow="0" w:firstColumn="0" w:lastColumn="0" w:oddVBand="0" w:evenVBand="0" w:oddHBand="0" w:evenHBand="0" w:firstRowFirstColumn="0" w:firstRowLastColumn="0" w:lastRowFirstColumn="0" w:lastRowLastColumn="0"/>
              <w:rPr>
                <w:rFonts w:asciiTheme="minorHAnsi" w:hAnsiTheme="minorHAnsi"/>
                <w:b w:val="0"/>
                <w:sz w:val="14"/>
                <w:szCs w:val="14"/>
              </w:rPr>
            </w:pPr>
            <w:r>
              <w:rPr>
                <w:rFonts w:asciiTheme="minorHAnsi" w:hAnsiTheme="minorHAnsi"/>
                <w:sz w:val="14"/>
                <w:szCs w:val="14"/>
              </w:rPr>
              <w:t>Root cause 2</w:t>
            </w:r>
          </w:p>
        </w:tc>
      </w:tr>
      <w:tr w:rsidR="00CA7384" w:rsidRPr="00FD4C11" w14:paraId="189366E3" w14:textId="663E3410" w:rsidTr="00CA7384">
        <w:trPr>
          <w:trHeight w:val="166"/>
          <w:jc w:val="center"/>
        </w:trPr>
        <w:tc>
          <w:tcPr>
            <w:cnfStyle w:val="001000000000" w:firstRow="0" w:lastRow="0" w:firstColumn="1" w:lastColumn="0" w:oddVBand="0" w:evenVBand="0" w:oddHBand="0" w:evenHBand="0" w:firstRowFirstColumn="0" w:firstRowLastColumn="0" w:lastRowFirstColumn="0" w:lastRowLastColumn="0"/>
            <w:tcW w:w="903" w:type="dxa"/>
          </w:tcPr>
          <w:p w14:paraId="745C44BB" w14:textId="77777777" w:rsidR="00CA7384" w:rsidRPr="00604A64" w:rsidRDefault="00CA7384" w:rsidP="006641FA">
            <w:pPr>
              <w:pStyle w:val="TableText"/>
              <w:rPr>
                <w:b w:val="0"/>
              </w:rPr>
            </w:pPr>
            <w:r w:rsidRPr="00604A64">
              <w:rPr>
                <w:b w:val="0"/>
              </w:rPr>
              <w:t>lot 1</w:t>
            </w:r>
          </w:p>
        </w:tc>
        <w:tc>
          <w:tcPr>
            <w:tcW w:w="903" w:type="dxa"/>
          </w:tcPr>
          <w:p w14:paraId="12C5BE7C" w14:textId="77777777" w:rsidR="00CA7384" w:rsidRPr="00604A64" w:rsidRDefault="00CA7384" w:rsidP="006641FA">
            <w:pPr>
              <w:pStyle w:val="TableText"/>
              <w:cnfStyle w:val="000000000000" w:firstRow="0" w:lastRow="0" w:firstColumn="0" w:lastColumn="0" w:oddVBand="0" w:evenVBand="0" w:oddHBand="0" w:evenHBand="0" w:firstRowFirstColumn="0" w:firstRowLastColumn="0" w:lastRowFirstColumn="0" w:lastRowLastColumn="0"/>
            </w:pPr>
            <w:r>
              <w:t>wafer</w:t>
            </w:r>
            <w:r w:rsidRPr="00604A64">
              <w:t xml:space="preserve"> 1</w:t>
            </w:r>
          </w:p>
        </w:tc>
        <w:tc>
          <w:tcPr>
            <w:tcW w:w="1078" w:type="dxa"/>
          </w:tcPr>
          <w:p w14:paraId="47295AF6" w14:textId="77777777" w:rsidR="00CA7384" w:rsidRDefault="00CA7384" w:rsidP="006641FA">
            <w:pPr>
              <w:pStyle w:val="TableText"/>
              <w:cnfStyle w:val="000000000000" w:firstRow="0" w:lastRow="0" w:firstColumn="0" w:lastColumn="0" w:oddVBand="0" w:evenVBand="0" w:oddHBand="0" w:evenHBand="0" w:firstRowFirstColumn="0" w:firstRowLastColumn="0" w:lastRowFirstColumn="0" w:lastRowLastColumn="0"/>
            </w:pPr>
            <w:r>
              <w:t>0</w:t>
            </w:r>
          </w:p>
        </w:tc>
        <w:tc>
          <w:tcPr>
            <w:tcW w:w="1078" w:type="dxa"/>
          </w:tcPr>
          <w:p w14:paraId="5E0A5CEE" w14:textId="7DC09DEF" w:rsidR="00CA7384" w:rsidRDefault="00CA7384" w:rsidP="006641FA">
            <w:pPr>
              <w:pStyle w:val="TableText"/>
              <w:cnfStyle w:val="000000000000" w:firstRow="0" w:lastRow="0" w:firstColumn="0" w:lastColumn="0" w:oddVBand="0" w:evenVBand="0" w:oddHBand="0" w:evenHBand="0" w:firstRowFirstColumn="0" w:firstRowLastColumn="0" w:lastRowFirstColumn="0" w:lastRowLastColumn="0"/>
            </w:pPr>
            <w:r>
              <w:t>0</w:t>
            </w:r>
          </w:p>
        </w:tc>
        <w:tc>
          <w:tcPr>
            <w:tcW w:w="1078" w:type="dxa"/>
          </w:tcPr>
          <w:p w14:paraId="7B603C4D" w14:textId="7B2AEFFF" w:rsidR="00CA7384" w:rsidRDefault="00CA7384" w:rsidP="006641FA">
            <w:pPr>
              <w:pStyle w:val="TableText"/>
              <w:cnfStyle w:val="000000000000" w:firstRow="0" w:lastRow="0" w:firstColumn="0" w:lastColumn="0" w:oddVBand="0" w:evenVBand="0" w:oddHBand="0" w:evenHBand="0" w:firstRowFirstColumn="0" w:firstRowLastColumn="0" w:lastRowFirstColumn="0" w:lastRowLastColumn="0"/>
            </w:pPr>
            <w:r>
              <w:t>1</w:t>
            </w:r>
          </w:p>
        </w:tc>
      </w:tr>
      <w:tr w:rsidR="00CA7384" w:rsidRPr="00FD4C11" w14:paraId="6BA77187" w14:textId="35F65BCC" w:rsidTr="00CA7384">
        <w:trPr>
          <w:trHeight w:val="60"/>
          <w:jc w:val="center"/>
        </w:trPr>
        <w:tc>
          <w:tcPr>
            <w:cnfStyle w:val="001000000000" w:firstRow="0" w:lastRow="0" w:firstColumn="1" w:lastColumn="0" w:oddVBand="0" w:evenVBand="0" w:oddHBand="0" w:evenHBand="0" w:firstRowFirstColumn="0" w:firstRowLastColumn="0" w:lastRowFirstColumn="0" w:lastRowLastColumn="0"/>
            <w:tcW w:w="903" w:type="dxa"/>
          </w:tcPr>
          <w:p w14:paraId="69DECBEF" w14:textId="77777777" w:rsidR="00CA7384" w:rsidRPr="00604A64" w:rsidRDefault="00CA7384" w:rsidP="006641FA">
            <w:pPr>
              <w:pStyle w:val="TableText"/>
              <w:rPr>
                <w:b w:val="0"/>
              </w:rPr>
            </w:pPr>
            <w:r w:rsidRPr="00604A64">
              <w:rPr>
                <w:b w:val="0"/>
              </w:rPr>
              <w:t>lot 2</w:t>
            </w:r>
          </w:p>
        </w:tc>
        <w:tc>
          <w:tcPr>
            <w:tcW w:w="903" w:type="dxa"/>
          </w:tcPr>
          <w:p w14:paraId="234275E1" w14:textId="77777777" w:rsidR="00CA7384" w:rsidRPr="00604A64" w:rsidRDefault="00CA7384" w:rsidP="006641FA">
            <w:pPr>
              <w:pStyle w:val="TableText"/>
              <w:cnfStyle w:val="000000000000" w:firstRow="0" w:lastRow="0" w:firstColumn="0" w:lastColumn="0" w:oddVBand="0" w:evenVBand="0" w:oddHBand="0" w:evenHBand="0" w:firstRowFirstColumn="0" w:firstRowLastColumn="0" w:lastRowFirstColumn="0" w:lastRowLastColumn="0"/>
            </w:pPr>
            <w:r>
              <w:t>wafer 2</w:t>
            </w:r>
          </w:p>
        </w:tc>
        <w:tc>
          <w:tcPr>
            <w:tcW w:w="1078" w:type="dxa"/>
          </w:tcPr>
          <w:p w14:paraId="47B0FB59" w14:textId="77777777" w:rsidR="00CA7384" w:rsidRDefault="00CA7384" w:rsidP="006641FA">
            <w:pPr>
              <w:pStyle w:val="TableText"/>
              <w:cnfStyle w:val="000000000000" w:firstRow="0" w:lastRow="0" w:firstColumn="0" w:lastColumn="0" w:oddVBand="0" w:evenVBand="0" w:oddHBand="0" w:evenHBand="0" w:firstRowFirstColumn="0" w:firstRowLastColumn="0" w:lastRowFirstColumn="0" w:lastRowLastColumn="0"/>
            </w:pPr>
            <w:r>
              <w:t>1</w:t>
            </w:r>
          </w:p>
        </w:tc>
        <w:tc>
          <w:tcPr>
            <w:tcW w:w="1078" w:type="dxa"/>
          </w:tcPr>
          <w:p w14:paraId="5016835E" w14:textId="6177E1F8" w:rsidR="00CA7384" w:rsidRDefault="00CA7384" w:rsidP="006641FA">
            <w:pPr>
              <w:pStyle w:val="TableText"/>
              <w:cnfStyle w:val="000000000000" w:firstRow="0" w:lastRow="0" w:firstColumn="0" w:lastColumn="0" w:oddVBand="0" w:evenVBand="0" w:oddHBand="0" w:evenHBand="0" w:firstRowFirstColumn="0" w:firstRowLastColumn="0" w:lastRowFirstColumn="0" w:lastRowLastColumn="0"/>
            </w:pPr>
            <w:r>
              <w:t>1</w:t>
            </w:r>
          </w:p>
        </w:tc>
        <w:tc>
          <w:tcPr>
            <w:tcW w:w="1078" w:type="dxa"/>
          </w:tcPr>
          <w:p w14:paraId="472C6478" w14:textId="3945FFF3" w:rsidR="00CA7384" w:rsidRDefault="00CA7384" w:rsidP="006641FA">
            <w:pPr>
              <w:pStyle w:val="TableText"/>
              <w:cnfStyle w:val="000000000000" w:firstRow="0" w:lastRow="0" w:firstColumn="0" w:lastColumn="0" w:oddVBand="0" w:evenVBand="0" w:oddHBand="0" w:evenHBand="0" w:firstRowFirstColumn="0" w:firstRowLastColumn="0" w:lastRowFirstColumn="0" w:lastRowLastColumn="0"/>
            </w:pPr>
            <w:r>
              <w:t>1</w:t>
            </w:r>
          </w:p>
        </w:tc>
      </w:tr>
      <w:tr w:rsidR="00CA7384" w:rsidRPr="00FD4C11" w14:paraId="3CF83CEA" w14:textId="0D1734C0" w:rsidTr="00CA7384">
        <w:trPr>
          <w:trHeight w:val="60"/>
          <w:jc w:val="center"/>
        </w:trPr>
        <w:tc>
          <w:tcPr>
            <w:cnfStyle w:val="001000000000" w:firstRow="0" w:lastRow="0" w:firstColumn="1" w:lastColumn="0" w:oddVBand="0" w:evenVBand="0" w:oddHBand="0" w:evenHBand="0" w:firstRowFirstColumn="0" w:firstRowLastColumn="0" w:lastRowFirstColumn="0" w:lastRowLastColumn="0"/>
            <w:tcW w:w="903" w:type="dxa"/>
          </w:tcPr>
          <w:p w14:paraId="11BB2CF9" w14:textId="77777777" w:rsidR="00CA7384" w:rsidRPr="00604A64" w:rsidRDefault="00CA7384" w:rsidP="006641FA">
            <w:pPr>
              <w:pStyle w:val="TableText"/>
              <w:rPr>
                <w:b w:val="0"/>
              </w:rPr>
            </w:pPr>
            <w:r w:rsidRPr="00604A64">
              <w:rPr>
                <w:b w:val="0"/>
              </w:rPr>
              <w:t>lot 3</w:t>
            </w:r>
          </w:p>
        </w:tc>
        <w:tc>
          <w:tcPr>
            <w:tcW w:w="903" w:type="dxa"/>
          </w:tcPr>
          <w:p w14:paraId="54B919B5" w14:textId="77777777" w:rsidR="00CA7384" w:rsidRDefault="00CA7384" w:rsidP="006641FA">
            <w:pPr>
              <w:pStyle w:val="TableText"/>
              <w:cnfStyle w:val="000000000000" w:firstRow="0" w:lastRow="0" w:firstColumn="0" w:lastColumn="0" w:oddVBand="0" w:evenVBand="0" w:oddHBand="0" w:evenHBand="0" w:firstRowFirstColumn="0" w:firstRowLastColumn="0" w:lastRowFirstColumn="0" w:lastRowLastColumn="0"/>
            </w:pPr>
            <w:r>
              <w:t>wafer 3</w:t>
            </w:r>
          </w:p>
        </w:tc>
        <w:tc>
          <w:tcPr>
            <w:tcW w:w="1078" w:type="dxa"/>
          </w:tcPr>
          <w:p w14:paraId="5C1C1902" w14:textId="77777777" w:rsidR="00CA7384" w:rsidRDefault="00CA7384" w:rsidP="006641FA">
            <w:pPr>
              <w:pStyle w:val="TableText"/>
              <w:cnfStyle w:val="000000000000" w:firstRow="0" w:lastRow="0" w:firstColumn="0" w:lastColumn="0" w:oddVBand="0" w:evenVBand="0" w:oddHBand="0" w:evenHBand="0" w:firstRowFirstColumn="0" w:firstRowLastColumn="0" w:lastRowFirstColumn="0" w:lastRowLastColumn="0"/>
            </w:pPr>
            <w:r>
              <w:t>0</w:t>
            </w:r>
          </w:p>
        </w:tc>
        <w:tc>
          <w:tcPr>
            <w:tcW w:w="1078" w:type="dxa"/>
          </w:tcPr>
          <w:p w14:paraId="31802215" w14:textId="4F24C295" w:rsidR="00CA7384" w:rsidRDefault="00CA7384" w:rsidP="006641FA">
            <w:pPr>
              <w:pStyle w:val="TableText"/>
              <w:cnfStyle w:val="000000000000" w:firstRow="0" w:lastRow="0" w:firstColumn="0" w:lastColumn="0" w:oddVBand="0" w:evenVBand="0" w:oddHBand="0" w:evenHBand="0" w:firstRowFirstColumn="0" w:firstRowLastColumn="0" w:lastRowFirstColumn="0" w:lastRowLastColumn="0"/>
            </w:pPr>
            <w:r>
              <w:t>0</w:t>
            </w:r>
          </w:p>
        </w:tc>
        <w:tc>
          <w:tcPr>
            <w:tcW w:w="1078" w:type="dxa"/>
          </w:tcPr>
          <w:p w14:paraId="4E4F6578" w14:textId="4D78DFEC" w:rsidR="00CA7384" w:rsidRDefault="00CA7384" w:rsidP="006641FA">
            <w:pPr>
              <w:pStyle w:val="TableText"/>
              <w:cnfStyle w:val="000000000000" w:firstRow="0" w:lastRow="0" w:firstColumn="0" w:lastColumn="0" w:oddVBand="0" w:evenVBand="0" w:oddHBand="0" w:evenHBand="0" w:firstRowFirstColumn="0" w:firstRowLastColumn="0" w:lastRowFirstColumn="0" w:lastRowLastColumn="0"/>
            </w:pPr>
            <w:r>
              <w:t>1</w:t>
            </w:r>
          </w:p>
        </w:tc>
      </w:tr>
      <w:tr w:rsidR="00CA7384" w:rsidRPr="00FD4C11" w14:paraId="10E36BDF" w14:textId="56F47D84" w:rsidTr="00CA7384">
        <w:trPr>
          <w:trHeight w:val="60"/>
          <w:jc w:val="center"/>
        </w:trPr>
        <w:tc>
          <w:tcPr>
            <w:cnfStyle w:val="001000000000" w:firstRow="0" w:lastRow="0" w:firstColumn="1" w:lastColumn="0" w:oddVBand="0" w:evenVBand="0" w:oddHBand="0" w:evenHBand="0" w:firstRowFirstColumn="0" w:firstRowLastColumn="0" w:lastRowFirstColumn="0" w:lastRowLastColumn="0"/>
            <w:tcW w:w="903" w:type="dxa"/>
          </w:tcPr>
          <w:p w14:paraId="1A45B906" w14:textId="77777777" w:rsidR="00CA7384" w:rsidRPr="00604A64" w:rsidRDefault="00CA7384" w:rsidP="006641FA">
            <w:pPr>
              <w:pStyle w:val="TableText"/>
              <w:rPr>
                <w:b w:val="0"/>
              </w:rPr>
            </w:pPr>
            <w:r>
              <w:rPr>
                <w:b w:val="0"/>
              </w:rPr>
              <w:t>lot 4</w:t>
            </w:r>
          </w:p>
        </w:tc>
        <w:tc>
          <w:tcPr>
            <w:tcW w:w="903" w:type="dxa"/>
          </w:tcPr>
          <w:p w14:paraId="7FD7D0C0" w14:textId="77777777" w:rsidR="00CA7384" w:rsidRDefault="00CA7384" w:rsidP="006641FA">
            <w:pPr>
              <w:pStyle w:val="TableText"/>
              <w:cnfStyle w:val="000000000000" w:firstRow="0" w:lastRow="0" w:firstColumn="0" w:lastColumn="0" w:oddVBand="0" w:evenVBand="0" w:oddHBand="0" w:evenHBand="0" w:firstRowFirstColumn="0" w:firstRowLastColumn="0" w:lastRowFirstColumn="0" w:lastRowLastColumn="0"/>
            </w:pPr>
            <w:r>
              <w:t>wafer 4</w:t>
            </w:r>
          </w:p>
        </w:tc>
        <w:tc>
          <w:tcPr>
            <w:tcW w:w="1078" w:type="dxa"/>
          </w:tcPr>
          <w:p w14:paraId="15705116" w14:textId="77777777" w:rsidR="00CA7384" w:rsidRDefault="00CA7384" w:rsidP="006641FA">
            <w:pPr>
              <w:pStyle w:val="TableText"/>
              <w:cnfStyle w:val="000000000000" w:firstRow="0" w:lastRow="0" w:firstColumn="0" w:lastColumn="0" w:oddVBand="0" w:evenVBand="0" w:oddHBand="0" w:evenHBand="0" w:firstRowFirstColumn="0" w:firstRowLastColumn="0" w:lastRowFirstColumn="0" w:lastRowLastColumn="0"/>
            </w:pPr>
            <w:r>
              <w:t>1</w:t>
            </w:r>
          </w:p>
        </w:tc>
        <w:tc>
          <w:tcPr>
            <w:tcW w:w="1078" w:type="dxa"/>
          </w:tcPr>
          <w:p w14:paraId="2318B24E" w14:textId="2A4DD636" w:rsidR="00CA7384" w:rsidRDefault="00CA7384" w:rsidP="006641FA">
            <w:pPr>
              <w:pStyle w:val="TableText"/>
              <w:cnfStyle w:val="000000000000" w:firstRow="0" w:lastRow="0" w:firstColumn="0" w:lastColumn="0" w:oddVBand="0" w:evenVBand="0" w:oddHBand="0" w:evenHBand="0" w:firstRowFirstColumn="0" w:firstRowLastColumn="0" w:lastRowFirstColumn="0" w:lastRowLastColumn="0"/>
            </w:pPr>
            <w:r>
              <w:t>1</w:t>
            </w:r>
          </w:p>
        </w:tc>
        <w:tc>
          <w:tcPr>
            <w:tcW w:w="1078" w:type="dxa"/>
          </w:tcPr>
          <w:p w14:paraId="7C801162" w14:textId="313347FD" w:rsidR="00CA7384" w:rsidRDefault="00CA7384" w:rsidP="006641FA">
            <w:pPr>
              <w:pStyle w:val="TableText"/>
              <w:cnfStyle w:val="000000000000" w:firstRow="0" w:lastRow="0" w:firstColumn="0" w:lastColumn="0" w:oddVBand="0" w:evenVBand="0" w:oddHBand="0" w:evenHBand="0" w:firstRowFirstColumn="0" w:firstRowLastColumn="0" w:lastRowFirstColumn="0" w:lastRowLastColumn="0"/>
            </w:pPr>
            <w:r>
              <w:t>0</w:t>
            </w:r>
          </w:p>
        </w:tc>
      </w:tr>
      <w:tr w:rsidR="00CA7384" w:rsidRPr="00FD4C11" w14:paraId="40A04996" w14:textId="5827D409" w:rsidTr="00CA7384">
        <w:trPr>
          <w:trHeight w:val="60"/>
          <w:jc w:val="center"/>
        </w:trPr>
        <w:tc>
          <w:tcPr>
            <w:cnfStyle w:val="001000000000" w:firstRow="0" w:lastRow="0" w:firstColumn="1" w:lastColumn="0" w:oddVBand="0" w:evenVBand="0" w:oddHBand="0" w:evenHBand="0" w:firstRowFirstColumn="0" w:firstRowLastColumn="0" w:lastRowFirstColumn="0" w:lastRowLastColumn="0"/>
            <w:tcW w:w="903" w:type="dxa"/>
          </w:tcPr>
          <w:p w14:paraId="7FAE0A4C" w14:textId="77777777" w:rsidR="00CA7384" w:rsidRDefault="00CA7384" w:rsidP="006641FA">
            <w:pPr>
              <w:pStyle w:val="TableText"/>
              <w:rPr>
                <w:b w:val="0"/>
              </w:rPr>
            </w:pPr>
            <w:r>
              <w:rPr>
                <w:b w:val="0"/>
              </w:rPr>
              <w:t>lot 5</w:t>
            </w:r>
          </w:p>
        </w:tc>
        <w:tc>
          <w:tcPr>
            <w:tcW w:w="903" w:type="dxa"/>
          </w:tcPr>
          <w:p w14:paraId="52CDFFF7" w14:textId="77777777" w:rsidR="00CA7384" w:rsidRDefault="00CA7384" w:rsidP="006641FA">
            <w:pPr>
              <w:pStyle w:val="TableText"/>
              <w:cnfStyle w:val="000000000000" w:firstRow="0" w:lastRow="0" w:firstColumn="0" w:lastColumn="0" w:oddVBand="0" w:evenVBand="0" w:oddHBand="0" w:evenHBand="0" w:firstRowFirstColumn="0" w:firstRowLastColumn="0" w:lastRowFirstColumn="0" w:lastRowLastColumn="0"/>
            </w:pPr>
            <w:r>
              <w:t>wafer 5</w:t>
            </w:r>
          </w:p>
        </w:tc>
        <w:tc>
          <w:tcPr>
            <w:tcW w:w="1078" w:type="dxa"/>
          </w:tcPr>
          <w:p w14:paraId="43E19866" w14:textId="77777777" w:rsidR="00CA7384" w:rsidRDefault="00CA7384" w:rsidP="006641FA">
            <w:pPr>
              <w:pStyle w:val="TableText"/>
              <w:cnfStyle w:val="000000000000" w:firstRow="0" w:lastRow="0" w:firstColumn="0" w:lastColumn="0" w:oddVBand="0" w:evenVBand="0" w:oddHBand="0" w:evenHBand="0" w:firstRowFirstColumn="0" w:firstRowLastColumn="0" w:lastRowFirstColumn="0" w:lastRowLastColumn="0"/>
            </w:pPr>
            <w:r>
              <w:t>0</w:t>
            </w:r>
          </w:p>
        </w:tc>
        <w:tc>
          <w:tcPr>
            <w:tcW w:w="1078" w:type="dxa"/>
          </w:tcPr>
          <w:p w14:paraId="2B4DE1CD" w14:textId="53048249" w:rsidR="00CA7384" w:rsidRDefault="00CA7384" w:rsidP="006641FA">
            <w:pPr>
              <w:pStyle w:val="TableText"/>
              <w:cnfStyle w:val="000000000000" w:firstRow="0" w:lastRow="0" w:firstColumn="0" w:lastColumn="0" w:oddVBand="0" w:evenVBand="0" w:oddHBand="0" w:evenHBand="0" w:firstRowFirstColumn="0" w:firstRowLastColumn="0" w:lastRowFirstColumn="0" w:lastRowLastColumn="0"/>
            </w:pPr>
            <w:r>
              <w:t>0</w:t>
            </w:r>
          </w:p>
        </w:tc>
        <w:tc>
          <w:tcPr>
            <w:tcW w:w="1078" w:type="dxa"/>
          </w:tcPr>
          <w:p w14:paraId="0AFE4BCB" w14:textId="175D73ED" w:rsidR="00CA7384" w:rsidRDefault="00CA7384" w:rsidP="006641FA">
            <w:pPr>
              <w:pStyle w:val="TableText"/>
              <w:cnfStyle w:val="000000000000" w:firstRow="0" w:lastRow="0" w:firstColumn="0" w:lastColumn="0" w:oddVBand="0" w:evenVBand="0" w:oddHBand="0" w:evenHBand="0" w:firstRowFirstColumn="0" w:firstRowLastColumn="0" w:lastRowFirstColumn="0" w:lastRowLastColumn="0"/>
            </w:pPr>
            <w:r>
              <w:t>0</w:t>
            </w:r>
          </w:p>
        </w:tc>
      </w:tr>
      <w:tr w:rsidR="00CA7384" w:rsidRPr="00FD4C11" w14:paraId="33CE506B" w14:textId="58AE5B26" w:rsidTr="00CA7384">
        <w:trPr>
          <w:trHeight w:val="60"/>
          <w:jc w:val="center"/>
        </w:trPr>
        <w:tc>
          <w:tcPr>
            <w:cnfStyle w:val="001000000000" w:firstRow="0" w:lastRow="0" w:firstColumn="1" w:lastColumn="0" w:oddVBand="0" w:evenVBand="0" w:oddHBand="0" w:evenHBand="0" w:firstRowFirstColumn="0" w:firstRowLastColumn="0" w:lastRowFirstColumn="0" w:lastRowLastColumn="0"/>
            <w:tcW w:w="903" w:type="dxa"/>
          </w:tcPr>
          <w:p w14:paraId="6033D2BC" w14:textId="77777777" w:rsidR="00CA7384" w:rsidRDefault="00CA7384" w:rsidP="006641FA">
            <w:pPr>
              <w:pStyle w:val="TableText"/>
              <w:rPr>
                <w:b w:val="0"/>
              </w:rPr>
            </w:pPr>
            <w:r>
              <w:rPr>
                <w:b w:val="0"/>
              </w:rPr>
              <w:t>lot 6</w:t>
            </w:r>
          </w:p>
        </w:tc>
        <w:tc>
          <w:tcPr>
            <w:tcW w:w="903" w:type="dxa"/>
          </w:tcPr>
          <w:p w14:paraId="3F286EEF" w14:textId="77777777" w:rsidR="00CA7384" w:rsidRDefault="00CA7384" w:rsidP="006641FA">
            <w:pPr>
              <w:pStyle w:val="TableText"/>
              <w:cnfStyle w:val="000000000000" w:firstRow="0" w:lastRow="0" w:firstColumn="0" w:lastColumn="0" w:oddVBand="0" w:evenVBand="0" w:oddHBand="0" w:evenHBand="0" w:firstRowFirstColumn="0" w:firstRowLastColumn="0" w:lastRowFirstColumn="0" w:lastRowLastColumn="0"/>
            </w:pPr>
            <w:r>
              <w:t>wafer 6</w:t>
            </w:r>
          </w:p>
        </w:tc>
        <w:tc>
          <w:tcPr>
            <w:tcW w:w="1078" w:type="dxa"/>
          </w:tcPr>
          <w:p w14:paraId="0D348B3D" w14:textId="77777777" w:rsidR="00CA7384" w:rsidRDefault="00CA7384" w:rsidP="006641FA">
            <w:pPr>
              <w:pStyle w:val="TableText"/>
              <w:cnfStyle w:val="000000000000" w:firstRow="0" w:lastRow="0" w:firstColumn="0" w:lastColumn="0" w:oddVBand="0" w:evenVBand="0" w:oddHBand="0" w:evenHBand="0" w:firstRowFirstColumn="0" w:firstRowLastColumn="0" w:lastRowFirstColumn="0" w:lastRowLastColumn="0"/>
            </w:pPr>
            <w:r>
              <w:t>1</w:t>
            </w:r>
          </w:p>
        </w:tc>
        <w:tc>
          <w:tcPr>
            <w:tcW w:w="1078" w:type="dxa"/>
          </w:tcPr>
          <w:p w14:paraId="4FF280B3" w14:textId="6F0703D5" w:rsidR="00CA7384" w:rsidRDefault="00CA7384" w:rsidP="006641FA">
            <w:pPr>
              <w:pStyle w:val="TableText"/>
              <w:cnfStyle w:val="000000000000" w:firstRow="0" w:lastRow="0" w:firstColumn="0" w:lastColumn="0" w:oddVBand="0" w:evenVBand="0" w:oddHBand="0" w:evenHBand="0" w:firstRowFirstColumn="0" w:firstRowLastColumn="0" w:lastRowFirstColumn="0" w:lastRowLastColumn="0"/>
            </w:pPr>
            <w:r>
              <w:t>1</w:t>
            </w:r>
          </w:p>
        </w:tc>
        <w:tc>
          <w:tcPr>
            <w:tcW w:w="1078" w:type="dxa"/>
          </w:tcPr>
          <w:p w14:paraId="33EBA7AF" w14:textId="77351BB8" w:rsidR="00CA7384" w:rsidRDefault="00CA7384" w:rsidP="006641FA">
            <w:pPr>
              <w:pStyle w:val="TableText"/>
              <w:cnfStyle w:val="000000000000" w:firstRow="0" w:lastRow="0" w:firstColumn="0" w:lastColumn="0" w:oddVBand="0" w:evenVBand="0" w:oddHBand="0" w:evenHBand="0" w:firstRowFirstColumn="0" w:firstRowLastColumn="0" w:lastRowFirstColumn="0" w:lastRowLastColumn="0"/>
            </w:pPr>
            <w:r>
              <w:t>0</w:t>
            </w:r>
          </w:p>
        </w:tc>
      </w:tr>
    </w:tbl>
    <w:p w14:paraId="1F7BFCB3" w14:textId="154A35A3" w:rsidR="008803CF" w:rsidRDefault="008803CF" w:rsidP="004303E2"/>
    <w:p w14:paraId="5AF860B7" w14:textId="755EB9A8" w:rsidR="001B231C" w:rsidRDefault="001B231C" w:rsidP="004303E2">
      <w:pPr>
        <w:pStyle w:val="Heading2"/>
      </w:pPr>
      <w:r>
        <w:t xml:space="preserve">The </w:t>
      </w:r>
      <w:r w:rsidR="00F23BB2">
        <w:t>1</w:t>
      </w:r>
      <w:r w:rsidR="00F23BB2" w:rsidRPr="00F23BB2">
        <w:t>st</w:t>
      </w:r>
      <w:r>
        <w:t xml:space="preserve"> Round </w:t>
      </w:r>
      <w:r w:rsidR="00993AEE">
        <w:t xml:space="preserve">of </w:t>
      </w:r>
      <w:r>
        <w:t xml:space="preserve">Ranking </w:t>
      </w:r>
    </w:p>
    <w:p w14:paraId="69886BF8" w14:textId="15E068A3" w:rsidR="00493F7E" w:rsidRDefault="00DB7E4A" w:rsidP="004303E2">
      <w:r>
        <w:t xml:space="preserve">The </w:t>
      </w:r>
      <w:r w:rsidR="001F31C0">
        <w:t>core</w:t>
      </w:r>
      <w:r>
        <w:t xml:space="preserve"> idea is to </w:t>
      </w:r>
      <w:r w:rsidR="00493F7E">
        <w:t xml:space="preserve">rank all </w:t>
      </w:r>
      <w:r>
        <w:t>the columns</w:t>
      </w:r>
      <w:r w:rsidR="00B6414A">
        <w:t xml:space="preserve"> representing all the potential root causes</w:t>
      </w:r>
      <w:r>
        <w:t xml:space="preserve"> </w:t>
      </w:r>
      <w:r w:rsidR="00493F7E">
        <w:t xml:space="preserve">and select the most possible </w:t>
      </w:r>
      <w:r w:rsidR="00B6414A">
        <w:t xml:space="preserve">ones according to the correlation results. </w:t>
      </w:r>
      <w:r w:rsidR="003538C4">
        <w:t xml:space="preserve">However, it is totally not enough if only relying on </w:t>
      </w:r>
      <w:r w:rsidR="00794960">
        <w:t>correlation values</w:t>
      </w:r>
      <w:r w:rsidR="003538C4">
        <w:t xml:space="preserve">. </w:t>
      </w:r>
      <w:r w:rsidR="005A072D">
        <w:t xml:space="preserve">We invoke several innovative ideas to make the rank number more accurate such as adding </w:t>
      </w:r>
      <w:r w:rsidR="00691038">
        <w:t>time</w:t>
      </w:r>
      <w:r w:rsidR="00200569">
        <w:t>-</w:t>
      </w:r>
      <w:r w:rsidR="00691038">
        <w:t xml:space="preserve">weighted </w:t>
      </w:r>
      <w:r w:rsidR="00200569">
        <w:t>correlation</w:t>
      </w:r>
      <w:r w:rsidR="00691038">
        <w:t xml:space="preserve">, </w:t>
      </w:r>
      <w:r w:rsidR="005A072D">
        <w:t>domain knowledge checking, past learned lessons, and P</w:t>
      </w:r>
      <w:r w:rsidR="001F09D8">
        <w:t>M/</w:t>
      </w:r>
      <w:r w:rsidR="005A072D">
        <w:t xml:space="preserve">CM checking to boost up the confidence of </w:t>
      </w:r>
      <w:r w:rsidR="0061734C">
        <w:t xml:space="preserve">process </w:t>
      </w:r>
      <w:r w:rsidR="005A072D">
        <w:t xml:space="preserve">equipment as real root causes. </w:t>
      </w:r>
    </w:p>
    <w:p w14:paraId="4C22CB43" w14:textId="6804C12F" w:rsidR="00715A3A" w:rsidRDefault="00200569" w:rsidP="00715A3A">
      <w:pPr>
        <w:pStyle w:val="Heading3"/>
      </w:pPr>
      <w:r>
        <w:t xml:space="preserve">Time-weighted correlation </w:t>
      </w:r>
    </w:p>
    <w:p w14:paraId="19742369" w14:textId="7972DABD" w:rsidR="00715A3A" w:rsidRDefault="009D7DC7" w:rsidP="00FB4862">
      <w:pPr>
        <w:pStyle w:val="Normal2"/>
      </w:pPr>
      <w:r>
        <w:t xml:space="preserve">Time-weighted correlation defines the recent OOC points </w:t>
      </w:r>
      <w:r w:rsidR="0014355C">
        <w:t xml:space="preserve">to </w:t>
      </w:r>
      <w:r>
        <w:t>have higher possibilit</w:t>
      </w:r>
      <w:r w:rsidR="003B4558">
        <w:t>ies</w:t>
      </w:r>
      <w:r w:rsidR="0014355C">
        <w:t xml:space="preserve"> and weights</w:t>
      </w:r>
      <w:r w:rsidR="003B4558">
        <w:t xml:space="preserve"> </w:t>
      </w:r>
      <w:r w:rsidR="0014355C">
        <w:t>to contribute to the rankings</w:t>
      </w:r>
      <w:r w:rsidR="00D5057F">
        <w:t xml:space="preserve">, which is also a common sense for shift engineers’ manual diagnostic. </w:t>
      </w:r>
      <w:r w:rsidR="006E6758">
        <w:t>Rank numbers are calculated like regular correlation but with using weighted means</w:t>
      </w:r>
      <w:r w:rsidR="00ED2653">
        <w:t xml:space="preserve"> based on time series</w:t>
      </w:r>
      <w:r w:rsidR="006E6758">
        <w:t xml:space="preserve">. </w:t>
      </w:r>
      <w:r w:rsidR="0046083D">
        <w:t>Weighted means can be calculated as in (1),</w:t>
      </w:r>
    </w:p>
    <w:p w14:paraId="53FD867C" w14:textId="1991935E" w:rsidR="0046083D" w:rsidRPr="00715A3A" w:rsidRDefault="0046083D" w:rsidP="006841D0">
      <w:pPr>
        <w:pStyle w:val="Equation"/>
        <w:tabs>
          <w:tab w:val="clear" w:pos="720"/>
          <w:tab w:val="left" w:pos="1350"/>
        </w:tabs>
      </w:pPr>
      <w:r>
        <w:tab/>
      </w:r>
      <m:oMath>
        <m:sSub>
          <m:sSubPr>
            <m:ctrlPr/>
          </m:sSubPr>
          <m:e>
            <m:r>
              <m:t>m</m:t>
            </m:r>
          </m:e>
          <m:sub>
            <m:r>
              <m:t>X</m:t>
            </m:r>
          </m:sub>
        </m:sSub>
        <m:r>
          <w:rPr>
            <w:rFonts w:eastAsia="Cambria Math" w:cs="Cambria Math"/>
          </w:rPr>
          <m:t>=</m:t>
        </m:r>
        <m:f>
          <m:fPr>
            <m:ctrlPr/>
          </m:fPr>
          <m:num>
            <m:nary>
              <m:naryPr>
                <m:chr m:val="∑"/>
                <m:limLoc m:val="subSup"/>
                <m:supHide m:val="1"/>
                <m:ctrlPr/>
              </m:naryPr>
              <m:sub>
                <m:r>
                  <m:t>i</m:t>
                </m:r>
              </m:sub>
              <m:sup/>
              <m:e>
                <m:sSub>
                  <m:sSubPr>
                    <m:ctrlPr/>
                  </m:sSubPr>
                  <m:e>
                    <m:r>
                      <m:t>w</m:t>
                    </m:r>
                  </m:e>
                  <m:sub>
                    <m:r>
                      <m:t>i</m:t>
                    </m:r>
                  </m:sub>
                </m:sSub>
                <m:sSub>
                  <m:sSubPr>
                    <m:ctrlPr/>
                  </m:sSubPr>
                  <m:e>
                    <m:r>
                      <m:t>x</m:t>
                    </m:r>
                  </m:e>
                  <m:sub>
                    <m:r>
                      <m:t>i</m:t>
                    </m:r>
                  </m:sub>
                </m:sSub>
              </m:e>
            </m:nary>
          </m:num>
          <m:den>
            <m:nary>
              <m:naryPr>
                <m:chr m:val="∑"/>
                <m:limLoc m:val="subSup"/>
                <m:supHide m:val="1"/>
                <m:ctrlPr/>
              </m:naryPr>
              <m:sub>
                <m:r>
                  <m:t>i</m:t>
                </m:r>
              </m:sub>
              <m:sup/>
              <m:e>
                <m:sSub>
                  <m:sSubPr>
                    <m:ctrlPr/>
                  </m:sSubPr>
                  <m:e>
                    <m:r>
                      <m:t>w</m:t>
                    </m:r>
                  </m:e>
                  <m:sub>
                    <m:r>
                      <m:t>i</m:t>
                    </m:r>
                  </m:sub>
                </m:sSub>
              </m:e>
            </m:nary>
          </m:den>
        </m:f>
        <m:r>
          <m:t xml:space="preserve">, </m:t>
        </m:r>
        <m:sSub>
          <m:sSubPr>
            <m:ctrlPr/>
          </m:sSubPr>
          <m:e>
            <m:r>
              <m:t>m</m:t>
            </m:r>
          </m:e>
          <m:sub>
            <m:r>
              <m:t>Y</m:t>
            </m:r>
          </m:sub>
        </m:sSub>
        <m:r>
          <w:rPr>
            <w:rFonts w:eastAsia="Cambria Math" w:cs="Cambria Math"/>
          </w:rPr>
          <m:t>=</m:t>
        </m:r>
        <m:f>
          <m:fPr>
            <m:ctrlPr/>
          </m:fPr>
          <m:num>
            <m:nary>
              <m:naryPr>
                <m:chr m:val="∑"/>
                <m:limLoc m:val="subSup"/>
                <m:supHide m:val="1"/>
                <m:ctrlPr/>
              </m:naryPr>
              <m:sub>
                <m:r>
                  <m:t>i</m:t>
                </m:r>
              </m:sub>
              <m:sup/>
              <m:e>
                <m:sSub>
                  <m:sSubPr>
                    <m:ctrlPr/>
                  </m:sSubPr>
                  <m:e>
                    <m:r>
                      <m:t>w</m:t>
                    </m:r>
                  </m:e>
                  <m:sub>
                    <m:r>
                      <m:t>i</m:t>
                    </m:r>
                  </m:sub>
                </m:sSub>
                <m:sSub>
                  <m:sSubPr>
                    <m:ctrlPr/>
                  </m:sSubPr>
                  <m:e>
                    <m:r>
                      <m:t>y</m:t>
                    </m:r>
                  </m:e>
                  <m:sub>
                    <m:r>
                      <m:t>i</m:t>
                    </m:r>
                  </m:sub>
                </m:sSub>
              </m:e>
            </m:nary>
          </m:num>
          <m:den>
            <m:nary>
              <m:naryPr>
                <m:chr m:val="∑"/>
                <m:limLoc m:val="subSup"/>
                <m:supHide m:val="1"/>
                <m:ctrlPr/>
              </m:naryPr>
              <m:sub>
                <m:r>
                  <m:t>i</m:t>
                </m:r>
              </m:sub>
              <m:sup/>
              <m:e>
                <m:sSub>
                  <m:sSubPr>
                    <m:ctrlPr/>
                  </m:sSubPr>
                  <m:e>
                    <m:r>
                      <m:t>w</m:t>
                    </m:r>
                  </m:e>
                  <m:sub>
                    <m:r>
                      <m:t>i</m:t>
                    </m:r>
                  </m:sub>
                </m:sSub>
              </m:e>
            </m:nary>
          </m:den>
        </m:f>
        <m:r>
          <m:t>,</m:t>
        </m:r>
      </m:oMath>
      <w:r w:rsidRPr="008677A8">
        <w:t xml:space="preserve"> </w:t>
      </w:r>
      <w:r>
        <w:tab/>
      </w:r>
      <w:r w:rsidRPr="00D33D6E">
        <w:rPr>
          <w:rFonts w:ascii="Garamond" w:hAnsi="Garamond"/>
          <w:i w:val="0"/>
          <w:sz w:val="22"/>
          <w:szCs w:val="22"/>
        </w:rPr>
        <w:t>(1)</w:t>
      </w:r>
    </w:p>
    <w:p w14:paraId="6D1BE73A" w14:textId="5A8C951F" w:rsidR="004813A7" w:rsidRDefault="009818C0" w:rsidP="004813A7">
      <w:pPr>
        <w:pStyle w:val="Heading3"/>
      </w:pPr>
      <w:r>
        <w:t xml:space="preserve">Domain knowledge checking </w:t>
      </w:r>
      <w:r w:rsidR="006841D0">
        <w:t xml:space="preserve">  </w:t>
      </w:r>
    </w:p>
    <w:p w14:paraId="739628E7" w14:textId="77777777" w:rsidR="007B0B8B" w:rsidRDefault="00F751FC" w:rsidP="007B0B8B">
      <w:pPr>
        <w:pStyle w:val="Normal2"/>
      </w:pPr>
      <w:r>
        <w:t xml:space="preserve">PEE and RDA shift engineers usually have their own domain knowledge based on individual troubleshooting experiences. For example, </w:t>
      </w:r>
      <w:r w:rsidR="00140CFF" w:rsidRPr="00140CFF">
        <w:t>resist fai</w:t>
      </w:r>
      <w:r w:rsidR="00140CFF">
        <w:t>ls</w:t>
      </w:r>
      <w:r w:rsidR="00140CFF" w:rsidRPr="00140CFF">
        <w:t xml:space="preserve"> defect</w:t>
      </w:r>
      <w:r w:rsidR="00140CFF">
        <w:t>s</w:t>
      </w:r>
      <w:r w:rsidR="00140CFF" w:rsidRPr="00140CFF">
        <w:t xml:space="preserve"> whereby the pattern is distorted</w:t>
      </w:r>
      <w:r w:rsidR="008948BD">
        <w:t>, n</w:t>
      </w:r>
      <w:r w:rsidR="00140CFF" w:rsidRPr="00140CFF">
        <w:t xml:space="preserve">ormally </w:t>
      </w:r>
      <w:r w:rsidR="00140CFF">
        <w:t xml:space="preserve">they </w:t>
      </w:r>
      <w:r w:rsidR="00140CFF" w:rsidRPr="00140CFF">
        <w:t>will first suspect the photo or dry etch area</w:t>
      </w:r>
      <w:r w:rsidR="00140CFF">
        <w:t xml:space="preserve">. </w:t>
      </w:r>
    </w:p>
    <w:p w14:paraId="0F44C64C" w14:textId="70ED6680" w:rsidR="00B35891" w:rsidRDefault="00805A4B" w:rsidP="00B35891">
      <w:pPr>
        <w:pStyle w:val="Normal2"/>
      </w:pPr>
      <w:r>
        <w:t>There is</w:t>
      </w:r>
      <w:r w:rsidR="00140CFF">
        <w:t xml:space="preserve"> a </w:t>
      </w:r>
      <w:r w:rsidR="009F6C35">
        <w:t xml:space="preserve">domain knowledge </w:t>
      </w:r>
      <w:r w:rsidR="007B42F1">
        <w:t>library including</w:t>
      </w:r>
      <w:r w:rsidR="009F6C35">
        <w:t xml:space="preserve"> </w:t>
      </w:r>
      <w:r w:rsidR="00B35891">
        <w:t xml:space="preserve">defect parameter, </w:t>
      </w:r>
      <w:r w:rsidR="009F6C35">
        <w:t>process step keywords</w:t>
      </w:r>
      <w:r w:rsidR="00B35891">
        <w:t>,</w:t>
      </w:r>
      <w:r w:rsidR="009F6C35">
        <w:t xml:space="preserve"> and corresponding suspicious loop range.</w:t>
      </w:r>
      <w:r w:rsidR="00620E00">
        <w:t xml:space="preserve"> </w:t>
      </w:r>
      <w:r w:rsidR="005D3FA7">
        <w:t>D</w:t>
      </w:r>
      <w:r w:rsidR="00620E00">
        <w:t xml:space="preserve">omain knowledge is converted as </w:t>
      </w:r>
      <w:r w:rsidR="00474A4A">
        <w:t>configuration set</w:t>
      </w:r>
      <w:r w:rsidR="004F7141">
        <w:t>tings</w:t>
      </w:r>
      <w:r w:rsidR="00474A4A">
        <w:t xml:space="preserve"> in</w:t>
      </w:r>
      <w:r w:rsidR="00620E00">
        <w:t xml:space="preserve"> the source code</w:t>
      </w:r>
      <w:r w:rsidR="00474A4A">
        <w:t xml:space="preserve"> to </w:t>
      </w:r>
      <w:r w:rsidR="00620E00">
        <w:t>narrow down the susp</w:t>
      </w:r>
      <w:r w:rsidR="004F7141">
        <w:t>ic</w:t>
      </w:r>
      <w:r w:rsidR="00620E00">
        <w:t>ious steps.</w:t>
      </w:r>
      <w:r w:rsidR="007F44D3">
        <w:t xml:space="preserve"> </w:t>
      </w:r>
      <w:r w:rsidR="00E63741">
        <w:t>A config example shows as follows</w:t>
      </w:r>
      <w:r w:rsidR="007B7229">
        <w:t>: if the defect parameter of OOC chart</w:t>
      </w:r>
      <w:r w:rsidR="00CE6E75">
        <w:t>s</w:t>
      </w:r>
      <w:r w:rsidR="007B7229">
        <w:t xml:space="preserve"> is </w:t>
      </w:r>
      <w:r w:rsidR="007B7229" w:rsidRPr="007B7229">
        <w:t>CB_19_RESIDUE</w:t>
      </w:r>
      <w:r w:rsidR="007B7229">
        <w:t xml:space="preserve">, </w:t>
      </w:r>
      <w:r w:rsidR="005D3FA7">
        <w:t xml:space="preserve">current loop after PHOTO steps </w:t>
      </w:r>
      <w:r w:rsidR="00DD5061">
        <w:t>is</w:t>
      </w:r>
      <w:r w:rsidR="005D3FA7">
        <w:t xml:space="preserve"> with higher chance causing OOC. </w:t>
      </w:r>
      <w:r w:rsidR="00343A1E">
        <w:t>“</w:t>
      </w:r>
      <w:proofErr w:type="spellStart"/>
      <w:r w:rsidR="00343A1E">
        <w:t>ge</w:t>
      </w:r>
      <w:proofErr w:type="spellEnd"/>
      <w:r w:rsidR="00343A1E">
        <w:t xml:space="preserve">” means greater and equal. </w:t>
      </w:r>
    </w:p>
    <w:p w14:paraId="61D97AFE" w14:textId="7F2EE4E7" w:rsidR="00B35891" w:rsidRDefault="00B35891" w:rsidP="00B35891">
      <w:pPr>
        <w:pStyle w:val="Normal2"/>
        <w:rPr>
          <w:rFonts w:ascii="Consolas" w:hAnsi="Consolas"/>
          <w:sz w:val="18"/>
          <w:szCs w:val="18"/>
        </w:rPr>
      </w:pPr>
      <w:r>
        <w:rPr>
          <w:rFonts w:ascii="Consolas" w:hAnsi="Consolas"/>
          <w:sz w:val="18"/>
          <w:szCs w:val="18"/>
        </w:rPr>
        <w:t>“CB_1</w:t>
      </w:r>
      <w:r w:rsidR="00474A4A">
        <w:rPr>
          <w:rFonts w:ascii="Consolas" w:hAnsi="Consolas"/>
          <w:sz w:val="18"/>
          <w:szCs w:val="18"/>
        </w:rPr>
        <w:t>9</w:t>
      </w:r>
      <w:r>
        <w:rPr>
          <w:rFonts w:ascii="Consolas" w:hAnsi="Consolas"/>
          <w:sz w:val="18"/>
          <w:szCs w:val="18"/>
        </w:rPr>
        <w:t>_</w:t>
      </w:r>
      <w:r w:rsidR="00474A4A">
        <w:rPr>
          <w:rFonts w:ascii="Consolas" w:hAnsi="Consolas"/>
          <w:sz w:val="18"/>
          <w:szCs w:val="18"/>
        </w:rPr>
        <w:t>RESIDUE</w:t>
      </w:r>
      <w:r>
        <w:rPr>
          <w:rFonts w:ascii="Consolas" w:hAnsi="Consolas"/>
          <w:sz w:val="18"/>
          <w:szCs w:val="18"/>
        </w:rPr>
        <w:t>”: {</w:t>
      </w:r>
    </w:p>
    <w:p w14:paraId="40FF9526" w14:textId="6DB3AEDE" w:rsidR="00B35891" w:rsidRDefault="00B35891" w:rsidP="00B35891">
      <w:pPr>
        <w:pStyle w:val="Normal2"/>
        <w:rPr>
          <w:rFonts w:ascii="Consolas" w:hAnsi="Consolas"/>
          <w:sz w:val="18"/>
          <w:szCs w:val="18"/>
        </w:rPr>
      </w:pPr>
      <w:r w:rsidRPr="00B35891">
        <w:rPr>
          <w:rFonts w:ascii="Consolas" w:hAnsi="Consolas"/>
          <w:sz w:val="18"/>
          <w:szCs w:val="18"/>
        </w:rPr>
        <w:t>“</w:t>
      </w:r>
      <w:proofErr w:type="spellStart"/>
      <w:r w:rsidRPr="00B35891">
        <w:rPr>
          <w:rFonts w:ascii="Consolas" w:hAnsi="Consolas"/>
          <w:sz w:val="18"/>
          <w:szCs w:val="18"/>
        </w:rPr>
        <w:t>step_key_words</w:t>
      </w:r>
      <w:proofErr w:type="spellEnd"/>
      <w:r w:rsidRPr="00B35891">
        <w:rPr>
          <w:rFonts w:ascii="Consolas" w:hAnsi="Consolas"/>
          <w:sz w:val="18"/>
          <w:szCs w:val="18"/>
        </w:rPr>
        <w:t>”: “PHOTO$”</w:t>
      </w:r>
      <w:r>
        <w:rPr>
          <w:rFonts w:ascii="Consolas" w:hAnsi="Consolas"/>
          <w:sz w:val="18"/>
          <w:szCs w:val="18"/>
        </w:rPr>
        <w:t>,</w:t>
      </w:r>
    </w:p>
    <w:p w14:paraId="214868F2" w14:textId="3FD8B676" w:rsidR="00B35891" w:rsidRDefault="00B35891" w:rsidP="00B35891">
      <w:pPr>
        <w:pStyle w:val="Normal2"/>
        <w:rPr>
          <w:rFonts w:ascii="Consolas" w:hAnsi="Consolas"/>
          <w:sz w:val="18"/>
          <w:szCs w:val="18"/>
        </w:rPr>
      </w:pPr>
      <w:r>
        <w:rPr>
          <w:rFonts w:ascii="Consolas" w:hAnsi="Consolas"/>
          <w:sz w:val="18"/>
          <w:szCs w:val="18"/>
        </w:rPr>
        <w:t>“mode”: “</w:t>
      </w:r>
      <w:proofErr w:type="spellStart"/>
      <w:r>
        <w:rPr>
          <w:rFonts w:ascii="Consolas" w:hAnsi="Consolas"/>
          <w:sz w:val="18"/>
          <w:szCs w:val="18"/>
        </w:rPr>
        <w:t>ge</w:t>
      </w:r>
      <w:proofErr w:type="spellEnd"/>
      <w:r>
        <w:rPr>
          <w:rFonts w:ascii="Consolas" w:hAnsi="Consolas"/>
          <w:sz w:val="18"/>
          <w:szCs w:val="18"/>
        </w:rPr>
        <w:t>”,</w:t>
      </w:r>
    </w:p>
    <w:p w14:paraId="101287AD" w14:textId="45107F62" w:rsidR="00B35891" w:rsidRPr="00972E2C" w:rsidRDefault="00B35891" w:rsidP="00972E2C">
      <w:pPr>
        <w:pStyle w:val="Normal2"/>
        <w:rPr>
          <w:rFonts w:ascii="Consolas" w:hAnsi="Consolas"/>
          <w:sz w:val="18"/>
          <w:szCs w:val="18"/>
        </w:rPr>
      </w:pPr>
      <w:r>
        <w:rPr>
          <w:rFonts w:ascii="Consolas" w:hAnsi="Consolas"/>
          <w:sz w:val="18"/>
          <w:szCs w:val="18"/>
        </w:rPr>
        <w:t>“</w:t>
      </w:r>
      <w:proofErr w:type="spellStart"/>
      <w:r>
        <w:rPr>
          <w:rFonts w:ascii="Consolas" w:hAnsi="Consolas"/>
          <w:sz w:val="18"/>
          <w:szCs w:val="18"/>
        </w:rPr>
        <w:t>loop_range</w:t>
      </w:r>
      <w:proofErr w:type="spellEnd"/>
      <w:r>
        <w:rPr>
          <w:rFonts w:ascii="Consolas" w:hAnsi="Consolas"/>
          <w:sz w:val="18"/>
          <w:szCs w:val="18"/>
        </w:rPr>
        <w:t>”: “</w:t>
      </w:r>
      <w:proofErr w:type="spellStart"/>
      <w:r>
        <w:rPr>
          <w:rFonts w:ascii="Consolas" w:hAnsi="Consolas"/>
          <w:sz w:val="18"/>
          <w:szCs w:val="18"/>
        </w:rPr>
        <w:t>at_loop</w:t>
      </w:r>
      <w:proofErr w:type="spellEnd"/>
      <w:r>
        <w:rPr>
          <w:rFonts w:ascii="Consolas" w:hAnsi="Consolas"/>
          <w:sz w:val="18"/>
          <w:szCs w:val="18"/>
        </w:rPr>
        <w:t>”}</w:t>
      </w:r>
    </w:p>
    <w:p w14:paraId="5E48233D" w14:textId="77777777" w:rsidR="006673C8" w:rsidRDefault="00200569" w:rsidP="006673C8">
      <w:pPr>
        <w:pStyle w:val="Heading3"/>
      </w:pPr>
      <w:r>
        <w:t>Past learned lessons</w:t>
      </w:r>
    </w:p>
    <w:p w14:paraId="4B62D2A4" w14:textId="5625994A" w:rsidR="00473FA0" w:rsidRDefault="00C72BFC" w:rsidP="00277876">
      <w:pPr>
        <w:pStyle w:val="Normal2"/>
      </w:pPr>
      <w:r>
        <w:t>AD will generate reports and embed report link</w:t>
      </w:r>
      <w:r w:rsidR="00BB3802">
        <w:t>s</w:t>
      </w:r>
      <w:r>
        <w:t xml:space="preserve"> in a dashboard for users’ access and feedback collection. </w:t>
      </w:r>
      <w:r w:rsidR="007D2F1A">
        <w:t xml:space="preserve">All the feedback </w:t>
      </w:r>
      <w:r w:rsidR="00277876">
        <w:t xml:space="preserve">will be stored in MSSQL. AD will query past feedback from MSSQL </w:t>
      </w:r>
      <w:r w:rsidR="009E4D53">
        <w:t xml:space="preserve">database </w:t>
      </w:r>
      <w:r w:rsidR="00277876">
        <w:t xml:space="preserve">of the same OOC chart and mark it in </w:t>
      </w:r>
      <w:r w:rsidR="000E26E5">
        <w:t>a report this time</w:t>
      </w:r>
      <w:r w:rsidR="00642F8A">
        <w:t xml:space="preserve"> if available</w:t>
      </w:r>
      <w:r w:rsidR="000E26E5">
        <w:t xml:space="preserve"> to avoid </w:t>
      </w:r>
      <w:r w:rsidR="00703E38">
        <w:t xml:space="preserve">the </w:t>
      </w:r>
      <w:r w:rsidR="000E26E5">
        <w:t>wrong diagnostic</w:t>
      </w:r>
      <w:r w:rsidR="004B236E" w:rsidRPr="004B236E">
        <w:t xml:space="preserve"> </w:t>
      </w:r>
      <w:r w:rsidR="004B236E">
        <w:t xml:space="preserve">repeatedly </w:t>
      </w:r>
      <w:r w:rsidR="000E26E5">
        <w:t>and remind users past root causes</w:t>
      </w:r>
      <w:r w:rsidR="0013574E">
        <w:t xml:space="preserve">. </w:t>
      </w:r>
      <w:r w:rsidR="00703E38">
        <w:t xml:space="preserve">A historical feedback example is shown in Table </w:t>
      </w:r>
      <w:r w:rsidR="00703E38">
        <w:fldChar w:fldCharType="begin"/>
      </w:r>
      <w:r w:rsidR="00703E38">
        <w:rPr>
          <w:rFonts w:eastAsia="SimSun"/>
          <w:lang w:eastAsia="zh-CN"/>
        </w:rPr>
        <w:instrText xml:space="preserve"> </w:instrText>
      </w:r>
      <w:r w:rsidR="00703E38">
        <w:rPr>
          <w:rFonts w:eastAsia="SimSun" w:hint="eastAsia"/>
          <w:lang w:eastAsia="zh-CN"/>
        </w:rPr>
        <w:instrText>= 5 \* ROMAN</w:instrText>
      </w:r>
      <w:r w:rsidR="00703E38">
        <w:rPr>
          <w:rFonts w:eastAsia="SimSun"/>
          <w:lang w:eastAsia="zh-CN"/>
        </w:rPr>
        <w:instrText xml:space="preserve"> </w:instrText>
      </w:r>
      <w:r w:rsidR="00703E38">
        <w:fldChar w:fldCharType="separate"/>
      </w:r>
      <w:r w:rsidR="00703E38">
        <w:rPr>
          <w:rFonts w:eastAsia="SimSun"/>
          <w:noProof/>
          <w:lang w:eastAsia="zh-CN"/>
        </w:rPr>
        <w:t>V</w:t>
      </w:r>
      <w:r w:rsidR="00703E38">
        <w:fldChar w:fldCharType="end"/>
      </w:r>
      <w:r w:rsidR="00703E38">
        <w:t>.</w:t>
      </w:r>
    </w:p>
    <w:p w14:paraId="4FD88E1F" w14:textId="00EC2935" w:rsidR="004E17F2" w:rsidRPr="00EC507A" w:rsidRDefault="004E17F2" w:rsidP="004E17F2">
      <w:pPr>
        <w:pStyle w:val="TableTitle"/>
      </w:pPr>
      <w:r w:rsidRPr="00EC507A">
        <w:t xml:space="preserve">Table </w:t>
      </w:r>
      <w:r>
        <w:fldChar w:fldCharType="begin"/>
      </w:r>
      <w:r>
        <w:rPr>
          <w:rFonts w:eastAsia="SimSun"/>
          <w:lang w:eastAsia="zh-CN"/>
        </w:rPr>
        <w:instrText xml:space="preserve"> </w:instrText>
      </w:r>
      <w:r>
        <w:rPr>
          <w:rFonts w:eastAsia="SimSun" w:hint="eastAsia"/>
          <w:lang w:eastAsia="zh-CN"/>
        </w:rPr>
        <w:instrText>= 4 \* ROMAN</w:instrText>
      </w:r>
      <w:r>
        <w:rPr>
          <w:rFonts w:eastAsia="SimSun"/>
          <w:lang w:eastAsia="zh-CN"/>
        </w:rPr>
        <w:instrText xml:space="preserve"> </w:instrText>
      </w:r>
      <w:r>
        <w:fldChar w:fldCharType="separate"/>
      </w:r>
      <w:r>
        <w:rPr>
          <w:rFonts w:eastAsia="SimSun"/>
          <w:noProof/>
          <w:lang w:eastAsia="zh-CN"/>
        </w:rPr>
        <w:t>V</w:t>
      </w:r>
      <w:r>
        <w:fldChar w:fldCharType="end"/>
      </w:r>
      <w:r w:rsidRPr="00EC507A">
        <w:br/>
      </w:r>
      <w:r>
        <w:t xml:space="preserve">Historical Feedback Example in AD report </w:t>
      </w:r>
    </w:p>
    <w:tbl>
      <w:tblPr>
        <w:tblStyle w:val="TableSimple1"/>
        <w:tblW w:w="4994" w:type="dxa"/>
        <w:jc w:val="center"/>
        <w:tblLayout w:type="fixed"/>
        <w:tblLook w:val="04A0" w:firstRow="1" w:lastRow="0" w:firstColumn="1" w:lastColumn="0" w:noHBand="0" w:noVBand="1"/>
      </w:tblPr>
      <w:tblGrid>
        <w:gridCol w:w="895"/>
        <w:gridCol w:w="895"/>
        <w:gridCol w:w="1068"/>
        <w:gridCol w:w="1068"/>
        <w:gridCol w:w="1068"/>
      </w:tblGrid>
      <w:tr w:rsidR="004E17F2" w:rsidRPr="00FD4C11" w14:paraId="2AC6D0AC" w14:textId="77777777" w:rsidTr="004C418D">
        <w:trPr>
          <w:cnfStyle w:val="100000000000" w:firstRow="1" w:lastRow="0" w:firstColumn="0" w:lastColumn="0" w:oddVBand="0" w:evenVBand="0" w:oddHBand="0" w:evenHBand="0" w:firstRowFirstColumn="0" w:firstRowLastColumn="0" w:lastRowFirstColumn="0" w:lastRowLastColumn="0"/>
          <w:trHeight w:val="286"/>
          <w:jc w:val="center"/>
        </w:trPr>
        <w:tc>
          <w:tcPr>
            <w:cnfStyle w:val="001000000000" w:firstRow="0" w:lastRow="0" w:firstColumn="1" w:lastColumn="0" w:oddVBand="0" w:evenVBand="0" w:oddHBand="0" w:evenHBand="0" w:firstRowFirstColumn="0" w:firstRowLastColumn="0" w:lastRowFirstColumn="0" w:lastRowLastColumn="0"/>
            <w:tcW w:w="895" w:type="dxa"/>
          </w:tcPr>
          <w:p w14:paraId="41D1096A" w14:textId="25ADABF1" w:rsidR="004E17F2" w:rsidRPr="004D4A5D" w:rsidRDefault="0001012A" w:rsidP="006641FA">
            <w:pPr>
              <w:pStyle w:val="TableTitle"/>
              <w:spacing w:before="40" w:after="40"/>
              <w:rPr>
                <w:rFonts w:asciiTheme="minorHAnsi" w:hAnsiTheme="minorHAnsi"/>
                <w:b w:val="0"/>
                <w:smallCaps/>
                <w:sz w:val="14"/>
                <w:szCs w:val="14"/>
              </w:rPr>
            </w:pPr>
            <w:r>
              <w:rPr>
                <w:rFonts w:asciiTheme="minorHAnsi" w:hAnsiTheme="minorHAnsi"/>
                <w:sz w:val="14"/>
                <w:szCs w:val="14"/>
              </w:rPr>
              <w:t>channel</w:t>
            </w:r>
            <w:r w:rsidR="004E17F2">
              <w:rPr>
                <w:rFonts w:asciiTheme="minorHAnsi" w:hAnsiTheme="minorHAnsi"/>
                <w:sz w:val="14"/>
                <w:szCs w:val="14"/>
              </w:rPr>
              <w:t xml:space="preserve"> ID</w:t>
            </w:r>
          </w:p>
        </w:tc>
        <w:tc>
          <w:tcPr>
            <w:tcW w:w="895" w:type="dxa"/>
          </w:tcPr>
          <w:p w14:paraId="0B62EC4C" w14:textId="10EBEDC3" w:rsidR="004E17F2" w:rsidRPr="004D4A5D" w:rsidRDefault="0001012A" w:rsidP="006641FA">
            <w:pPr>
              <w:pStyle w:val="TableTitle"/>
              <w:spacing w:before="40" w:after="40"/>
              <w:cnfStyle w:val="100000000000" w:firstRow="1" w:lastRow="0" w:firstColumn="0" w:lastColumn="0" w:oddVBand="0" w:evenVBand="0" w:oddHBand="0" w:evenHBand="0" w:firstRowFirstColumn="0" w:firstRowLastColumn="0" w:lastRowFirstColumn="0" w:lastRowLastColumn="0"/>
              <w:rPr>
                <w:rFonts w:asciiTheme="minorHAnsi" w:hAnsiTheme="minorHAnsi"/>
                <w:b w:val="0"/>
                <w:smallCaps/>
                <w:sz w:val="14"/>
                <w:szCs w:val="14"/>
              </w:rPr>
            </w:pPr>
            <w:r>
              <w:rPr>
                <w:rFonts w:asciiTheme="minorHAnsi" w:hAnsiTheme="minorHAnsi"/>
                <w:sz w:val="14"/>
                <w:szCs w:val="14"/>
              </w:rPr>
              <w:t>session</w:t>
            </w:r>
            <w:r w:rsidR="004E17F2">
              <w:rPr>
                <w:rFonts w:asciiTheme="minorHAnsi" w:hAnsiTheme="minorHAnsi"/>
                <w:sz w:val="14"/>
                <w:szCs w:val="14"/>
              </w:rPr>
              <w:t xml:space="preserve"> ID</w:t>
            </w:r>
          </w:p>
        </w:tc>
        <w:tc>
          <w:tcPr>
            <w:tcW w:w="1068" w:type="dxa"/>
          </w:tcPr>
          <w:p w14:paraId="6D0FC958" w14:textId="68010448" w:rsidR="004E17F2" w:rsidRDefault="0001012A" w:rsidP="006641FA">
            <w:pPr>
              <w:pStyle w:val="TableTitle"/>
              <w:spacing w:before="40" w:after="40"/>
              <w:cnfStyle w:val="100000000000" w:firstRow="1" w:lastRow="0" w:firstColumn="0" w:lastColumn="0" w:oddVBand="0" w:evenVBand="0" w:oddHBand="0" w:evenHBand="0" w:firstRowFirstColumn="0" w:firstRowLastColumn="0" w:lastRowFirstColumn="0" w:lastRowLastColumn="0"/>
              <w:rPr>
                <w:rFonts w:asciiTheme="minorHAnsi" w:hAnsiTheme="minorHAnsi"/>
                <w:sz w:val="14"/>
                <w:szCs w:val="14"/>
              </w:rPr>
            </w:pPr>
            <w:r>
              <w:rPr>
                <w:rFonts w:asciiTheme="minorHAnsi" w:hAnsiTheme="minorHAnsi"/>
                <w:sz w:val="14"/>
                <w:szCs w:val="14"/>
              </w:rPr>
              <w:t>actual root cause step</w:t>
            </w:r>
          </w:p>
        </w:tc>
        <w:tc>
          <w:tcPr>
            <w:tcW w:w="1068" w:type="dxa"/>
          </w:tcPr>
          <w:p w14:paraId="11AC157B" w14:textId="0910BE30" w:rsidR="004E17F2" w:rsidRDefault="0001012A" w:rsidP="006641FA">
            <w:pPr>
              <w:pStyle w:val="TableTitle"/>
              <w:spacing w:before="40" w:after="40"/>
              <w:cnfStyle w:val="100000000000" w:firstRow="1" w:lastRow="0" w:firstColumn="0" w:lastColumn="0" w:oddVBand="0" w:evenVBand="0" w:oddHBand="0" w:evenHBand="0" w:firstRowFirstColumn="0" w:firstRowLastColumn="0" w:lastRowFirstColumn="0" w:lastRowLastColumn="0"/>
              <w:rPr>
                <w:rFonts w:asciiTheme="minorHAnsi" w:hAnsiTheme="minorHAnsi"/>
                <w:sz w:val="14"/>
                <w:szCs w:val="14"/>
              </w:rPr>
            </w:pPr>
            <w:r>
              <w:rPr>
                <w:rFonts w:asciiTheme="minorHAnsi" w:hAnsiTheme="minorHAnsi"/>
                <w:sz w:val="14"/>
                <w:szCs w:val="14"/>
              </w:rPr>
              <w:t xml:space="preserve">actual root cause type </w:t>
            </w:r>
          </w:p>
        </w:tc>
        <w:tc>
          <w:tcPr>
            <w:tcW w:w="1068" w:type="dxa"/>
          </w:tcPr>
          <w:p w14:paraId="11C0C15D" w14:textId="5E9A8D6C" w:rsidR="004E17F2" w:rsidRPr="00CA7384" w:rsidRDefault="0001012A" w:rsidP="006641FA">
            <w:pPr>
              <w:pStyle w:val="TableTitle"/>
              <w:spacing w:before="40" w:after="40"/>
              <w:cnfStyle w:val="100000000000" w:firstRow="1" w:lastRow="0" w:firstColumn="0" w:lastColumn="0" w:oddVBand="0" w:evenVBand="0" w:oddHBand="0" w:evenHBand="0" w:firstRowFirstColumn="0" w:firstRowLastColumn="0" w:lastRowFirstColumn="0" w:lastRowLastColumn="0"/>
              <w:rPr>
                <w:rFonts w:asciiTheme="minorHAnsi" w:hAnsiTheme="minorHAnsi"/>
                <w:b w:val="0"/>
                <w:sz w:val="14"/>
                <w:szCs w:val="14"/>
              </w:rPr>
            </w:pPr>
            <w:r>
              <w:rPr>
                <w:rFonts w:asciiTheme="minorHAnsi" w:hAnsiTheme="minorHAnsi"/>
                <w:sz w:val="14"/>
                <w:szCs w:val="14"/>
              </w:rPr>
              <w:t>actual r</w:t>
            </w:r>
            <w:r w:rsidR="004E17F2">
              <w:rPr>
                <w:rFonts w:asciiTheme="minorHAnsi" w:hAnsiTheme="minorHAnsi"/>
                <w:sz w:val="14"/>
                <w:szCs w:val="14"/>
              </w:rPr>
              <w:t xml:space="preserve">oot cause </w:t>
            </w:r>
          </w:p>
        </w:tc>
      </w:tr>
      <w:tr w:rsidR="004E17F2" w:rsidRPr="002A3FC9" w14:paraId="6701A09D" w14:textId="77777777" w:rsidTr="004C418D">
        <w:trPr>
          <w:trHeight w:val="249"/>
          <w:jc w:val="center"/>
        </w:trPr>
        <w:tc>
          <w:tcPr>
            <w:cnfStyle w:val="001000000000" w:firstRow="0" w:lastRow="0" w:firstColumn="1" w:lastColumn="0" w:oddVBand="0" w:evenVBand="0" w:oddHBand="0" w:evenHBand="0" w:firstRowFirstColumn="0" w:firstRowLastColumn="0" w:lastRowFirstColumn="0" w:lastRowLastColumn="0"/>
            <w:tcW w:w="895" w:type="dxa"/>
          </w:tcPr>
          <w:p w14:paraId="28401FB1" w14:textId="1820A474" w:rsidR="004E17F2" w:rsidRPr="00604A64" w:rsidRDefault="00CD6D19" w:rsidP="006641FA">
            <w:pPr>
              <w:pStyle w:val="TableText"/>
              <w:rPr>
                <w:b w:val="0"/>
              </w:rPr>
            </w:pPr>
            <w:r w:rsidRPr="00CD6D19">
              <w:rPr>
                <w:b w:val="0"/>
              </w:rPr>
              <w:t>235996_0</w:t>
            </w:r>
          </w:p>
        </w:tc>
        <w:tc>
          <w:tcPr>
            <w:tcW w:w="895" w:type="dxa"/>
          </w:tcPr>
          <w:p w14:paraId="3F0C8E89" w14:textId="10548B9D" w:rsidR="004E17F2" w:rsidRPr="00604A64" w:rsidRDefault="00CD6D19" w:rsidP="006641FA">
            <w:pPr>
              <w:pStyle w:val="TableText"/>
              <w:cnfStyle w:val="000000000000" w:firstRow="0" w:lastRow="0" w:firstColumn="0" w:lastColumn="0" w:oddVBand="0" w:evenVBand="0" w:oddHBand="0" w:evenHBand="0" w:firstRowFirstColumn="0" w:firstRowLastColumn="0" w:lastRowFirstColumn="0" w:lastRowLastColumn="0"/>
            </w:pPr>
            <w:r>
              <w:t>2019-04-28</w:t>
            </w:r>
          </w:p>
        </w:tc>
        <w:tc>
          <w:tcPr>
            <w:tcW w:w="1068" w:type="dxa"/>
          </w:tcPr>
          <w:p w14:paraId="5FC4F150" w14:textId="362B1A68" w:rsidR="004E17F2" w:rsidRDefault="004102EE" w:rsidP="006641FA">
            <w:pPr>
              <w:pStyle w:val="TableText"/>
              <w:cnfStyle w:val="000000000000" w:firstRow="0" w:lastRow="0" w:firstColumn="0" w:lastColumn="0" w:oddVBand="0" w:evenVBand="0" w:oddHBand="0" w:evenHBand="0" w:firstRowFirstColumn="0" w:firstRowLastColumn="0" w:lastRowFirstColumn="0" w:lastRowLastColumn="0"/>
            </w:pPr>
            <w:r w:rsidRPr="004102EE">
              <w:t>3010-27 HV PHOTO</w:t>
            </w:r>
          </w:p>
        </w:tc>
        <w:tc>
          <w:tcPr>
            <w:tcW w:w="1068" w:type="dxa"/>
          </w:tcPr>
          <w:p w14:paraId="216A7836" w14:textId="6483758D" w:rsidR="004E17F2" w:rsidRDefault="002A3FC9" w:rsidP="006641FA">
            <w:pPr>
              <w:pStyle w:val="TableText"/>
              <w:cnfStyle w:val="000000000000" w:firstRow="0" w:lastRow="0" w:firstColumn="0" w:lastColumn="0" w:oddVBand="0" w:evenVBand="0" w:oddHBand="0" w:evenHBand="0" w:firstRowFirstColumn="0" w:firstRowLastColumn="0" w:lastRowFirstColumn="0" w:lastRowLastColumn="0"/>
            </w:pPr>
            <w:r>
              <w:t xml:space="preserve">equipment id </w:t>
            </w:r>
          </w:p>
        </w:tc>
        <w:tc>
          <w:tcPr>
            <w:tcW w:w="1068" w:type="dxa"/>
          </w:tcPr>
          <w:p w14:paraId="0C92638C" w14:textId="22D4630F" w:rsidR="004E17F2" w:rsidRDefault="002A3FC9" w:rsidP="006641FA">
            <w:pPr>
              <w:pStyle w:val="TableText"/>
              <w:cnfStyle w:val="000000000000" w:firstRow="0" w:lastRow="0" w:firstColumn="0" w:lastColumn="0" w:oddVBand="0" w:evenVBand="0" w:oddHBand="0" w:evenHBand="0" w:firstRowFirstColumn="0" w:firstRowLastColumn="0" w:lastRowFirstColumn="0" w:lastRowLastColumn="0"/>
            </w:pPr>
            <w:r w:rsidRPr="002A3FC9">
              <w:t>PHVT7A7200</w:t>
            </w:r>
          </w:p>
        </w:tc>
      </w:tr>
      <w:tr w:rsidR="004E17F2" w:rsidRPr="00FD4C11" w14:paraId="34E4C3EA" w14:textId="77777777" w:rsidTr="004C418D">
        <w:trPr>
          <w:trHeight w:val="89"/>
          <w:jc w:val="center"/>
        </w:trPr>
        <w:tc>
          <w:tcPr>
            <w:cnfStyle w:val="001000000000" w:firstRow="0" w:lastRow="0" w:firstColumn="1" w:lastColumn="0" w:oddVBand="0" w:evenVBand="0" w:oddHBand="0" w:evenHBand="0" w:firstRowFirstColumn="0" w:firstRowLastColumn="0" w:lastRowFirstColumn="0" w:lastRowLastColumn="0"/>
            <w:tcW w:w="895" w:type="dxa"/>
          </w:tcPr>
          <w:p w14:paraId="447B8E10" w14:textId="2A276096" w:rsidR="004E17F2" w:rsidRPr="00604A64" w:rsidRDefault="00CD6D19" w:rsidP="006641FA">
            <w:pPr>
              <w:pStyle w:val="TableText"/>
              <w:rPr>
                <w:b w:val="0"/>
              </w:rPr>
            </w:pPr>
            <w:r w:rsidRPr="00CD6D19">
              <w:rPr>
                <w:b w:val="0"/>
              </w:rPr>
              <w:t>235996_0</w:t>
            </w:r>
          </w:p>
        </w:tc>
        <w:tc>
          <w:tcPr>
            <w:tcW w:w="895" w:type="dxa"/>
          </w:tcPr>
          <w:p w14:paraId="5305CC49" w14:textId="4F5FE557" w:rsidR="004E17F2" w:rsidRPr="00604A64" w:rsidRDefault="004E17F2" w:rsidP="006641FA">
            <w:pPr>
              <w:pStyle w:val="TableText"/>
              <w:cnfStyle w:val="000000000000" w:firstRow="0" w:lastRow="0" w:firstColumn="0" w:lastColumn="0" w:oddVBand="0" w:evenVBand="0" w:oddHBand="0" w:evenHBand="0" w:firstRowFirstColumn="0" w:firstRowLastColumn="0" w:lastRowFirstColumn="0" w:lastRowLastColumn="0"/>
            </w:pPr>
            <w:r>
              <w:t>2</w:t>
            </w:r>
            <w:r w:rsidR="00CD6D19">
              <w:t>019-04-27</w:t>
            </w:r>
          </w:p>
        </w:tc>
        <w:tc>
          <w:tcPr>
            <w:tcW w:w="1068" w:type="dxa"/>
          </w:tcPr>
          <w:p w14:paraId="207AE982" w14:textId="683F5672" w:rsidR="004E17F2" w:rsidRDefault="004102EE" w:rsidP="000112E4">
            <w:pPr>
              <w:pStyle w:val="TableText"/>
              <w:cnfStyle w:val="000000000000" w:firstRow="0" w:lastRow="0" w:firstColumn="0" w:lastColumn="0" w:oddVBand="0" w:evenVBand="0" w:oddHBand="0" w:evenHBand="0" w:firstRowFirstColumn="0" w:firstRowLastColumn="0" w:lastRowFirstColumn="0" w:lastRowLastColumn="0"/>
            </w:pPr>
            <w:r w:rsidRPr="004102EE">
              <w:br/>
              <w:t>5030-27 HV NITRIDE DRY ETCH</w:t>
            </w:r>
          </w:p>
        </w:tc>
        <w:tc>
          <w:tcPr>
            <w:tcW w:w="1068" w:type="dxa"/>
          </w:tcPr>
          <w:p w14:paraId="265CE3AA" w14:textId="7EF1E39A" w:rsidR="004E17F2" w:rsidRDefault="002A3FC9" w:rsidP="006641FA">
            <w:pPr>
              <w:pStyle w:val="TableText"/>
              <w:cnfStyle w:val="000000000000" w:firstRow="0" w:lastRow="0" w:firstColumn="0" w:lastColumn="0" w:oddVBand="0" w:evenVBand="0" w:oddHBand="0" w:evenHBand="0" w:firstRowFirstColumn="0" w:firstRowLastColumn="0" w:lastRowFirstColumn="0" w:lastRowLastColumn="0"/>
            </w:pPr>
            <w:r>
              <w:t xml:space="preserve">process chamber id </w:t>
            </w:r>
          </w:p>
        </w:tc>
        <w:tc>
          <w:tcPr>
            <w:tcW w:w="1068" w:type="dxa"/>
          </w:tcPr>
          <w:p w14:paraId="5496B684" w14:textId="6E6E49DE" w:rsidR="004E17F2" w:rsidRDefault="002A3FC9" w:rsidP="006641FA">
            <w:pPr>
              <w:pStyle w:val="TableText"/>
              <w:cnfStyle w:val="000000000000" w:firstRow="0" w:lastRow="0" w:firstColumn="0" w:lastColumn="0" w:oddVBand="0" w:evenVBand="0" w:oddHBand="0" w:evenHBand="0" w:firstRowFirstColumn="0" w:firstRowLastColumn="0" w:lastRowFirstColumn="0" w:lastRowLastColumn="0"/>
            </w:pPr>
            <w:r w:rsidRPr="002A3FC9">
              <w:t>APXT7A68C0</w:t>
            </w:r>
          </w:p>
        </w:tc>
      </w:tr>
    </w:tbl>
    <w:p w14:paraId="5DEBD00C" w14:textId="77777777" w:rsidR="00703E38" w:rsidRDefault="00703E38" w:rsidP="00703E38">
      <w:pPr>
        <w:pStyle w:val="Normal2"/>
        <w:ind w:firstLine="0"/>
      </w:pPr>
    </w:p>
    <w:p w14:paraId="61B7D295" w14:textId="5C1E03F5" w:rsidR="00200569" w:rsidRDefault="00200569" w:rsidP="00200569">
      <w:pPr>
        <w:pStyle w:val="Heading3"/>
      </w:pPr>
      <w:r>
        <w:t xml:space="preserve">PM/CM checking </w:t>
      </w:r>
    </w:p>
    <w:p w14:paraId="068AC84A" w14:textId="6F2E5EC5" w:rsidR="004B47F2" w:rsidRDefault="000D503E" w:rsidP="004B47F2">
      <w:pPr>
        <w:pStyle w:val="Normal2"/>
      </w:pPr>
      <w:r>
        <w:t>PM/CM checking is aimed to correlate OOC points and the lead lot after PM/CM to boost up the confidence on root cause findings since the first two lots got higher possibilit</w:t>
      </w:r>
      <w:r w:rsidR="0016497D">
        <w:t xml:space="preserve">ies </w:t>
      </w:r>
      <w:r w:rsidR="00761292">
        <w:t xml:space="preserve">causing deviation after </w:t>
      </w:r>
      <w:r w:rsidR="00B6003A">
        <w:t xml:space="preserve">the </w:t>
      </w:r>
      <w:r w:rsidR="00761292">
        <w:t xml:space="preserve">equipment maintenance. </w:t>
      </w:r>
      <w:r w:rsidR="003C6ADF">
        <w:t xml:space="preserve">The checking criteria are to use last OOC lot and check whether it is under the first two lots after certain PM/CM and certain step. </w:t>
      </w:r>
      <w:r w:rsidR="00854301">
        <w:t xml:space="preserve">For instance, we assume that such a </w:t>
      </w:r>
      <w:proofErr w:type="spellStart"/>
      <w:r w:rsidR="00854301">
        <w:t>dataframe</w:t>
      </w:r>
      <w:proofErr w:type="spellEnd"/>
      <w:r w:rsidR="00854301">
        <w:t xml:space="preserve"> is obtained after invoking PM/CM checking </w:t>
      </w:r>
      <w:r w:rsidR="000E1FA1">
        <w:t xml:space="preserve">logic </w:t>
      </w:r>
      <w:r w:rsidR="00854301">
        <w:t xml:space="preserve">shown in Table </w:t>
      </w:r>
      <w:r w:rsidR="00854301">
        <w:fldChar w:fldCharType="begin"/>
      </w:r>
      <w:r w:rsidR="00854301" w:rsidRPr="00AF7C49">
        <w:instrText xml:space="preserve"> </w:instrText>
      </w:r>
      <w:r w:rsidR="00854301" w:rsidRPr="00AF7C49">
        <w:rPr>
          <w:rFonts w:hint="eastAsia"/>
        </w:rPr>
        <w:instrText>= 6 \* ROMAN</w:instrText>
      </w:r>
      <w:r w:rsidR="00854301" w:rsidRPr="00AF7C49">
        <w:instrText xml:space="preserve"> </w:instrText>
      </w:r>
      <w:r w:rsidR="00854301">
        <w:fldChar w:fldCharType="separate"/>
      </w:r>
      <w:r w:rsidR="00854301" w:rsidRPr="00AF7C49">
        <w:t>VI</w:t>
      </w:r>
      <w:r w:rsidR="00854301">
        <w:fldChar w:fldCharType="end"/>
      </w:r>
      <w:r w:rsidR="00854301">
        <w:t xml:space="preserve">. </w:t>
      </w:r>
      <w:r w:rsidR="00AF7C49">
        <w:t>By given equipment id as APXTAABE00 and step as 5030-58 CHOP INSITU DRY ETCH, the first lead lot ID is 9335591.001, the 2</w:t>
      </w:r>
      <w:r w:rsidR="00AF7C49" w:rsidRPr="00AF7C49">
        <w:t>nd</w:t>
      </w:r>
      <w:r w:rsidR="00AF7C49">
        <w:t xml:space="preserve"> lead lot is 9500431.001.</w:t>
      </w:r>
    </w:p>
    <w:p w14:paraId="4F6BD0A9" w14:textId="53265C8A" w:rsidR="00854301" w:rsidRPr="00EC507A" w:rsidRDefault="00854301" w:rsidP="00854301">
      <w:pPr>
        <w:pStyle w:val="TableTitle"/>
      </w:pPr>
      <w:r w:rsidRPr="00EC507A">
        <w:t xml:space="preserve">Table </w:t>
      </w:r>
      <w:r>
        <w:fldChar w:fldCharType="begin"/>
      </w:r>
      <w:r>
        <w:rPr>
          <w:rFonts w:eastAsia="SimSun"/>
          <w:lang w:eastAsia="zh-CN"/>
        </w:rPr>
        <w:instrText xml:space="preserve"> </w:instrText>
      </w:r>
      <w:r>
        <w:rPr>
          <w:rFonts w:eastAsia="SimSun" w:hint="eastAsia"/>
          <w:lang w:eastAsia="zh-CN"/>
        </w:rPr>
        <w:instrText>= 6 \* ROMAN</w:instrText>
      </w:r>
      <w:r>
        <w:rPr>
          <w:rFonts w:eastAsia="SimSun"/>
          <w:lang w:eastAsia="zh-CN"/>
        </w:rPr>
        <w:instrText xml:space="preserve"> </w:instrText>
      </w:r>
      <w:r>
        <w:fldChar w:fldCharType="separate"/>
      </w:r>
      <w:r>
        <w:rPr>
          <w:rFonts w:eastAsia="SimSun"/>
          <w:noProof/>
          <w:lang w:eastAsia="zh-CN"/>
        </w:rPr>
        <w:t>VI</w:t>
      </w:r>
      <w:r>
        <w:fldChar w:fldCharType="end"/>
      </w:r>
      <w:r w:rsidRPr="00EC507A">
        <w:br/>
      </w:r>
      <w:r w:rsidR="003147EF">
        <w:t>PM/CM Checking</w:t>
      </w:r>
      <w:r>
        <w:t xml:space="preserve"> </w:t>
      </w:r>
      <w:proofErr w:type="spellStart"/>
      <w:r w:rsidR="003147EF">
        <w:t>Dataframe</w:t>
      </w:r>
      <w:proofErr w:type="spellEnd"/>
      <w:r w:rsidR="003147EF">
        <w:t xml:space="preserve"> </w:t>
      </w:r>
      <w:r>
        <w:t xml:space="preserve">Example  </w:t>
      </w:r>
    </w:p>
    <w:tbl>
      <w:tblPr>
        <w:tblStyle w:val="TableSimple1"/>
        <w:tblW w:w="4908" w:type="dxa"/>
        <w:jc w:val="center"/>
        <w:tblLayout w:type="fixed"/>
        <w:tblLook w:val="04A0" w:firstRow="1" w:lastRow="0" w:firstColumn="1" w:lastColumn="0" w:noHBand="0" w:noVBand="1"/>
      </w:tblPr>
      <w:tblGrid>
        <w:gridCol w:w="879"/>
        <w:gridCol w:w="879"/>
        <w:gridCol w:w="1050"/>
        <w:gridCol w:w="1050"/>
        <w:gridCol w:w="1050"/>
      </w:tblGrid>
      <w:tr w:rsidR="00854301" w:rsidRPr="00FD4C11" w14:paraId="5BCA8CB4" w14:textId="77777777" w:rsidTr="00306D0A">
        <w:trPr>
          <w:cnfStyle w:val="100000000000" w:firstRow="1" w:lastRow="0" w:firstColumn="0" w:lastColumn="0" w:oddVBand="0" w:evenVBand="0" w:oddHBand="0" w:evenHBand="0" w:firstRowFirstColumn="0" w:firstRowLastColumn="0" w:lastRowFirstColumn="0" w:lastRowLastColumn="0"/>
          <w:trHeight w:val="333"/>
          <w:jc w:val="center"/>
        </w:trPr>
        <w:tc>
          <w:tcPr>
            <w:cnfStyle w:val="001000000000" w:firstRow="0" w:lastRow="0" w:firstColumn="1" w:lastColumn="0" w:oddVBand="0" w:evenVBand="0" w:oddHBand="0" w:evenHBand="0" w:firstRowFirstColumn="0" w:firstRowLastColumn="0" w:lastRowFirstColumn="0" w:lastRowLastColumn="0"/>
            <w:tcW w:w="879" w:type="dxa"/>
          </w:tcPr>
          <w:p w14:paraId="7630C2C6" w14:textId="40FB7C7F" w:rsidR="00854301" w:rsidRPr="004D4A5D" w:rsidRDefault="006B7FB0" w:rsidP="006641FA">
            <w:pPr>
              <w:pStyle w:val="TableTitle"/>
              <w:spacing w:before="40" w:after="40"/>
              <w:rPr>
                <w:rFonts w:asciiTheme="minorHAnsi" w:hAnsiTheme="minorHAnsi"/>
                <w:b w:val="0"/>
                <w:smallCaps/>
                <w:sz w:val="14"/>
                <w:szCs w:val="14"/>
              </w:rPr>
            </w:pPr>
            <w:r>
              <w:rPr>
                <w:rFonts w:asciiTheme="minorHAnsi" w:hAnsiTheme="minorHAnsi"/>
                <w:sz w:val="14"/>
                <w:szCs w:val="14"/>
              </w:rPr>
              <w:t>equipment</w:t>
            </w:r>
            <w:r w:rsidR="00854301">
              <w:rPr>
                <w:rFonts w:asciiTheme="minorHAnsi" w:hAnsiTheme="minorHAnsi"/>
                <w:sz w:val="14"/>
                <w:szCs w:val="14"/>
              </w:rPr>
              <w:t xml:space="preserve"> ID</w:t>
            </w:r>
          </w:p>
        </w:tc>
        <w:tc>
          <w:tcPr>
            <w:tcW w:w="879" w:type="dxa"/>
          </w:tcPr>
          <w:p w14:paraId="47AD2EE6" w14:textId="6CDC31B6" w:rsidR="00854301" w:rsidRPr="004D4A5D" w:rsidRDefault="0027688B" w:rsidP="006641FA">
            <w:pPr>
              <w:pStyle w:val="TableTitle"/>
              <w:spacing w:before="40" w:after="40"/>
              <w:cnfStyle w:val="100000000000" w:firstRow="1" w:lastRow="0" w:firstColumn="0" w:lastColumn="0" w:oddVBand="0" w:evenVBand="0" w:oddHBand="0" w:evenHBand="0" w:firstRowFirstColumn="0" w:firstRowLastColumn="0" w:lastRowFirstColumn="0" w:lastRowLastColumn="0"/>
              <w:rPr>
                <w:rFonts w:asciiTheme="minorHAnsi" w:hAnsiTheme="minorHAnsi"/>
                <w:b w:val="0"/>
                <w:smallCaps/>
                <w:sz w:val="14"/>
                <w:szCs w:val="14"/>
              </w:rPr>
            </w:pPr>
            <w:r>
              <w:rPr>
                <w:rFonts w:asciiTheme="minorHAnsi" w:hAnsiTheme="minorHAnsi"/>
                <w:sz w:val="14"/>
                <w:szCs w:val="14"/>
              </w:rPr>
              <w:t>context/lot ID</w:t>
            </w:r>
          </w:p>
        </w:tc>
        <w:tc>
          <w:tcPr>
            <w:tcW w:w="1050" w:type="dxa"/>
          </w:tcPr>
          <w:p w14:paraId="59ED08E4" w14:textId="3EA7F2E2" w:rsidR="00854301" w:rsidRDefault="006B7FB0" w:rsidP="006641FA">
            <w:pPr>
              <w:pStyle w:val="TableTitle"/>
              <w:spacing w:before="40" w:after="40"/>
              <w:cnfStyle w:val="100000000000" w:firstRow="1" w:lastRow="0" w:firstColumn="0" w:lastColumn="0" w:oddVBand="0" w:evenVBand="0" w:oddHBand="0" w:evenHBand="0" w:firstRowFirstColumn="0" w:firstRowLastColumn="0" w:lastRowFirstColumn="0" w:lastRowLastColumn="0"/>
              <w:rPr>
                <w:rFonts w:asciiTheme="minorHAnsi" w:hAnsiTheme="minorHAnsi"/>
                <w:sz w:val="14"/>
                <w:szCs w:val="14"/>
              </w:rPr>
            </w:pPr>
            <w:r>
              <w:rPr>
                <w:rFonts w:asciiTheme="minorHAnsi" w:hAnsiTheme="minorHAnsi"/>
                <w:sz w:val="14"/>
                <w:szCs w:val="14"/>
              </w:rPr>
              <w:t>datetime</w:t>
            </w:r>
          </w:p>
        </w:tc>
        <w:tc>
          <w:tcPr>
            <w:tcW w:w="1050" w:type="dxa"/>
          </w:tcPr>
          <w:p w14:paraId="757AFCC6" w14:textId="10071598" w:rsidR="00854301" w:rsidRDefault="006B7FB0" w:rsidP="006641FA">
            <w:pPr>
              <w:pStyle w:val="TableTitle"/>
              <w:spacing w:before="40" w:after="40"/>
              <w:cnfStyle w:val="100000000000" w:firstRow="1" w:lastRow="0" w:firstColumn="0" w:lastColumn="0" w:oddVBand="0" w:evenVBand="0" w:oddHBand="0" w:evenHBand="0" w:firstRowFirstColumn="0" w:firstRowLastColumn="0" w:lastRowFirstColumn="0" w:lastRowLastColumn="0"/>
              <w:rPr>
                <w:rFonts w:asciiTheme="minorHAnsi" w:hAnsiTheme="minorHAnsi"/>
                <w:sz w:val="14"/>
                <w:szCs w:val="14"/>
              </w:rPr>
            </w:pPr>
            <w:r>
              <w:rPr>
                <w:rFonts w:asciiTheme="minorHAnsi" w:hAnsiTheme="minorHAnsi"/>
                <w:sz w:val="14"/>
                <w:szCs w:val="14"/>
              </w:rPr>
              <w:t>step name</w:t>
            </w:r>
            <w:r w:rsidR="00854301">
              <w:rPr>
                <w:rFonts w:asciiTheme="minorHAnsi" w:hAnsiTheme="minorHAnsi"/>
                <w:sz w:val="14"/>
                <w:szCs w:val="14"/>
              </w:rPr>
              <w:t xml:space="preserve"> </w:t>
            </w:r>
          </w:p>
        </w:tc>
        <w:tc>
          <w:tcPr>
            <w:tcW w:w="1050" w:type="dxa"/>
          </w:tcPr>
          <w:p w14:paraId="0A4031FE" w14:textId="65B8C11D" w:rsidR="00854301" w:rsidRPr="00CA7384" w:rsidRDefault="006B7FB0" w:rsidP="006641FA">
            <w:pPr>
              <w:pStyle w:val="TableTitle"/>
              <w:spacing w:before="40" w:after="40"/>
              <w:cnfStyle w:val="100000000000" w:firstRow="1" w:lastRow="0" w:firstColumn="0" w:lastColumn="0" w:oddVBand="0" w:evenVBand="0" w:oddHBand="0" w:evenHBand="0" w:firstRowFirstColumn="0" w:firstRowLastColumn="0" w:lastRowFirstColumn="0" w:lastRowLastColumn="0"/>
              <w:rPr>
                <w:rFonts w:asciiTheme="minorHAnsi" w:hAnsiTheme="minorHAnsi"/>
                <w:b w:val="0"/>
                <w:sz w:val="14"/>
                <w:szCs w:val="14"/>
              </w:rPr>
            </w:pPr>
            <w:r>
              <w:rPr>
                <w:rFonts w:asciiTheme="minorHAnsi" w:hAnsiTheme="minorHAnsi"/>
                <w:sz w:val="14"/>
                <w:szCs w:val="14"/>
              </w:rPr>
              <w:t xml:space="preserve">ranking </w:t>
            </w:r>
          </w:p>
        </w:tc>
      </w:tr>
      <w:tr w:rsidR="00854301" w:rsidRPr="002A3FC9" w14:paraId="5226564E" w14:textId="77777777" w:rsidTr="00306D0A">
        <w:trPr>
          <w:trHeight w:val="291"/>
          <w:jc w:val="center"/>
        </w:trPr>
        <w:tc>
          <w:tcPr>
            <w:cnfStyle w:val="001000000000" w:firstRow="0" w:lastRow="0" w:firstColumn="1" w:lastColumn="0" w:oddVBand="0" w:evenVBand="0" w:oddHBand="0" w:evenHBand="0" w:firstRowFirstColumn="0" w:firstRowLastColumn="0" w:lastRowFirstColumn="0" w:lastRowLastColumn="0"/>
            <w:tcW w:w="879" w:type="dxa"/>
          </w:tcPr>
          <w:p w14:paraId="0484AE69" w14:textId="113ADB69" w:rsidR="00854301" w:rsidRPr="00604A64" w:rsidRDefault="00AD06C6" w:rsidP="006641FA">
            <w:pPr>
              <w:pStyle w:val="TableText"/>
              <w:rPr>
                <w:b w:val="0"/>
              </w:rPr>
            </w:pPr>
            <w:r>
              <w:rPr>
                <w:b w:val="0"/>
              </w:rPr>
              <w:t>APXTAABE00</w:t>
            </w:r>
          </w:p>
        </w:tc>
        <w:tc>
          <w:tcPr>
            <w:tcW w:w="879" w:type="dxa"/>
          </w:tcPr>
          <w:p w14:paraId="71239D86" w14:textId="3C86CC1B" w:rsidR="00854301" w:rsidRPr="00604A64" w:rsidRDefault="00AD06C6" w:rsidP="006641FA">
            <w:pPr>
              <w:pStyle w:val="TableText"/>
              <w:cnfStyle w:val="000000000000" w:firstRow="0" w:lastRow="0" w:firstColumn="0" w:lastColumn="0" w:oddVBand="0" w:evenVBand="0" w:oddHBand="0" w:evenHBand="0" w:firstRowFirstColumn="0" w:firstRowLastColumn="0" w:lastRowFirstColumn="0" w:lastRowLastColumn="0"/>
            </w:pPr>
            <w:r>
              <w:t>WAIT_REPAIR</w:t>
            </w:r>
          </w:p>
        </w:tc>
        <w:tc>
          <w:tcPr>
            <w:tcW w:w="1050" w:type="dxa"/>
          </w:tcPr>
          <w:p w14:paraId="7E5F2466" w14:textId="462C57F7" w:rsidR="00854301" w:rsidRDefault="00AD06C6" w:rsidP="006641FA">
            <w:pPr>
              <w:pStyle w:val="TableText"/>
              <w:cnfStyle w:val="000000000000" w:firstRow="0" w:lastRow="0" w:firstColumn="0" w:lastColumn="0" w:oddVBand="0" w:evenVBand="0" w:oddHBand="0" w:evenHBand="0" w:firstRowFirstColumn="0" w:firstRowLastColumn="0" w:lastRowFirstColumn="0" w:lastRowLastColumn="0"/>
            </w:pPr>
            <w:r>
              <w:t>2018-10-14 15:46:00</w:t>
            </w:r>
          </w:p>
        </w:tc>
        <w:tc>
          <w:tcPr>
            <w:tcW w:w="1050" w:type="dxa"/>
          </w:tcPr>
          <w:p w14:paraId="23044DAD" w14:textId="7E0B4BD9" w:rsidR="00854301" w:rsidRDefault="00AD06C6" w:rsidP="006641FA">
            <w:pPr>
              <w:pStyle w:val="TableText"/>
              <w:cnfStyle w:val="000000000000" w:firstRow="0" w:lastRow="0" w:firstColumn="0" w:lastColumn="0" w:oddVBand="0" w:evenVBand="0" w:oddHBand="0" w:evenHBand="0" w:firstRowFirstColumn="0" w:firstRowLastColumn="0" w:lastRowFirstColumn="0" w:lastRowLastColumn="0"/>
            </w:pPr>
            <w:r>
              <w:t>null</w:t>
            </w:r>
            <w:r w:rsidR="00854301">
              <w:t xml:space="preserve"> </w:t>
            </w:r>
          </w:p>
        </w:tc>
        <w:tc>
          <w:tcPr>
            <w:tcW w:w="1050" w:type="dxa"/>
          </w:tcPr>
          <w:p w14:paraId="7724999F" w14:textId="7FB791D2" w:rsidR="00854301" w:rsidRDefault="00AD06C6" w:rsidP="006641FA">
            <w:pPr>
              <w:pStyle w:val="TableText"/>
              <w:cnfStyle w:val="000000000000" w:firstRow="0" w:lastRow="0" w:firstColumn="0" w:lastColumn="0" w:oddVBand="0" w:evenVBand="0" w:oddHBand="0" w:evenHBand="0" w:firstRowFirstColumn="0" w:firstRowLastColumn="0" w:lastRowFirstColumn="0" w:lastRowLastColumn="0"/>
            </w:pPr>
            <w:r>
              <w:t>7</w:t>
            </w:r>
          </w:p>
        </w:tc>
      </w:tr>
      <w:tr w:rsidR="00854301" w:rsidRPr="00FD4C11" w14:paraId="1CCC97CC" w14:textId="77777777" w:rsidTr="00306D0A">
        <w:trPr>
          <w:trHeight w:val="105"/>
          <w:jc w:val="center"/>
        </w:trPr>
        <w:tc>
          <w:tcPr>
            <w:cnfStyle w:val="001000000000" w:firstRow="0" w:lastRow="0" w:firstColumn="1" w:lastColumn="0" w:oddVBand="0" w:evenVBand="0" w:oddHBand="0" w:evenHBand="0" w:firstRowFirstColumn="0" w:firstRowLastColumn="0" w:lastRowFirstColumn="0" w:lastRowLastColumn="0"/>
            <w:tcW w:w="879" w:type="dxa"/>
          </w:tcPr>
          <w:p w14:paraId="23C9DDC2" w14:textId="3EC64FC9" w:rsidR="00854301" w:rsidRPr="00604A64" w:rsidRDefault="00AD06C6" w:rsidP="006641FA">
            <w:pPr>
              <w:pStyle w:val="TableText"/>
              <w:rPr>
                <w:b w:val="0"/>
              </w:rPr>
            </w:pPr>
            <w:r>
              <w:rPr>
                <w:b w:val="0"/>
              </w:rPr>
              <w:t>APXTAABE00</w:t>
            </w:r>
          </w:p>
        </w:tc>
        <w:tc>
          <w:tcPr>
            <w:tcW w:w="879" w:type="dxa"/>
          </w:tcPr>
          <w:p w14:paraId="124D12C7" w14:textId="1A68A615" w:rsidR="00854301" w:rsidRPr="00604A64" w:rsidRDefault="00AD06C6" w:rsidP="006641FA">
            <w:pPr>
              <w:pStyle w:val="TableText"/>
              <w:cnfStyle w:val="000000000000" w:firstRow="0" w:lastRow="0" w:firstColumn="0" w:lastColumn="0" w:oddVBand="0" w:evenVBand="0" w:oddHBand="0" w:evenHBand="0" w:firstRowFirstColumn="0" w:firstRowLastColumn="0" w:lastRowFirstColumn="0" w:lastRowLastColumn="0"/>
            </w:pPr>
            <w:r>
              <w:t>9546341.001</w:t>
            </w:r>
          </w:p>
        </w:tc>
        <w:tc>
          <w:tcPr>
            <w:tcW w:w="1050" w:type="dxa"/>
          </w:tcPr>
          <w:p w14:paraId="31D611B8" w14:textId="4CA9919A" w:rsidR="00854301" w:rsidRDefault="00AD06C6" w:rsidP="006641FA">
            <w:pPr>
              <w:pStyle w:val="TableText"/>
              <w:cnfStyle w:val="000000000000" w:firstRow="0" w:lastRow="0" w:firstColumn="0" w:lastColumn="0" w:oddVBand="0" w:evenVBand="0" w:oddHBand="0" w:evenHBand="0" w:firstRowFirstColumn="0" w:firstRowLastColumn="0" w:lastRowFirstColumn="0" w:lastRowLastColumn="0"/>
            </w:pPr>
            <w:r>
              <w:t>2018-10-14 1</w:t>
            </w:r>
            <w:r w:rsidR="00A00A84">
              <w:t>7</w:t>
            </w:r>
            <w:r>
              <w:t>:</w:t>
            </w:r>
            <w:r w:rsidR="00A00A84">
              <w:t>5</w:t>
            </w:r>
            <w:r>
              <w:t>6:00</w:t>
            </w:r>
          </w:p>
        </w:tc>
        <w:tc>
          <w:tcPr>
            <w:tcW w:w="1050" w:type="dxa"/>
          </w:tcPr>
          <w:p w14:paraId="7C7286DF" w14:textId="7F47B198" w:rsidR="00854301" w:rsidRDefault="00A00A84" w:rsidP="006641FA">
            <w:pPr>
              <w:pStyle w:val="TableText"/>
              <w:cnfStyle w:val="000000000000" w:firstRow="0" w:lastRow="0" w:firstColumn="0" w:lastColumn="0" w:oddVBand="0" w:evenVBand="0" w:oddHBand="0" w:evenHBand="0" w:firstRowFirstColumn="0" w:firstRowLastColumn="0" w:lastRowFirstColumn="0" w:lastRowLastColumn="0"/>
            </w:pPr>
            <w:r>
              <w:t>5030-08 ALIGN MARK INSITU DRY ETCH</w:t>
            </w:r>
            <w:r w:rsidR="00854301">
              <w:t xml:space="preserve"> </w:t>
            </w:r>
          </w:p>
        </w:tc>
        <w:tc>
          <w:tcPr>
            <w:tcW w:w="1050" w:type="dxa"/>
          </w:tcPr>
          <w:p w14:paraId="50AD20B5" w14:textId="310DB6E2" w:rsidR="00854301" w:rsidRDefault="00A00A84" w:rsidP="006641FA">
            <w:pPr>
              <w:pStyle w:val="TableText"/>
              <w:cnfStyle w:val="000000000000" w:firstRow="0" w:lastRow="0" w:firstColumn="0" w:lastColumn="0" w:oddVBand="0" w:evenVBand="0" w:oddHBand="0" w:evenHBand="0" w:firstRowFirstColumn="0" w:firstRowLastColumn="0" w:lastRowFirstColumn="0" w:lastRowLastColumn="0"/>
            </w:pPr>
            <w:r>
              <w:t>8</w:t>
            </w:r>
          </w:p>
        </w:tc>
      </w:tr>
      <w:tr w:rsidR="00A00A84" w:rsidRPr="00FD4C11" w14:paraId="12DC84D2" w14:textId="77777777" w:rsidTr="00306D0A">
        <w:trPr>
          <w:trHeight w:val="105"/>
          <w:jc w:val="center"/>
        </w:trPr>
        <w:tc>
          <w:tcPr>
            <w:cnfStyle w:val="001000000000" w:firstRow="0" w:lastRow="0" w:firstColumn="1" w:lastColumn="0" w:oddVBand="0" w:evenVBand="0" w:oddHBand="0" w:evenHBand="0" w:firstRowFirstColumn="0" w:firstRowLastColumn="0" w:lastRowFirstColumn="0" w:lastRowLastColumn="0"/>
            <w:tcW w:w="879" w:type="dxa"/>
          </w:tcPr>
          <w:p w14:paraId="40542D44" w14:textId="125E8299" w:rsidR="00A00A84" w:rsidRDefault="00FB7C00" w:rsidP="006641FA">
            <w:pPr>
              <w:pStyle w:val="TableText"/>
              <w:rPr>
                <w:b w:val="0"/>
              </w:rPr>
            </w:pPr>
            <w:r>
              <w:rPr>
                <w:b w:val="0"/>
              </w:rPr>
              <w:t>APXTAABE00</w:t>
            </w:r>
          </w:p>
        </w:tc>
        <w:tc>
          <w:tcPr>
            <w:tcW w:w="879" w:type="dxa"/>
          </w:tcPr>
          <w:p w14:paraId="78596556" w14:textId="44293FDA" w:rsidR="00A00A84" w:rsidRDefault="00FB7C00" w:rsidP="006641FA">
            <w:pPr>
              <w:pStyle w:val="TableText"/>
              <w:cnfStyle w:val="000000000000" w:firstRow="0" w:lastRow="0" w:firstColumn="0" w:lastColumn="0" w:oddVBand="0" w:evenVBand="0" w:oddHBand="0" w:evenHBand="0" w:firstRowFirstColumn="0" w:firstRowLastColumn="0" w:lastRowFirstColumn="0" w:lastRowLastColumn="0"/>
            </w:pPr>
            <w:r>
              <w:t>9335591.001</w:t>
            </w:r>
          </w:p>
        </w:tc>
        <w:tc>
          <w:tcPr>
            <w:tcW w:w="1050" w:type="dxa"/>
          </w:tcPr>
          <w:p w14:paraId="18919A11" w14:textId="2DFCB8B3" w:rsidR="00A00A84" w:rsidRDefault="00FB7C00" w:rsidP="006641FA">
            <w:pPr>
              <w:pStyle w:val="TableText"/>
              <w:cnfStyle w:val="000000000000" w:firstRow="0" w:lastRow="0" w:firstColumn="0" w:lastColumn="0" w:oddVBand="0" w:evenVBand="0" w:oddHBand="0" w:evenHBand="0" w:firstRowFirstColumn="0" w:firstRowLastColumn="0" w:lastRowFirstColumn="0" w:lastRowLastColumn="0"/>
            </w:pPr>
            <w:r>
              <w:t>2018-10-14 18:28:40</w:t>
            </w:r>
          </w:p>
        </w:tc>
        <w:tc>
          <w:tcPr>
            <w:tcW w:w="1050" w:type="dxa"/>
          </w:tcPr>
          <w:p w14:paraId="24D0418A" w14:textId="7557C1B8" w:rsidR="00A00A84" w:rsidRDefault="00FB7C00" w:rsidP="006641FA">
            <w:pPr>
              <w:pStyle w:val="TableText"/>
              <w:cnfStyle w:val="000000000000" w:firstRow="0" w:lastRow="0" w:firstColumn="0" w:lastColumn="0" w:oddVBand="0" w:evenVBand="0" w:oddHBand="0" w:evenHBand="0" w:firstRowFirstColumn="0" w:firstRowLastColumn="0" w:lastRowFirstColumn="0" w:lastRowLastColumn="0"/>
            </w:pPr>
            <w:r>
              <w:t>5030-58 CHOP INSITU DRY ETCH</w:t>
            </w:r>
          </w:p>
        </w:tc>
        <w:tc>
          <w:tcPr>
            <w:tcW w:w="1050" w:type="dxa"/>
          </w:tcPr>
          <w:p w14:paraId="646F09EC" w14:textId="42AF98F8" w:rsidR="00A00A84" w:rsidRDefault="00FB7C00" w:rsidP="006641FA">
            <w:pPr>
              <w:pStyle w:val="TableText"/>
              <w:cnfStyle w:val="000000000000" w:firstRow="0" w:lastRow="0" w:firstColumn="0" w:lastColumn="0" w:oddVBand="0" w:evenVBand="0" w:oddHBand="0" w:evenHBand="0" w:firstRowFirstColumn="0" w:firstRowLastColumn="0" w:lastRowFirstColumn="0" w:lastRowLastColumn="0"/>
            </w:pPr>
            <w:r>
              <w:t>9</w:t>
            </w:r>
          </w:p>
        </w:tc>
      </w:tr>
      <w:tr w:rsidR="00A00A84" w:rsidRPr="00FD4C11" w14:paraId="3DDD724E" w14:textId="77777777" w:rsidTr="00306D0A">
        <w:trPr>
          <w:trHeight w:val="105"/>
          <w:jc w:val="center"/>
        </w:trPr>
        <w:tc>
          <w:tcPr>
            <w:cnfStyle w:val="001000000000" w:firstRow="0" w:lastRow="0" w:firstColumn="1" w:lastColumn="0" w:oddVBand="0" w:evenVBand="0" w:oddHBand="0" w:evenHBand="0" w:firstRowFirstColumn="0" w:firstRowLastColumn="0" w:lastRowFirstColumn="0" w:lastRowLastColumn="0"/>
            <w:tcW w:w="879" w:type="dxa"/>
          </w:tcPr>
          <w:p w14:paraId="67DF1376" w14:textId="057EF747" w:rsidR="00A00A84" w:rsidRDefault="00FB7C00" w:rsidP="006641FA">
            <w:pPr>
              <w:pStyle w:val="TableText"/>
              <w:rPr>
                <w:b w:val="0"/>
              </w:rPr>
            </w:pPr>
            <w:r>
              <w:rPr>
                <w:b w:val="0"/>
              </w:rPr>
              <w:t>APXTAABE00</w:t>
            </w:r>
          </w:p>
        </w:tc>
        <w:tc>
          <w:tcPr>
            <w:tcW w:w="879" w:type="dxa"/>
          </w:tcPr>
          <w:p w14:paraId="73FA79E5" w14:textId="27B00CD4" w:rsidR="00A00A84" w:rsidRDefault="00FB7C00" w:rsidP="006641FA">
            <w:pPr>
              <w:pStyle w:val="TableText"/>
              <w:cnfStyle w:val="000000000000" w:firstRow="0" w:lastRow="0" w:firstColumn="0" w:lastColumn="0" w:oddVBand="0" w:evenVBand="0" w:oddHBand="0" w:evenHBand="0" w:firstRowFirstColumn="0" w:firstRowLastColumn="0" w:lastRowFirstColumn="0" w:lastRowLastColumn="0"/>
            </w:pPr>
            <w:r>
              <w:t>9500431.001</w:t>
            </w:r>
          </w:p>
        </w:tc>
        <w:tc>
          <w:tcPr>
            <w:tcW w:w="1050" w:type="dxa"/>
          </w:tcPr>
          <w:p w14:paraId="6B2332D6" w14:textId="2FE30D81" w:rsidR="00A00A84" w:rsidRDefault="00FB7C00" w:rsidP="006641FA">
            <w:pPr>
              <w:pStyle w:val="TableText"/>
              <w:cnfStyle w:val="000000000000" w:firstRow="0" w:lastRow="0" w:firstColumn="0" w:lastColumn="0" w:oddVBand="0" w:evenVBand="0" w:oddHBand="0" w:evenHBand="0" w:firstRowFirstColumn="0" w:firstRowLastColumn="0" w:lastRowFirstColumn="0" w:lastRowLastColumn="0"/>
            </w:pPr>
            <w:r>
              <w:t>2018-10-14 20:44:40</w:t>
            </w:r>
          </w:p>
        </w:tc>
        <w:tc>
          <w:tcPr>
            <w:tcW w:w="1050" w:type="dxa"/>
          </w:tcPr>
          <w:p w14:paraId="40622444" w14:textId="2D78A0AB" w:rsidR="00A00A84" w:rsidRDefault="00FB7C00" w:rsidP="006641FA">
            <w:pPr>
              <w:pStyle w:val="TableText"/>
              <w:cnfStyle w:val="000000000000" w:firstRow="0" w:lastRow="0" w:firstColumn="0" w:lastColumn="0" w:oddVBand="0" w:evenVBand="0" w:oddHBand="0" w:evenHBand="0" w:firstRowFirstColumn="0" w:firstRowLastColumn="0" w:lastRowFirstColumn="0" w:lastRowLastColumn="0"/>
            </w:pPr>
            <w:r>
              <w:t>5030-58 CHOP INSITU DRY ETCH</w:t>
            </w:r>
          </w:p>
        </w:tc>
        <w:tc>
          <w:tcPr>
            <w:tcW w:w="1050" w:type="dxa"/>
          </w:tcPr>
          <w:p w14:paraId="10162D88" w14:textId="4E003AAC" w:rsidR="00A00A84" w:rsidRDefault="00FB7C00" w:rsidP="006641FA">
            <w:pPr>
              <w:pStyle w:val="TableText"/>
              <w:cnfStyle w:val="000000000000" w:firstRow="0" w:lastRow="0" w:firstColumn="0" w:lastColumn="0" w:oddVBand="0" w:evenVBand="0" w:oddHBand="0" w:evenHBand="0" w:firstRowFirstColumn="0" w:firstRowLastColumn="0" w:lastRowFirstColumn="0" w:lastRowLastColumn="0"/>
            </w:pPr>
            <w:r>
              <w:t>10</w:t>
            </w:r>
          </w:p>
        </w:tc>
      </w:tr>
    </w:tbl>
    <w:p w14:paraId="4182BBCF" w14:textId="77777777" w:rsidR="00854301" w:rsidRDefault="00854301" w:rsidP="00A939BC">
      <w:pPr>
        <w:pStyle w:val="Normal2"/>
        <w:ind w:firstLine="0"/>
      </w:pPr>
    </w:p>
    <w:p w14:paraId="1F3CBF1C" w14:textId="3D697F13" w:rsidR="001B231C" w:rsidRDefault="001B231C" w:rsidP="001B231C">
      <w:pPr>
        <w:pStyle w:val="Heading2"/>
      </w:pPr>
      <w:r>
        <w:t xml:space="preserve">The </w:t>
      </w:r>
      <w:r w:rsidR="00F23BB2">
        <w:t>2nd</w:t>
      </w:r>
      <w:r>
        <w:t xml:space="preserve"> Round </w:t>
      </w:r>
      <w:r w:rsidR="00993AEE">
        <w:t xml:space="preserve">of </w:t>
      </w:r>
      <w:r>
        <w:t xml:space="preserve">Ranking </w:t>
      </w:r>
    </w:p>
    <w:p w14:paraId="2A3DD6E9" w14:textId="7E704C5E" w:rsidR="001F40CC" w:rsidRDefault="008D4679" w:rsidP="00647D94">
      <w:r>
        <w:t>Although the 1</w:t>
      </w:r>
      <w:r w:rsidRPr="008D4679">
        <w:t>st</w:t>
      </w:r>
      <w:r>
        <w:t xml:space="preserve"> round of ranking does perform absolutely good accuracy, sometimes </w:t>
      </w:r>
      <w:r w:rsidR="0088608C">
        <w:t xml:space="preserve">AD highlights obviously not true root causes </w:t>
      </w:r>
      <w:r w:rsidR="007C4473">
        <w:t>due to</w:t>
      </w:r>
      <w:r w:rsidR="00EE6E62">
        <w:t xml:space="preserve"> a similar curve trend </w:t>
      </w:r>
      <w:r w:rsidR="009741E7">
        <w:t>of</w:t>
      </w:r>
      <w:r w:rsidR="00EE6E62">
        <w:t xml:space="preserve"> commonality check</w:t>
      </w:r>
      <w:r w:rsidR="007C4473">
        <w:t>ing</w:t>
      </w:r>
      <w:r w:rsidR="00EE6E62">
        <w:t xml:space="preserve"> </w:t>
      </w:r>
      <w:r w:rsidR="0088608C">
        <w:t>in reports</w:t>
      </w:r>
      <w:r w:rsidR="00D54C66">
        <w:t xml:space="preserve">. </w:t>
      </w:r>
      <w:r w:rsidR="00CF5868">
        <w:t>The 2</w:t>
      </w:r>
      <w:r w:rsidR="00CF5868" w:rsidRPr="00DD2B82">
        <w:t>nd</w:t>
      </w:r>
      <w:r w:rsidR="00CF5868">
        <w:t xml:space="preserve"> round of ranking helps reduce false alarms.</w:t>
      </w:r>
    </w:p>
    <w:p w14:paraId="00877E24" w14:textId="6ECED63B" w:rsidR="00FC63EB" w:rsidRDefault="001F40CC" w:rsidP="001F40CC">
      <w:pPr>
        <w:pStyle w:val="Normal2"/>
      </w:pPr>
      <w:r>
        <w:t xml:space="preserve">Assume a lot is going through hundreds of steps as shown in Fig. 2 and Tool B in Step 2 got issues inside causing deviation and OOC points in SPC chart when monitoring. </w:t>
      </w:r>
      <w:r w:rsidR="00FC63EB">
        <w:t xml:space="preserve">Then the plotting trend of Tool A should be </w:t>
      </w:r>
      <w:r w:rsidR="00FC63EB">
        <w:lastRenderedPageBreak/>
        <w:t xml:space="preserve">with a smooth curve and small variance and by contrast, Tool B’s curve should have the trend beyond UCL </w:t>
      </w:r>
      <w:r w:rsidR="009D2E74">
        <w:t xml:space="preserve">or </w:t>
      </w:r>
      <w:r w:rsidR="00FC63EB">
        <w:t xml:space="preserve">LCL and hit most of OOC points as </w:t>
      </w:r>
      <w:r w:rsidR="005A1065">
        <w:t>depicted</w:t>
      </w:r>
      <w:r w:rsidR="00FC63EB">
        <w:t xml:space="preserve"> in Fig. 3. </w:t>
      </w:r>
    </w:p>
    <w:p w14:paraId="6451BE1C" w14:textId="7AC6E902" w:rsidR="0036395E" w:rsidRDefault="00DB54EF" w:rsidP="0036395E">
      <w:pPr>
        <w:pStyle w:val="Normal2"/>
        <w:ind w:firstLine="0"/>
      </w:pPr>
      <w:r>
        <w:rPr>
          <w:noProof/>
        </w:rPr>
        <w:drawing>
          <wp:inline distT="0" distB="0" distL="0" distR="0" wp14:anchorId="3188D5B7" wp14:editId="65F87300">
            <wp:extent cx="3200400" cy="14700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00400" cy="1470025"/>
                    </a:xfrm>
                    <a:prstGeom prst="rect">
                      <a:avLst/>
                    </a:prstGeom>
                  </pic:spPr>
                </pic:pic>
              </a:graphicData>
            </a:graphic>
          </wp:inline>
        </w:drawing>
      </w:r>
    </w:p>
    <w:p w14:paraId="35F27EB8" w14:textId="17C4F30A" w:rsidR="000311FF" w:rsidRDefault="00DB54EF" w:rsidP="00DB54EF">
      <w:pPr>
        <w:pStyle w:val="Normal2"/>
        <w:ind w:firstLine="0"/>
        <w:rPr>
          <w:sz w:val="16"/>
          <w:szCs w:val="16"/>
        </w:rPr>
      </w:pPr>
      <w:r w:rsidRPr="00761CA8">
        <w:rPr>
          <w:sz w:val="16"/>
          <w:szCs w:val="16"/>
        </w:rPr>
        <w:t xml:space="preserve">Fig. </w:t>
      </w:r>
      <w:r w:rsidR="00E533D4">
        <w:rPr>
          <w:sz w:val="16"/>
          <w:szCs w:val="16"/>
        </w:rPr>
        <w:t>2</w:t>
      </w:r>
      <w:r w:rsidRPr="00761CA8">
        <w:rPr>
          <w:sz w:val="16"/>
          <w:szCs w:val="16"/>
        </w:rPr>
        <w:t>.</w:t>
      </w:r>
      <w:r w:rsidR="00495D9A">
        <w:rPr>
          <w:sz w:val="16"/>
          <w:szCs w:val="16"/>
        </w:rPr>
        <w:t xml:space="preserve"> Example of a </w:t>
      </w:r>
      <w:r w:rsidR="002035F2">
        <w:rPr>
          <w:sz w:val="16"/>
          <w:szCs w:val="16"/>
        </w:rPr>
        <w:t>lot processing structure</w:t>
      </w:r>
      <w:r>
        <w:rPr>
          <w:sz w:val="16"/>
          <w:szCs w:val="16"/>
        </w:rPr>
        <w:t>.</w:t>
      </w:r>
    </w:p>
    <w:p w14:paraId="33D8BE97" w14:textId="77777777" w:rsidR="000311FF" w:rsidRDefault="000311FF" w:rsidP="00DB54EF">
      <w:pPr>
        <w:pStyle w:val="Normal2"/>
        <w:ind w:firstLine="0"/>
        <w:rPr>
          <w:sz w:val="16"/>
          <w:szCs w:val="16"/>
        </w:rPr>
      </w:pPr>
    </w:p>
    <w:p w14:paraId="3BE5F035" w14:textId="489F1D9B" w:rsidR="00DB54EF" w:rsidRDefault="009A4385" w:rsidP="0036395E">
      <w:pPr>
        <w:pStyle w:val="Normal2"/>
        <w:ind w:firstLine="0"/>
      </w:pPr>
      <w:r>
        <w:rPr>
          <w:noProof/>
        </w:rPr>
        <w:drawing>
          <wp:inline distT="0" distB="0" distL="0" distR="0" wp14:anchorId="1B3F9D00" wp14:editId="31FF15DB">
            <wp:extent cx="3200400" cy="220726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00400" cy="2207260"/>
                    </a:xfrm>
                    <a:prstGeom prst="rect">
                      <a:avLst/>
                    </a:prstGeom>
                  </pic:spPr>
                </pic:pic>
              </a:graphicData>
            </a:graphic>
          </wp:inline>
        </w:drawing>
      </w:r>
    </w:p>
    <w:p w14:paraId="5649F94A" w14:textId="25356191" w:rsidR="000311FF" w:rsidRDefault="000311FF" w:rsidP="000311FF">
      <w:pPr>
        <w:pStyle w:val="Normal2"/>
        <w:ind w:firstLine="0"/>
        <w:rPr>
          <w:sz w:val="16"/>
          <w:szCs w:val="16"/>
        </w:rPr>
      </w:pPr>
      <w:r w:rsidRPr="00761CA8">
        <w:rPr>
          <w:sz w:val="16"/>
          <w:szCs w:val="16"/>
        </w:rPr>
        <w:t xml:space="preserve">Fig. </w:t>
      </w:r>
      <w:r>
        <w:rPr>
          <w:sz w:val="16"/>
          <w:szCs w:val="16"/>
        </w:rPr>
        <w:t>3</w:t>
      </w:r>
      <w:r w:rsidRPr="00761CA8">
        <w:rPr>
          <w:sz w:val="16"/>
          <w:szCs w:val="16"/>
        </w:rPr>
        <w:t>.</w:t>
      </w:r>
      <w:r w:rsidR="0073055C">
        <w:rPr>
          <w:sz w:val="16"/>
          <w:szCs w:val="16"/>
        </w:rPr>
        <w:t xml:space="preserve"> Trend c</w:t>
      </w:r>
      <w:r w:rsidR="00BE36ED">
        <w:rPr>
          <w:sz w:val="16"/>
          <w:szCs w:val="16"/>
        </w:rPr>
        <w:t xml:space="preserve">omparison </w:t>
      </w:r>
      <w:r w:rsidR="00B07AD5">
        <w:rPr>
          <w:sz w:val="16"/>
          <w:szCs w:val="16"/>
        </w:rPr>
        <w:t>between</w:t>
      </w:r>
      <w:r w:rsidR="0073055C">
        <w:rPr>
          <w:sz w:val="16"/>
          <w:szCs w:val="16"/>
        </w:rPr>
        <w:t xml:space="preserve"> Tool A and Tool B</w:t>
      </w:r>
      <w:r>
        <w:rPr>
          <w:sz w:val="16"/>
          <w:szCs w:val="16"/>
        </w:rPr>
        <w:t>.</w:t>
      </w:r>
    </w:p>
    <w:p w14:paraId="34B15453" w14:textId="77777777" w:rsidR="000311FF" w:rsidRDefault="000311FF" w:rsidP="0036395E">
      <w:pPr>
        <w:pStyle w:val="Normal2"/>
        <w:ind w:firstLine="0"/>
      </w:pPr>
    </w:p>
    <w:p w14:paraId="2D3A877B" w14:textId="2A565B69" w:rsidR="00D759CF" w:rsidRDefault="00D54C66" w:rsidP="001F40CC">
      <w:pPr>
        <w:pStyle w:val="Normal2"/>
      </w:pPr>
      <w:r>
        <w:t>A typical false alarm case is depicted in Fig.</w:t>
      </w:r>
      <w:r w:rsidR="00BE54C2">
        <w:t xml:space="preserve"> 4</w:t>
      </w:r>
      <w:r w:rsidRPr="00C3118F">
        <w:t>.</w:t>
      </w:r>
      <w:r w:rsidR="00DD2B82">
        <w:t xml:space="preserve"> </w:t>
      </w:r>
      <w:r w:rsidR="001F40CC">
        <w:t xml:space="preserve">The red points represent </w:t>
      </w:r>
      <w:r w:rsidR="009A1229">
        <w:t>the measurement values of root cause diagnosed by AD and the blue points represent another tool in the same step as Tool 1. Even Tool 1 obtained very high correlation values after the 1</w:t>
      </w:r>
      <w:r w:rsidR="009A1229" w:rsidRPr="009A1229">
        <w:t>st</w:t>
      </w:r>
      <w:r w:rsidR="009A1229">
        <w:t xml:space="preserve"> round of ranking, it is a </w:t>
      </w:r>
      <w:r w:rsidR="00671FA9">
        <w:t xml:space="preserve">truly </w:t>
      </w:r>
      <w:r w:rsidR="009A1229">
        <w:t xml:space="preserve">false alarm case since the plotting results of Tool 1 and Tool 2 are with a very similar trend in </w:t>
      </w:r>
      <w:r w:rsidR="00887BB3">
        <w:t>this</w:t>
      </w:r>
      <w:r w:rsidR="009A1229">
        <w:t xml:space="preserve"> process step meaning that there must be other tools from other steps causing the drifting trend and OOC points beyond LCL</w:t>
      </w:r>
      <w:r w:rsidR="00135650">
        <w:t xml:space="preserve">. </w:t>
      </w:r>
    </w:p>
    <w:p w14:paraId="4DFD88CF" w14:textId="288E0857" w:rsidR="00135650" w:rsidRDefault="00135650" w:rsidP="00135650">
      <w:pPr>
        <w:pStyle w:val="Normal2"/>
        <w:ind w:firstLine="0"/>
      </w:pPr>
      <w:r>
        <w:rPr>
          <w:noProof/>
        </w:rPr>
        <w:drawing>
          <wp:inline distT="0" distB="0" distL="0" distR="0" wp14:anchorId="6BE2B2CA" wp14:editId="352BC622">
            <wp:extent cx="3200400" cy="2221865"/>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200400" cy="2221865"/>
                    </a:xfrm>
                    <a:prstGeom prst="rect">
                      <a:avLst/>
                    </a:prstGeom>
                  </pic:spPr>
                </pic:pic>
              </a:graphicData>
            </a:graphic>
          </wp:inline>
        </w:drawing>
      </w:r>
    </w:p>
    <w:p w14:paraId="0334EA7C" w14:textId="731250FD" w:rsidR="00135650" w:rsidRDefault="00135650" w:rsidP="00135650">
      <w:pPr>
        <w:pStyle w:val="Normal2"/>
        <w:ind w:firstLine="0"/>
        <w:rPr>
          <w:sz w:val="16"/>
          <w:szCs w:val="16"/>
        </w:rPr>
      </w:pPr>
      <w:r w:rsidRPr="00761CA8">
        <w:rPr>
          <w:sz w:val="16"/>
          <w:szCs w:val="16"/>
        </w:rPr>
        <w:t xml:space="preserve">Fig. </w:t>
      </w:r>
      <w:r>
        <w:rPr>
          <w:sz w:val="16"/>
          <w:szCs w:val="16"/>
        </w:rPr>
        <w:t>4</w:t>
      </w:r>
      <w:r w:rsidRPr="00761CA8">
        <w:rPr>
          <w:sz w:val="16"/>
          <w:szCs w:val="16"/>
        </w:rPr>
        <w:t>.</w:t>
      </w:r>
      <w:r>
        <w:rPr>
          <w:sz w:val="16"/>
          <w:szCs w:val="16"/>
        </w:rPr>
        <w:t xml:space="preserve"> A false alarm </w:t>
      </w:r>
      <w:r w:rsidR="003266E5">
        <w:rPr>
          <w:sz w:val="16"/>
          <w:szCs w:val="16"/>
        </w:rPr>
        <w:t>example</w:t>
      </w:r>
      <w:r>
        <w:rPr>
          <w:sz w:val="16"/>
          <w:szCs w:val="16"/>
        </w:rPr>
        <w:t>.</w:t>
      </w:r>
    </w:p>
    <w:p w14:paraId="26B0577E" w14:textId="77777777" w:rsidR="00601DF9" w:rsidRDefault="00601DF9" w:rsidP="00601DF9">
      <w:pPr>
        <w:pStyle w:val="Normal2"/>
      </w:pPr>
    </w:p>
    <w:p w14:paraId="6D97511F" w14:textId="77777777" w:rsidR="000B7EBE" w:rsidRDefault="000B7EBE" w:rsidP="000B7EBE"/>
    <w:p w14:paraId="41EE2064" w14:textId="5D03BA73" w:rsidR="000B7EBE" w:rsidRDefault="00EB11BF" w:rsidP="000B7EBE">
      <w:pPr>
        <w:pStyle w:val="Normal2"/>
      </w:pPr>
      <w:r w:rsidRPr="000B7EBE">
        <w:t xml:space="preserve">Curve trend detection is invoked to filter out cases with a similar trend of plotting results in terms of the same step. </w:t>
      </w:r>
      <w:r w:rsidR="00E5471A" w:rsidRPr="000B7EBE">
        <w:t xml:space="preserve">We totally proposed 3 solutions of t-test, ARIMA and linear regression under </w:t>
      </w:r>
      <w:proofErr w:type="spellStart"/>
      <w:r w:rsidR="00E5471A" w:rsidRPr="000B7EBE">
        <w:t>scikit</w:t>
      </w:r>
      <w:proofErr w:type="spellEnd"/>
      <w:r w:rsidR="00E5471A" w:rsidRPr="000B7EBE">
        <w:t>-learn</w:t>
      </w:r>
      <w:r w:rsidR="00863406" w:rsidRPr="000B7EBE">
        <w:t xml:space="preserve"> and the final decision is to use linear regression. Based on the testing results, t-test only describes the variance of two different datasets using p-value which is not enough to determine the curve trending and it is not sensitive to time series analysis</w:t>
      </w:r>
      <w:r w:rsidR="00615C66" w:rsidRPr="000B7EBE">
        <w:t>; ARIMA is good at time series forecasting but it will catch too detailed trend information, auto-tuning the parameters (</w:t>
      </w:r>
      <w:proofErr w:type="spellStart"/>
      <w:r w:rsidR="00615C66" w:rsidRPr="000B7EBE">
        <w:t>p,d,q</w:t>
      </w:r>
      <w:proofErr w:type="spellEnd"/>
      <w:r w:rsidR="00615C66" w:rsidRPr="000B7EBE">
        <w:t xml:space="preserve">) </w:t>
      </w:r>
      <w:r w:rsidR="000B7EBE">
        <w:t xml:space="preserve">also might pose a threat to the running time. </w:t>
      </w:r>
    </w:p>
    <w:p w14:paraId="08DE5209" w14:textId="77777777" w:rsidR="000B7EBE" w:rsidRDefault="000B7EBE" w:rsidP="000B7EBE"/>
    <w:p w14:paraId="7B9FD0B7" w14:textId="28E3F4B0" w:rsidR="0036395E" w:rsidRDefault="000B7EBE" w:rsidP="00647D94">
      <w:r w:rsidRPr="000B7EBE">
        <w:t>standing for the number of autoregressive terms,</w:t>
      </w:r>
      <w:r>
        <w:t xml:space="preserve"> </w:t>
      </w:r>
      <w:r w:rsidRPr="000B7EBE">
        <w:t xml:space="preserve">the </w:t>
      </w:r>
      <w:r w:rsidRPr="000B7EBE">
        <w:t>number of nonseasonal differences needed for stationarity, and the number of lagged forecast errors in the prediction equation.</w:t>
      </w:r>
    </w:p>
    <w:p w14:paraId="3405AD0C" w14:textId="0149D1C9" w:rsidR="0036395E" w:rsidRDefault="0036395E" w:rsidP="00647D94"/>
    <w:p w14:paraId="0801C964" w14:textId="5A90C808" w:rsidR="00667F86" w:rsidRDefault="00667F86" w:rsidP="00647D94"/>
    <w:p w14:paraId="7F56B93D" w14:textId="3D0D4D4D" w:rsidR="00667F86" w:rsidRDefault="00667F86" w:rsidP="00647D94"/>
    <w:p w14:paraId="425B4B6E" w14:textId="4369873D" w:rsidR="00667F86" w:rsidRDefault="00667F86" w:rsidP="00647D94"/>
    <w:p w14:paraId="4276058D" w14:textId="44BFDC9F" w:rsidR="00667F86" w:rsidRDefault="00667F86" w:rsidP="00647D94"/>
    <w:p w14:paraId="0F7F96E8" w14:textId="2CCCFF46" w:rsidR="00667F86" w:rsidRDefault="00667F86" w:rsidP="00647D94"/>
    <w:p w14:paraId="4F69F4B9" w14:textId="2EDE444F" w:rsidR="00667F86" w:rsidRDefault="00667F86" w:rsidP="00647D94"/>
    <w:p w14:paraId="1FEF6225" w14:textId="3D94D7F2" w:rsidR="00667F86" w:rsidRDefault="00667F86" w:rsidP="00647D94"/>
    <w:p w14:paraId="122D22BA" w14:textId="6899FBCE" w:rsidR="00667F86" w:rsidRDefault="00667F86" w:rsidP="00647D94"/>
    <w:p w14:paraId="765DFD8D" w14:textId="0ED503C2" w:rsidR="00667F86" w:rsidRDefault="00667F86" w:rsidP="00647D94"/>
    <w:p w14:paraId="1CFDF4EF" w14:textId="77777777" w:rsidR="00667F86" w:rsidRDefault="00667F86" w:rsidP="00647D94"/>
    <w:p w14:paraId="3977AAD8" w14:textId="3EE1FCC8" w:rsidR="0036395E" w:rsidRDefault="0036395E" w:rsidP="00647D94"/>
    <w:p w14:paraId="7EAB561A" w14:textId="0E130E4C" w:rsidR="0036395E" w:rsidRDefault="0036395E" w:rsidP="00647D94"/>
    <w:p w14:paraId="0C182DFD" w14:textId="77777777" w:rsidR="0036395E" w:rsidRDefault="0036395E" w:rsidP="00647D94"/>
    <w:p w14:paraId="4A303D44" w14:textId="3447BF09" w:rsidR="00647D94" w:rsidRDefault="00647D94" w:rsidP="00647D94">
      <w:pPr>
        <w:pStyle w:val="Heading1"/>
      </w:pPr>
      <w:r>
        <w:t>Data Libraries</w:t>
      </w:r>
    </w:p>
    <w:p w14:paraId="7FA5AE72" w14:textId="7EF2A8EA" w:rsidR="00366383" w:rsidRDefault="00366383" w:rsidP="00805A4B">
      <w:r>
        <w:t xml:space="preserve">RDA and PEE provide a domain knowledge library </w:t>
      </w:r>
      <w:r w:rsidR="00111102">
        <w:t xml:space="preserve">containing </w:t>
      </w:r>
      <w:r w:rsidR="00AA629A">
        <w:t xml:space="preserve">the </w:t>
      </w:r>
      <w:r w:rsidR="00111102">
        <w:t>defect parameter</w:t>
      </w:r>
      <w:r w:rsidR="00AA629A">
        <w:t>s</w:t>
      </w:r>
      <w:r w:rsidR="0052647F">
        <w:t xml:space="preserve"> </w:t>
      </w:r>
      <w:r w:rsidR="00111102">
        <w:t xml:space="preserve">and </w:t>
      </w:r>
      <w:r w:rsidR="00AA629A">
        <w:t xml:space="preserve">the </w:t>
      </w:r>
      <w:r w:rsidR="00111102">
        <w:t xml:space="preserve">corresponding </w:t>
      </w:r>
      <w:r w:rsidR="0052647F">
        <w:t xml:space="preserve">process step pattern. </w:t>
      </w:r>
      <w:r w:rsidR="00111102">
        <w:t xml:space="preserve">With defect parameter obtained from OOC charts, the library can be searched and </w:t>
      </w:r>
      <w:r w:rsidR="007D3F9C">
        <w:t>then narrows down the suspicious steps</w:t>
      </w:r>
      <w:r w:rsidR="00E53F90">
        <w:t xml:space="preserve"> to reduce the analysis time</w:t>
      </w:r>
      <w:r w:rsidR="007D3F9C">
        <w:t xml:space="preserve">. </w:t>
      </w:r>
      <w:r w:rsidR="00B8459F">
        <w:t>This domain knowledge library serves a key role in AD and greatly improve overall accuracy</w:t>
      </w:r>
      <w:r w:rsidR="00E53F90">
        <w:t xml:space="preserve"> and performance</w:t>
      </w:r>
      <w:r w:rsidR="00B8459F">
        <w:t>.</w:t>
      </w:r>
      <w:r w:rsidR="0091107A">
        <w:t xml:space="preserve"> </w:t>
      </w:r>
    </w:p>
    <w:p w14:paraId="1074CF4D" w14:textId="7AC933E2" w:rsidR="001B4034" w:rsidRDefault="001B4034" w:rsidP="001B4034">
      <w:pPr>
        <w:pStyle w:val="Normal2"/>
      </w:pPr>
      <w:r>
        <w:t xml:space="preserve">There is another library called </w:t>
      </w:r>
      <w:r w:rsidR="007E49D5">
        <w:t xml:space="preserve">Past </w:t>
      </w:r>
      <w:r w:rsidR="00940B41">
        <w:t xml:space="preserve">Lesson </w:t>
      </w:r>
      <w:r w:rsidR="007E49D5">
        <w:t>Learn</w:t>
      </w:r>
      <w:r w:rsidR="00940B41">
        <w:t>t</w:t>
      </w:r>
      <w:r w:rsidR="007E49D5">
        <w:t xml:space="preserve"> Library stored in MSSQL to </w:t>
      </w:r>
      <w:r w:rsidR="00330034">
        <w:t xml:space="preserve">track all the feedback from RDA and PEE engineers. </w:t>
      </w:r>
      <w:r w:rsidR="005E16F5">
        <w:t>We maintain this library not only for avoiding the wrong diagnostic</w:t>
      </w:r>
      <w:r w:rsidR="005E16F5" w:rsidRPr="004B236E">
        <w:t xml:space="preserve"> </w:t>
      </w:r>
      <w:r w:rsidR="005E16F5">
        <w:t>repeatedly and reminding users past root causes in terms of the same chart</w:t>
      </w:r>
      <w:r w:rsidR="0056529C">
        <w:t xml:space="preserve">, but also build a golden dataset for future analysis enhancement and algorithm improvement. </w:t>
      </w:r>
    </w:p>
    <w:p w14:paraId="312382F0" w14:textId="756EB740" w:rsidR="00FA15CE" w:rsidRDefault="00FA15CE" w:rsidP="00FA15CE">
      <w:pPr>
        <w:pStyle w:val="Heading1"/>
      </w:pPr>
      <w:r>
        <w:t xml:space="preserve">AD as </w:t>
      </w:r>
      <w:r w:rsidR="00B9729B">
        <w:t xml:space="preserve">a </w:t>
      </w:r>
      <w:r>
        <w:t>Big Data Application</w:t>
      </w:r>
    </w:p>
    <w:p w14:paraId="43DC9B30" w14:textId="6C8CDCBF" w:rsidR="006B014B" w:rsidRDefault="006B014B" w:rsidP="00094E38">
      <w:pPr>
        <w:pStyle w:val="Normal2"/>
        <w:ind w:firstLine="0"/>
      </w:pPr>
      <w:r>
        <w:t xml:space="preserve">AD </w:t>
      </w:r>
      <w:r w:rsidR="007E7985">
        <w:t>currently is embedded in an end-to-end big data application</w:t>
      </w:r>
      <w:r w:rsidR="00FD1F5A">
        <w:t xml:space="preserve">. </w:t>
      </w:r>
      <w:r w:rsidR="002C5D80">
        <w:t xml:space="preserve">Refer to Fig. </w:t>
      </w:r>
      <w:r w:rsidR="000B1A7F">
        <w:t>5</w:t>
      </w:r>
      <w:r w:rsidR="002C5D80">
        <w:t xml:space="preserve"> for the system overview of the entire application. </w:t>
      </w:r>
    </w:p>
    <w:p w14:paraId="08812099" w14:textId="55AA24ED" w:rsidR="00303AC3" w:rsidRDefault="00303AC3" w:rsidP="00F43768">
      <w:pPr>
        <w:pStyle w:val="Normal2"/>
      </w:pPr>
      <w:r>
        <w:t xml:space="preserve">The application is executed on a big data system named Hadoop. It includes </w:t>
      </w:r>
      <w:r w:rsidR="00927AE5">
        <w:t>ingesting raw datasets from Hive, Teradata and HBase</w:t>
      </w:r>
      <w:r w:rsidR="00150B7A">
        <w:t>, data ETL to form efficient data</w:t>
      </w:r>
      <w:r w:rsidR="003847D0">
        <w:t xml:space="preserve"> </w:t>
      </w:r>
      <w:r w:rsidR="00150B7A">
        <w:t>frame</w:t>
      </w:r>
      <w:r w:rsidR="003847D0">
        <w:t>s</w:t>
      </w:r>
      <w:r w:rsidR="00150B7A">
        <w:t xml:space="preserve"> </w:t>
      </w:r>
      <w:r w:rsidR="00150B7A">
        <w:lastRenderedPageBreak/>
        <w:t xml:space="preserve">and root cause </w:t>
      </w:r>
      <w:r w:rsidR="003847D0">
        <w:t xml:space="preserve">analysis </w:t>
      </w:r>
      <w:r w:rsidR="00B66446">
        <w:t>to select the most possible ones based on ranking numbers</w:t>
      </w:r>
      <w:r w:rsidR="007D6399">
        <w:t xml:space="preserve"> and correlation results</w:t>
      </w:r>
      <w:r w:rsidR="00B66446">
        <w:t xml:space="preserve">. </w:t>
      </w:r>
    </w:p>
    <w:p w14:paraId="7B578976" w14:textId="77777777" w:rsidR="00667F86" w:rsidRDefault="00667F86" w:rsidP="00F43768">
      <w:pPr>
        <w:pStyle w:val="Normal2"/>
      </w:pPr>
      <w:bookmarkStart w:id="1" w:name="_GoBack"/>
      <w:bookmarkEnd w:id="1"/>
    </w:p>
    <w:p w14:paraId="6BC6CD7D" w14:textId="0152F95E" w:rsidR="00F43768" w:rsidRDefault="00FA0C3D" w:rsidP="00F43768">
      <w:r>
        <w:rPr>
          <w:noProof/>
        </w:rPr>
        <w:drawing>
          <wp:inline distT="0" distB="0" distL="0" distR="0" wp14:anchorId="6735363B" wp14:editId="74BB9F01">
            <wp:extent cx="3200400" cy="28994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200400" cy="2899410"/>
                    </a:xfrm>
                    <a:prstGeom prst="rect">
                      <a:avLst/>
                    </a:prstGeom>
                  </pic:spPr>
                </pic:pic>
              </a:graphicData>
            </a:graphic>
          </wp:inline>
        </w:drawing>
      </w:r>
    </w:p>
    <w:p w14:paraId="4E5C45FA" w14:textId="02572366" w:rsidR="0007749D" w:rsidRPr="0007749D" w:rsidRDefault="0007749D" w:rsidP="0007749D">
      <w:pPr>
        <w:pStyle w:val="Normal2"/>
        <w:ind w:firstLine="0"/>
        <w:rPr>
          <w:sz w:val="16"/>
          <w:szCs w:val="16"/>
        </w:rPr>
      </w:pPr>
      <w:r w:rsidRPr="00761CA8">
        <w:rPr>
          <w:sz w:val="16"/>
          <w:szCs w:val="16"/>
        </w:rPr>
        <w:t xml:space="preserve">Fig. </w:t>
      </w:r>
      <w:r w:rsidR="000B1A7F">
        <w:rPr>
          <w:sz w:val="16"/>
          <w:szCs w:val="16"/>
        </w:rPr>
        <w:t>5</w:t>
      </w:r>
      <w:r w:rsidRPr="00761CA8">
        <w:rPr>
          <w:sz w:val="16"/>
          <w:szCs w:val="16"/>
        </w:rPr>
        <w:t xml:space="preserve">. </w:t>
      </w:r>
      <w:r w:rsidR="00372DAB">
        <w:rPr>
          <w:sz w:val="16"/>
          <w:szCs w:val="16"/>
        </w:rPr>
        <w:t>The s</w:t>
      </w:r>
      <w:r w:rsidR="00AA5FB2">
        <w:rPr>
          <w:sz w:val="16"/>
          <w:szCs w:val="16"/>
        </w:rPr>
        <w:t xml:space="preserve">ystem architecture of AD </w:t>
      </w:r>
      <w:r w:rsidR="003E4E9F">
        <w:rPr>
          <w:sz w:val="16"/>
          <w:szCs w:val="16"/>
        </w:rPr>
        <w:t xml:space="preserve">as </w:t>
      </w:r>
      <w:r w:rsidR="00AA0624">
        <w:rPr>
          <w:sz w:val="16"/>
          <w:szCs w:val="16"/>
        </w:rPr>
        <w:t xml:space="preserve">a </w:t>
      </w:r>
      <w:r w:rsidR="003E4E9F">
        <w:rPr>
          <w:sz w:val="16"/>
          <w:szCs w:val="16"/>
        </w:rPr>
        <w:t>B</w:t>
      </w:r>
      <w:r w:rsidR="00AA5FB2">
        <w:rPr>
          <w:sz w:val="16"/>
          <w:szCs w:val="16"/>
        </w:rPr>
        <w:t xml:space="preserve">ig </w:t>
      </w:r>
      <w:r w:rsidR="003E4E9F">
        <w:rPr>
          <w:sz w:val="16"/>
          <w:szCs w:val="16"/>
        </w:rPr>
        <w:t>D</w:t>
      </w:r>
      <w:r w:rsidR="00AA5FB2">
        <w:rPr>
          <w:sz w:val="16"/>
          <w:szCs w:val="16"/>
        </w:rPr>
        <w:t xml:space="preserve">ata </w:t>
      </w:r>
      <w:r w:rsidR="003E4E9F">
        <w:rPr>
          <w:sz w:val="16"/>
          <w:szCs w:val="16"/>
        </w:rPr>
        <w:t>A</w:t>
      </w:r>
      <w:r w:rsidR="00AA5FB2">
        <w:rPr>
          <w:sz w:val="16"/>
          <w:szCs w:val="16"/>
        </w:rPr>
        <w:t>pplication</w:t>
      </w:r>
      <w:r>
        <w:rPr>
          <w:sz w:val="16"/>
          <w:szCs w:val="16"/>
        </w:rPr>
        <w:t>.</w:t>
      </w:r>
    </w:p>
    <w:p w14:paraId="2036E449" w14:textId="5F763758" w:rsidR="002644E5" w:rsidRPr="002644E5" w:rsidRDefault="00647D94" w:rsidP="002644E5">
      <w:pPr>
        <w:pStyle w:val="Heading1"/>
      </w:pPr>
      <w:r>
        <w:t>Results</w:t>
      </w:r>
      <w:r w:rsidR="00FA15CE">
        <w:t xml:space="preserve"> and Win Cases</w:t>
      </w:r>
    </w:p>
    <w:p w14:paraId="2D079122" w14:textId="38E84632" w:rsidR="00C335F3" w:rsidRDefault="00C335F3" w:rsidP="0051436D">
      <w:pPr>
        <w:pStyle w:val="Normal2"/>
        <w:ind w:firstLine="0"/>
      </w:pPr>
      <w:r>
        <w:t xml:space="preserve">AD has been fully deployed in Fab 10 in the mid-July of 2018 with a tableau dashboard setup for RDA and PEE users to view frontend reports. In the same year, AD was deployed and integrated into the </w:t>
      </w:r>
      <w:proofErr w:type="spellStart"/>
      <w:r w:rsidRPr="00141D1E">
        <w:t>eCAP</w:t>
      </w:r>
      <w:proofErr w:type="spellEnd"/>
      <w:r>
        <w:t xml:space="preserve"> system in</w:t>
      </w:r>
      <w:r w:rsidRPr="00141D1E">
        <w:t xml:space="preserve"> </w:t>
      </w:r>
      <w:r>
        <w:t xml:space="preserve">November of 2018 to provide a nearly real-time root cause analysis. </w:t>
      </w:r>
    </w:p>
    <w:p w14:paraId="6278F155" w14:textId="0D3A3DBF" w:rsidR="0017329F" w:rsidRDefault="00216108" w:rsidP="0017329F">
      <w:pPr>
        <w:pStyle w:val="Normal2"/>
      </w:pPr>
      <w:r>
        <w:t>AD is used to diagnose all PEE</w:t>
      </w:r>
      <w:r w:rsidR="00AB3352">
        <w:t xml:space="preserve"> charts</w:t>
      </w:r>
      <w:r>
        <w:t xml:space="preserve"> and RDA review charts. </w:t>
      </w:r>
      <w:r w:rsidR="0017329F">
        <w:t>In recent 6 months</w:t>
      </w:r>
      <w:r w:rsidR="00AB3352" w:rsidRPr="00AB3352">
        <w:t>, 1</w:t>
      </w:r>
      <w:r w:rsidR="00942488">
        <w:t>6</w:t>
      </w:r>
      <w:r w:rsidR="00AB3352" w:rsidRPr="00AB3352">
        <w:t xml:space="preserve"> </w:t>
      </w:r>
      <w:r w:rsidR="00CA76D1">
        <w:t>win</w:t>
      </w:r>
      <w:r w:rsidR="00AB3352" w:rsidRPr="00AB3352">
        <w:t xml:space="preserve"> cases have been </w:t>
      </w:r>
      <w:r w:rsidR="00AB3352">
        <w:t>reported</w:t>
      </w:r>
      <w:r w:rsidR="00AB3352" w:rsidRPr="00AB3352">
        <w:t xml:space="preserve"> in F10, among which, </w:t>
      </w:r>
      <w:r w:rsidR="00AB3352">
        <w:t xml:space="preserve">AD was able to pinpoint to the correct root cause with the analysis from lot start to hit step covered the machine, recipe, </w:t>
      </w:r>
      <w:r w:rsidR="00145572">
        <w:t xml:space="preserve">lot </w:t>
      </w:r>
      <w:r w:rsidR="00AB3352">
        <w:t xml:space="preserve">attribute, Special Work Request (SWR) and Quality Deviation Report (QDR) information. </w:t>
      </w:r>
      <w:r w:rsidR="0017329F" w:rsidRPr="0017329F">
        <w:t>80% of wins are from extremely tough cases with more than 800</w:t>
      </w:r>
      <w:r w:rsidR="0017329F" w:rsidRPr="00927D79">
        <w:t xml:space="preserve"> steps and nearly impossible for </w:t>
      </w:r>
      <w:r w:rsidR="0084007D">
        <w:t>humans</w:t>
      </w:r>
      <w:r w:rsidR="0017329F" w:rsidRPr="00927D79">
        <w:t xml:space="preserve"> to troubleshoot.</w:t>
      </w:r>
      <w:r w:rsidR="0017329F">
        <w:t xml:space="preserve"> The win cases are listed in Table </w:t>
      </w:r>
      <w:r w:rsidR="0017329F">
        <w:fldChar w:fldCharType="begin"/>
      </w:r>
      <w:r w:rsidR="0017329F">
        <w:rPr>
          <w:rFonts w:eastAsia="SimSun"/>
          <w:lang w:eastAsia="zh-CN"/>
        </w:rPr>
        <w:instrText xml:space="preserve"> </w:instrText>
      </w:r>
      <w:r w:rsidR="0017329F">
        <w:rPr>
          <w:rFonts w:eastAsia="SimSun" w:hint="eastAsia"/>
          <w:lang w:eastAsia="zh-CN"/>
        </w:rPr>
        <w:instrText>= 7 \* ROMAN</w:instrText>
      </w:r>
      <w:r w:rsidR="0017329F">
        <w:rPr>
          <w:rFonts w:eastAsia="SimSun"/>
          <w:lang w:eastAsia="zh-CN"/>
        </w:rPr>
        <w:instrText xml:space="preserve"> </w:instrText>
      </w:r>
      <w:r w:rsidR="0017329F">
        <w:fldChar w:fldCharType="separate"/>
      </w:r>
      <w:r w:rsidR="0017329F">
        <w:rPr>
          <w:rFonts w:eastAsia="SimSun"/>
          <w:noProof/>
          <w:lang w:eastAsia="zh-CN"/>
        </w:rPr>
        <w:t>VII</w:t>
      </w:r>
      <w:r w:rsidR="0017329F">
        <w:fldChar w:fldCharType="end"/>
      </w:r>
      <w:r w:rsidR="0017329F">
        <w:t>.</w:t>
      </w:r>
    </w:p>
    <w:p w14:paraId="303E9741" w14:textId="6266F6CC" w:rsidR="008914EE" w:rsidRPr="00EC507A" w:rsidRDefault="008914EE" w:rsidP="008914EE">
      <w:pPr>
        <w:pStyle w:val="TableTitle"/>
      </w:pPr>
      <w:r w:rsidRPr="00EC507A">
        <w:t xml:space="preserve">Table </w:t>
      </w:r>
      <w:r w:rsidR="00AD0842">
        <w:fldChar w:fldCharType="begin"/>
      </w:r>
      <w:r w:rsidR="00AD0842">
        <w:rPr>
          <w:rFonts w:eastAsia="SimSun"/>
          <w:lang w:eastAsia="zh-CN"/>
        </w:rPr>
        <w:instrText xml:space="preserve"> </w:instrText>
      </w:r>
      <w:r w:rsidR="00AD0842">
        <w:rPr>
          <w:rFonts w:eastAsia="SimSun" w:hint="eastAsia"/>
          <w:lang w:eastAsia="zh-CN"/>
        </w:rPr>
        <w:instrText>= 7 \* ROMAN</w:instrText>
      </w:r>
      <w:r w:rsidR="00AD0842">
        <w:rPr>
          <w:rFonts w:eastAsia="SimSun"/>
          <w:lang w:eastAsia="zh-CN"/>
        </w:rPr>
        <w:instrText xml:space="preserve"> </w:instrText>
      </w:r>
      <w:r w:rsidR="00AD0842">
        <w:fldChar w:fldCharType="separate"/>
      </w:r>
      <w:r w:rsidR="00AD0842">
        <w:rPr>
          <w:rFonts w:eastAsia="SimSun"/>
          <w:noProof/>
          <w:lang w:eastAsia="zh-CN"/>
        </w:rPr>
        <w:t>VII</w:t>
      </w:r>
      <w:r w:rsidR="00AD0842">
        <w:fldChar w:fldCharType="end"/>
      </w:r>
      <w:r w:rsidRPr="00EC507A">
        <w:br/>
      </w:r>
      <w:r>
        <w:t xml:space="preserve">Auto-Diagnostic </w:t>
      </w:r>
      <w:r w:rsidR="005E6870">
        <w:t>Win</w:t>
      </w:r>
      <w:r>
        <w:t xml:space="preserve"> Cases</w:t>
      </w:r>
    </w:p>
    <w:tbl>
      <w:tblPr>
        <w:tblStyle w:val="TableSimple1"/>
        <w:tblW w:w="5018" w:type="dxa"/>
        <w:jc w:val="center"/>
        <w:tblLayout w:type="fixed"/>
        <w:tblLook w:val="04A0" w:firstRow="1" w:lastRow="0" w:firstColumn="1" w:lastColumn="0" w:noHBand="0" w:noVBand="1"/>
      </w:tblPr>
      <w:tblGrid>
        <w:gridCol w:w="1568"/>
        <w:gridCol w:w="1568"/>
        <w:gridCol w:w="1882"/>
      </w:tblGrid>
      <w:tr w:rsidR="008914EE" w:rsidRPr="00FD4C11" w14:paraId="0C6BAD6F" w14:textId="77777777" w:rsidTr="00697E63">
        <w:trPr>
          <w:cnfStyle w:val="100000000000" w:firstRow="1" w:lastRow="0" w:firstColumn="0" w:lastColumn="0" w:oddVBand="0" w:evenVBand="0" w:oddHBand="0" w:evenHBand="0" w:firstRowFirstColumn="0" w:firstRowLastColumn="0" w:lastRowFirstColumn="0" w:lastRowLastColumn="0"/>
          <w:trHeight w:val="299"/>
          <w:jc w:val="center"/>
        </w:trPr>
        <w:tc>
          <w:tcPr>
            <w:cnfStyle w:val="001000000000" w:firstRow="0" w:lastRow="0" w:firstColumn="1" w:lastColumn="0" w:oddVBand="0" w:evenVBand="0" w:oddHBand="0" w:evenHBand="0" w:firstRowFirstColumn="0" w:firstRowLastColumn="0" w:lastRowFirstColumn="0" w:lastRowLastColumn="0"/>
            <w:tcW w:w="1568" w:type="dxa"/>
          </w:tcPr>
          <w:p w14:paraId="6C3D62DD" w14:textId="77777777" w:rsidR="008914EE" w:rsidRPr="004D4A5D" w:rsidRDefault="008914EE" w:rsidP="00A66683">
            <w:pPr>
              <w:pStyle w:val="TableTitle"/>
              <w:spacing w:before="40" w:after="40"/>
              <w:rPr>
                <w:rFonts w:asciiTheme="minorHAnsi" w:hAnsiTheme="minorHAnsi"/>
                <w:b w:val="0"/>
                <w:smallCaps/>
                <w:sz w:val="14"/>
                <w:szCs w:val="14"/>
              </w:rPr>
            </w:pPr>
            <w:r>
              <w:rPr>
                <w:rFonts w:asciiTheme="minorHAnsi" w:hAnsiTheme="minorHAnsi"/>
                <w:sz w:val="14"/>
                <w:szCs w:val="14"/>
              </w:rPr>
              <w:t>Step Name</w:t>
            </w:r>
          </w:p>
        </w:tc>
        <w:tc>
          <w:tcPr>
            <w:tcW w:w="1568" w:type="dxa"/>
          </w:tcPr>
          <w:p w14:paraId="0A06B8B7" w14:textId="77777777" w:rsidR="008914EE" w:rsidRPr="004D4A5D" w:rsidRDefault="008914EE" w:rsidP="00A66683">
            <w:pPr>
              <w:pStyle w:val="TableTitle"/>
              <w:spacing w:before="40" w:after="40"/>
              <w:cnfStyle w:val="100000000000" w:firstRow="1" w:lastRow="0" w:firstColumn="0" w:lastColumn="0" w:oddVBand="0" w:evenVBand="0" w:oddHBand="0" w:evenHBand="0" w:firstRowFirstColumn="0" w:firstRowLastColumn="0" w:lastRowFirstColumn="0" w:lastRowLastColumn="0"/>
              <w:rPr>
                <w:rFonts w:asciiTheme="minorHAnsi" w:hAnsiTheme="minorHAnsi"/>
                <w:b w:val="0"/>
                <w:smallCaps/>
                <w:sz w:val="14"/>
                <w:szCs w:val="14"/>
              </w:rPr>
            </w:pPr>
            <w:r>
              <w:rPr>
                <w:rFonts w:asciiTheme="minorHAnsi" w:hAnsiTheme="minorHAnsi"/>
                <w:sz w:val="14"/>
                <w:szCs w:val="14"/>
              </w:rPr>
              <w:t>Metric</w:t>
            </w:r>
          </w:p>
        </w:tc>
        <w:tc>
          <w:tcPr>
            <w:tcW w:w="1882" w:type="dxa"/>
          </w:tcPr>
          <w:p w14:paraId="3EE904D8" w14:textId="77777777" w:rsidR="008914EE" w:rsidRPr="004D4A5D" w:rsidRDefault="008914EE" w:rsidP="00A66683">
            <w:pPr>
              <w:pStyle w:val="TableTitle"/>
              <w:spacing w:before="40" w:after="40"/>
              <w:cnfStyle w:val="100000000000" w:firstRow="1" w:lastRow="0" w:firstColumn="0" w:lastColumn="0" w:oddVBand="0" w:evenVBand="0" w:oddHBand="0" w:evenHBand="0" w:firstRowFirstColumn="0" w:firstRowLastColumn="0" w:lastRowFirstColumn="0" w:lastRowLastColumn="0"/>
              <w:rPr>
                <w:rFonts w:asciiTheme="minorHAnsi" w:hAnsiTheme="minorHAnsi"/>
                <w:b w:val="0"/>
                <w:smallCaps/>
                <w:sz w:val="14"/>
                <w:szCs w:val="14"/>
              </w:rPr>
            </w:pPr>
            <w:r>
              <w:rPr>
                <w:rFonts w:asciiTheme="minorHAnsi" w:hAnsiTheme="minorHAnsi"/>
                <w:sz w:val="14"/>
                <w:szCs w:val="14"/>
              </w:rPr>
              <w:t>Root Cause</w:t>
            </w:r>
          </w:p>
        </w:tc>
      </w:tr>
      <w:tr w:rsidR="008914EE" w:rsidRPr="00FD4C11" w14:paraId="135C62BB" w14:textId="77777777" w:rsidTr="00697E63">
        <w:trPr>
          <w:trHeight w:val="261"/>
          <w:jc w:val="center"/>
        </w:trPr>
        <w:tc>
          <w:tcPr>
            <w:cnfStyle w:val="001000000000" w:firstRow="0" w:lastRow="0" w:firstColumn="1" w:lastColumn="0" w:oddVBand="0" w:evenVBand="0" w:oddHBand="0" w:evenHBand="0" w:firstRowFirstColumn="0" w:firstRowLastColumn="0" w:lastRowFirstColumn="0" w:lastRowLastColumn="0"/>
            <w:tcW w:w="1568" w:type="dxa"/>
          </w:tcPr>
          <w:p w14:paraId="19E9426F" w14:textId="77777777" w:rsidR="008914EE" w:rsidRPr="00110E8A" w:rsidRDefault="008914EE" w:rsidP="00A66683">
            <w:pPr>
              <w:pStyle w:val="TableText"/>
              <w:jc w:val="left"/>
              <w:rPr>
                <w:b w:val="0"/>
              </w:rPr>
            </w:pPr>
            <w:r>
              <w:t>B16A 3010-28 W0 PHOTO</w:t>
            </w:r>
          </w:p>
        </w:tc>
        <w:tc>
          <w:tcPr>
            <w:tcW w:w="1568" w:type="dxa"/>
          </w:tcPr>
          <w:p w14:paraId="24A65E43" w14:textId="77777777" w:rsidR="008914EE" w:rsidRDefault="008914EE" w:rsidP="00A66683">
            <w:pPr>
              <w:pStyle w:val="TableText"/>
              <w:cnfStyle w:val="000000000000" w:firstRow="0" w:lastRow="0" w:firstColumn="0" w:lastColumn="0" w:oddVBand="0" w:evenVBand="0" w:oddHBand="0" w:evenHBand="0" w:firstRowFirstColumn="0" w:firstRowLastColumn="0" w:lastRowFirstColumn="0" w:lastRowLastColumn="0"/>
            </w:pPr>
            <w:r>
              <w:t>CD1_LINE_BOT</w:t>
            </w:r>
          </w:p>
        </w:tc>
        <w:tc>
          <w:tcPr>
            <w:tcW w:w="1882" w:type="dxa"/>
          </w:tcPr>
          <w:p w14:paraId="1D7B0430" w14:textId="77777777" w:rsidR="008914EE" w:rsidRPr="00EC507A" w:rsidRDefault="008914EE" w:rsidP="00A66683">
            <w:pPr>
              <w:pStyle w:val="TableText"/>
              <w:cnfStyle w:val="000000000000" w:firstRow="0" w:lastRow="0" w:firstColumn="0" w:lastColumn="0" w:oddVBand="0" w:evenVBand="0" w:oddHBand="0" w:evenHBand="0" w:firstRowFirstColumn="0" w:firstRowLastColumn="0" w:lastRowFirstColumn="0" w:lastRowLastColumn="0"/>
              <w:rPr>
                <w:b/>
              </w:rPr>
            </w:pPr>
            <w:r>
              <w:t>1210-28 W0 PHOTO SEM CD – AV417BS400</w:t>
            </w:r>
          </w:p>
        </w:tc>
      </w:tr>
      <w:tr w:rsidR="008914EE" w:rsidRPr="00FD4C11" w14:paraId="7D0D4112" w14:textId="77777777" w:rsidTr="00697E63">
        <w:trPr>
          <w:trHeight w:val="731"/>
          <w:jc w:val="center"/>
        </w:trPr>
        <w:tc>
          <w:tcPr>
            <w:cnfStyle w:val="001000000000" w:firstRow="0" w:lastRow="0" w:firstColumn="1" w:lastColumn="0" w:oddVBand="0" w:evenVBand="0" w:oddHBand="0" w:evenHBand="0" w:firstRowFirstColumn="0" w:firstRowLastColumn="0" w:lastRowFirstColumn="0" w:lastRowLastColumn="0"/>
            <w:tcW w:w="1568" w:type="dxa"/>
          </w:tcPr>
          <w:p w14:paraId="5A4469BD" w14:textId="77777777" w:rsidR="008914EE" w:rsidRPr="00AE470F" w:rsidRDefault="008914EE" w:rsidP="00A66683">
            <w:pPr>
              <w:pStyle w:val="TableText"/>
              <w:jc w:val="left"/>
            </w:pPr>
            <w:r>
              <w:t xml:space="preserve">B16A </w:t>
            </w:r>
            <w:r w:rsidRPr="00B947AD">
              <w:t>1220-21 PILLAR INTEGRATED DRY STRIP CLN SCATTER</w:t>
            </w:r>
          </w:p>
        </w:tc>
        <w:tc>
          <w:tcPr>
            <w:tcW w:w="1568" w:type="dxa"/>
          </w:tcPr>
          <w:p w14:paraId="0D994E48" w14:textId="77777777" w:rsidR="008914EE" w:rsidRPr="00AE470F" w:rsidRDefault="008914EE" w:rsidP="00A66683">
            <w:pPr>
              <w:pStyle w:val="TableText"/>
              <w:cnfStyle w:val="000000000000" w:firstRow="0" w:lastRow="0" w:firstColumn="0" w:lastColumn="0" w:oddVBand="0" w:evenVBand="0" w:oddHBand="0" w:evenHBand="0" w:firstRowFirstColumn="0" w:firstRowLastColumn="0" w:lastRowFirstColumn="0" w:lastRowLastColumn="0"/>
            </w:pPr>
            <w:r>
              <w:t>OCD</w:t>
            </w:r>
          </w:p>
        </w:tc>
        <w:tc>
          <w:tcPr>
            <w:tcW w:w="1882" w:type="dxa"/>
          </w:tcPr>
          <w:p w14:paraId="4D5CD2BB" w14:textId="77777777" w:rsidR="008914EE" w:rsidRPr="00AE470F" w:rsidRDefault="008914EE" w:rsidP="00A66683">
            <w:pPr>
              <w:pStyle w:val="TableText"/>
              <w:cnfStyle w:val="000000000000" w:firstRow="0" w:lastRow="0" w:firstColumn="0" w:lastColumn="0" w:oddVBand="0" w:evenVBand="0" w:oddHBand="0" w:evenHBand="0" w:firstRowFirstColumn="0" w:firstRowLastColumn="0" w:lastRowFirstColumn="0" w:lastRowLastColumn="0"/>
            </w:pPr>
            <w:r>
              <w:t>3010-21 PILLAR PHOTO – PHVTAC4200</w:t>
            </w:r>
          </w:p>
        </w:tc>
      </w:tr>
      <w:tr w:rsidR="008914EE" w:rsidRPr="00FD4C11" w14:paraId="2B4E2C76" w14:textId="77777777" w:rsidTr="00697E63">
        <w:trPr>
          <w:trHeight w:val="281"/>
          <w:jc w:val="center"/>
        </w:trPr>
        <w:tc>
          <w:tcPr>
            <w:cnfStyle w:val="001000000000" w:firstRow="0" w:lastRow="0" w:firstColumn="1" w:lastColumn="0" w:oddVBand="0" w:evenVBand="0" w:oddHBand="0" w:evenHBand="0" w:firstRowFirstColumn="0" w:firstRowLastColumn="0" w:lastRowFirstColumn="0" w:lastRowLastColumn="0"/>
            <w:tcW w:w="1568" w:type="dxa"/>
          </w:tcPr>
          <w:p w14:paraId="00865A63" w14:textId="77777777" w:rsidR="008914EE" w:rsidRPr="00AE470F" w:rsidRDefault="008914EE" w:rsidP="00A66683">
            <w:pPr>
              <w:pStyle w:val="TableText"/>
              <w:jc w:val="left"/>
            </w:pPr>
            <w:r>
              <w:t>N28A 1220-22 SGDP PRE POLY DEP 4 SCATTER</w:t>
            </w:r>
          </w:p>
        </w:tc>
        <w:tc>
          <w:tcPr>
            <w:tcW w:w="1568" w:type="dxa"/>
          </w:tcPr>
          <w:p w14:paraId="3D462B68" w14:textId="77777777" w:rsidR="008914EE" w:rsidRPr="00AE470F" w:rsidRDefault="008914EE" w:rsidP="00A66683">
            <w:pPr>
              <w:pStyle w:val="TableText"/>
              <w:cnfStyle w:val="000000000000" w:firstRow="0" w:lastRow="0" w:firstColumn="0" w:lastColumn="0" w:oddVBand="0" w:evenVBand="0" w:oddHBand="0" w:evenHBand="0" w:firstRowFirstColumn="0" w:firstRowLastColumn="0" w:lastRowFirstColumn="0" w:lastRowLastColumn="0"/>
            </w:pPr>
            <w:r>
              <w:t>DEPTH_ARRAY_OXIDE_EDGE</w:t>
            </w:r>
          </w:p>
        </w:tc>
        <w:tc>
          <w:tcPr>
            <w:tcW w:w="1882" w:type="dxa"/>
          </w:tcPr>
          <w:p w14:paraId="47FC0B66" w14:textId="77777777" w:rsidR="008914EE" w:rsidRPr="00AE470F" w:rsidRDefault="008914EE" w:rsidP="00A66683">
            <w:pPr>
              <w:pStyle w:val="TableText"/>
              <w:cnfStyle w:val="000000000000" w:firstRow="0" w:lastRow="0" w:firstColumn="0" w:lastColumn="0" w:oddVBand="0" w:evenVBand="0" w:oddHBand="0" w:evenHBand="0" w:firstRowFirstColumn="0" w:firstRowLastColumn="0" w:lastRowFirstColumn="0" w:lastRowLastColumn="0"/>
            </w:pPr>
            <w:r>
              <w:t>4110-22 DHC POLY DEP – ZPIQMLMPBGM1OPOP</w:t>
            </w:r>
          </w:p>
        </w:tc>
      </w:tr>
      <w:tr w:rsidR="008914EE" w:rsidRPr="00FD4C11" w14:paraId="387D7C6D" w14:textId="77777777" w:rsidTr="00697E63">
        <w:trPr>
          <w:trHeight w:val="562"/>
          <w:jc w:val="center"/>
        </w:trPr>
        <w:tc>
          <w:tcPr>
            <w:cnfStyle w:val="001000000000" w:firstRow="0" w:lastRow="0" w:firstColumn="1" w:lastColumn="0" w:oddVBand="0" w:evenVBand="0" w:oddHBand="0" w:evenHBand="0" w:firstRowFirstColumn="0" w:firstRowLastColumn="0" w:lastRowFirstColumn="0" w:lastRowLastColumn="0"/>
            <w:tcW w:w="1568" w:type="dxa"/>
          </w:tcPr>
          <w:p w14:paraId="710C6DA0" w14:textId="77777777" w:rsidR="008914EE" w:rsidRPr="00AE470F" w:rsidRDefault="008914EE" w:rsidP="00A66683">
            <w:pPr>
              <w:pStyle w:val="TableText"/>
              <w:jc w:val="left"/>
            </w:pPr>
            <w:r>
              <w:t xml:space="preserve">N18A </w:t>
            </w:r>
            <w:r w:rsidRPr="00B56B8D">
              <w:t>5200-59 PERIPH OXIDE CMP</w:t>
            </w:r>
          </w:p>
        </w:tc>
        <w:tc>
          <w:tcPr>
            <w:tcW w:w="1568" w:type="dxa"/>
          </w:tcPr>
          <w:p w14:paraId="04D68D43" w14:textId="77777777" w:rsidR="008914EE" w:rsidRPr="00AE470F" w:rsidRDefault="008914EE" w:rsidP="00A66683">
            <w:pPr>
              <w:pStyle w:val="TableText"/>
              <w:cnfStyle w:val="000000000000" w:firstRow="0" w:lastRow="0" w:firstColumn="0" w:lastColumn="0" w:oddVBand="0" w:evenVBand="0" w:oddHBand="0" w:evenHBand="0" w:firstRowFirstColumn="0" w:firstRowLastColumn="0" w:lastRowFirstColumn="0" w:lastRowLastColumn="0"/>
            </w:pPr>
            <w:r w:rsidRPr="00A70593">
              <w:t>THK_STACK_ARRAY_EDGE_WAVGL</w:t>
            </w:r>
          </w:p>
        </w:tc>
        <w:tc>
          <w:tcPr>
            <w:tcW w:w="1882" w:type="dxa"/>
          </w:tcPr>
          <w:p w14:paraId="35F5F9D0" w14:textId="77777777" w:rsidR="008914EE" w:rsidRPr="00AE470F" w:rsidRDefault="008914EE" w:rsidP="00A66683">
            <w:pPr>
              <w:pStyle w:val="TableText"/>
              <w:cnfStyle w:val="000000000000" w:firstRow="0" w:lastRow="0" w:firstColumn="0" w:lastColumn="0" w:oddVBand="0" w:evenVBand="0" w:oddHBand="0" w:evenHBand="0" w:firstRowFirstColumn="0" w:firstRowLastColumn="0" w:lastRowFirstColumn="0" w:lastRowLastColumn="0"/>
            </w:pPr>
            <w:r>
              <w:t>5200-22 PILLA OXIDE BUFF CMP - QDR 66060610</w:t>
            </w:r>
          </w:p>
        </w:tc>
      </w:tr>
      <w:tr w:rsidR="008914EE" w:rsidRPr="00FD4C11" w14:paraId="165B64C1" w14:textId="77777777" w:rsidTr="00697E63">
        <w:trPr>
          <w:trHeight w:val="562"/>
          <w:jc w:val="center"/>
        </w:trPr>
        <w:tc>
          <w:tcPr>
            <w:cnfStyle w:val="001000000000" w:firstRow="0" w:lastRow="0" w:firstColumn="1" w:lastColumn="0" w:oddVBand="0" w:evenVBand="0" w:oddHBand="0" w:evenHBand="0" w:firstRowFirstColumn="0" w:firstRowLastColumn="0" w:lastRowFirstColumn="0" w:lastRowLastColumn="0"/>
            <w:tcW w:w="1568" w:type="dxa"/>
          </w:tcPr>
          <w:p w14:paraId="411B2F99" w14:textId="77777777" w:rsidR="008914EE" w:rsidRPr="00AE470F" w:rsidRDefault="008914EE" w:rsidP="00A66683">
            <w:pPr>
              <w:pStyle w:val="TableText"/>
              <w:jc w:val="left"/>
            </w:pPr>
            <w:r>
              <w:t>B27A 1230-29 W2 METAL CMP THK</w:t>
            </w:r>
          </w:p>
        </w:tc>
        <w:tc>
          <w:tcPr>
            <w:tcW w:w="1568" w:type="dxa"/>
          </w:tcPr>
          <w:p w14:paraId="4AFDDDCB" w14:textId="77777777" w:rsidR="008914EE" w:rsidRPr="00AE470F" w:rsidRDefault="008914EE" w:rsidP="00A66683">
            <w:pPr>
              <w:pStyle w:val="TableText"/>
              <w:cnfStyle w:val="000000000000" w:firstRow="0" w:lastRow="0" w:firstColumn="0" w:lastColumn="0" w:oddVBand="0" w:evenVBand="0" w:oddHBand="0" w:evenHBand="0" w:firstRowFirstColumn="0" w:firstRowLastColumn="0" w:lastRowFirstColumn="0" w:lastRowLastColumn="0"/>
            </w:pPr>
            <w:r>
              <w:t>DELTA_THK_OXIDE_NAAA</w:t>
            </w:r>
          </w:p>
        </w:tc>
        <w:tc>
          <w:tcPr>
            <w:tcW w:w="1882" w:type="dxa"/>
          </w:tcPr>
          <w:p w14:paraId="08328D17" w14:textId="77777777" w:rsidR="008914EE" w:rsidRPr="00AE470F" w:rsidRDefault="008914EE" w:rsidP="00A66683">
            <w:pPr>
              <w:pStyle w:val="TableText"/>
              <w:cnfStyle w:val="000000000000" w:firstRow="0" w:lastRow="0" w:firstColumn="0" w:lastColumn="0" w:oddVBand="0" w:evenVBand="0" w:oddHBand="0" w:evenHBand="0" w:firstRowFirstColumn="0" w:firstRowLastColumn="0" w:lastRowFirstColumn="0" w:lastRowLastColumn="0"/>
            </w:pPr>
            <w:r>
              <w:t>5200-2B W1 METAL CMP – ZCMC2BSP300XGIII</w:t>
            </w:r>
          </w:p>
        </w:tc>
      </w:tr>
      <w:tr w:rsidR="008914EE" w:rsidRPr="00FD4C11" w14:paraId="6CD6E3BE" w14:textId="77777777" w:rsidTr="00697E63">
        <w:trPr>
          <w:trHeight w:val="461"/>
          <w:jc w:val="center"/>
        </w:trPr>
        <w:tc>
          <w:tcPr>
            <w:cnfStyle w:val="001000000000" w:firstRow="0" w:lastRow="0" w:firstColumn="1" w:lastColumn="0" w:oddVBand="0" w:evenVBand="0" w:oddHBand="0" w:evenHBand="0" w:firstRowFirstColumn="0" w:firstRowLastColumn="0" w:lastRowFirstColumn="0" w:lastRowLastColumn="0"/>
            <w:tcW w:w="1568" w:type="dxa"/>
          </w:tcPr>
          <w:p w14:paraId="4B34F8D5" w14:textId="77777777" w:rsidR="008914EE" w:rsidRPr="00AE470F" w:rsidRDefault="008914EE" w:rsidP="00A66683">
            <w:pPr>
              <w:pStyle w:val="TableText"/>
              <w:jc w:val="left"/>
            </w:pPr>
            <w:r>
              <w:t xml:space="preserve">N18A </w:t>
            </w:r>
            <w:r w:rsidRPr="00345F36">
              <w:t>1200-41 BITCON PHOTO REG</w:t>
            </w:r>
          </w:p>
        </w:tc>
        <w:tc>
          <w:tcPr>
            <w:tcW w:w="1568" w:type="dxa"/>
          </w:tcPr>
          <w:p w14:paraId="4A3AF079" w14:textId="77777777" w:rsidR="008914EE" w:rsidRPr="00AE470F" w:rsidRDefault="008914EE" w:rsidP="00A66683">
            <w:pPr>
              <w:pStyle w:val="TableText"/>
              <w:cnfStyle w:val="000000000000" w:firstRow="0" w:lastRow="0" w:firstColumn="0" w:lastColumn="0" w:oddVBand="0" w:evenVBand="0" w:oddHBand="0" w:evenHBand="0" w:firstRowFirstColumn="0" w:firstRowLastColumn="0" w:lastRowFirstColumn="0" w:lastRowLastColumn="0"/>
            </w:pPr>
            <w:r w:rsidRPr="00F50E5E">
              <w:t>REG_Y</w:t>
            </w:r>
          </w:p>
        </w:tc>
        <w:tc>
          <w:tcPr>
            <w:tcW w:w="1882" w:type="dxa"/>
          </w:tcPr>
          <w:p w14:paraId="52283DC7" w14:textId="77777777" w:rsidR="008914EE" w:rsidRPr="00AE470F" w:rsidRDefault="008914EE" w:rsidP="00A66683">
            <w:pPr>
              <w:pStyle w:val="TableText"/>
              <w:cnfStyle w:val="000000000000" w:firstRow="0" w:lastRow="0" w:firstColumn="0" w:lastColumn="0" w:oddVBand="0" w:evenVBand="0" w:oddHBand="0" w:evenHBand="0" w:firstRowFirstColumn="0" w:firstRowLastColumn="0" w:lastRowFirstColumn="0" w:lastRowLastColumn="0"/>
            </w:pPr>
            <w:r>
              <w:t>3010-22 PILLAR PHOTO – PHVTAVQL00</w:t>
            </w:r>
          </w:p>
        </w:tc>
      </w:tr>
      <w:tr w:rsidR="008914EE" w:rsidRPr="00FD4C11" w14:paraId="4B83744D" w14:textId="77777777" w:rsidTr="00697E63">
        <w:trPr>
          <w:trHeight w:val="450"/>
          <w:jc w:val="center"/>
        </w:trPr>
        <w:tc>
          <w:tcPr>
            <w:cnfStyle w:val="001000000000" w:firstRow="0" w:lastRow="0" w:firstColumn="1" w:lastColumn="0" w:oddVBand="0" w:evenVBand="0" w:oddHBand="0" w:evenHBand="0" w:firstRowFirstColumn="0" w:firstRowLastColumn="0" w:lastRowFirstColumn="0" w:lastRowLastColumn="0"/>
            <w:tcW w:w="1568" w:type="dxa"/>
          </w:tcPr>
          <w:p w14:paraId="0AEBD1CF" w14:textId="77777777" w:rsidR="008914EE" w:rsidRPr="00AE470F" w:rsidRDefault="008914EE" w:rsidP="00A66683">
            <w:pPr>
              <w:pStyle w:val="TableText"/>
              <w:jc w:val="left"/>
            </w:pPr>
            <w:r>
              <w:t>N18A 1230-22 PILLAR POLY DEP 2 THK</w:t>
            </w:r>
          </w:p>
        </w:tc>
        <w:tc>
          <w:tcPr>
            <w:tcW w:w="1568" w:type="dxa"/>
          </w:tcPr>
          <w:p w14:paraId="13DCA754" w14:textId="77777777" w:rsidR="008914EE" w:rsidRPr="00AE470F" w:rsidRDefault="008914EE" w:rsidP="00A66683">
            <w:pPr>
              <w:pStyle w:val="TableText"/>
              <w:cnfStyle w:val="000000000000" w:firstRow="0" w:lastRow="0" w:firstColumn="0" w:lastColumn="0" w:oddVBand="0" w:evenVBand="0" w:oddHBand="0" w:evenHBand="0" w:firstRowFirstColumn="0" w:firstRowLastColumn="0" w:lastRowFirstColumn="0" w:lastRowLastColumn="0"/>
            </w:pPr>
            <w:r w:rsidRPr="00A70593">
              <w:t>THK_POLY_NAAA_WAVGL</w:t>
            </w:r>
          </w:p>
        </w:tc>
        <w:tc>
          <w:tcPr>
            <w:tcW w:w="1882" w:type="dxa"/>
          </w:tcPr>
          <w:p w14:paraId="130BECAD" w14:textId="77777777" w:rsidR="008914EE" w:rsidRPr="00AE470F" w:rsidRDefault="008914EE" w:rsidP="00A66683">
            <w:pPr>
              <w:pStyle w:val="TableText"/>
              <w:cnfStyle w:val="000000000000" w:firstRow="0" w:lastRow="0" w:firstColumn="0" w:lastColumn="0" w:oddVBand="0" w:evenVBand="0" w:oddHBand="0" w:evenHBand="0" w:firstRowFirstColumn="0" w:firstRowLastColumn="0" w:lastRowFirstColumn="0" w:lastRowLastColumn="0"/>
            </w:pPr>
            <w:r>
              <w:t>4110-22 PILLAR NITRIDE DEP 3 – KTRGAVJJ00</w:t>
            </w:r>
          </w:p>
        </w:tc>
      </w:tr>
      <w:tr w:rsidR="008914EE" w:rsidRPr="00FD4C11" w14:paraId="65A54989" w14:textId="77777777" w:rsidTr="00697E63">
        <w:trPr>
          <w:trHeight w:val="551"/>
          <w:jc w:val="center"/>
        </w:trPr>
        <w:tc>
          <w:tcPr>
            <w:cnfStyle w:val="001000000000" w:firstRow="0" w:lastRow="0" w:firstColumn="1" w:lastColumn="0" w:oddVBand="0" w:evenVBand="0" w:oddHBand="0" w:evenHBand="0" w:firstRowFirstColumn="0" w:firstRowLastColumn="0" w:lastRowFirstColumn="0" w:lastRowLastColumn="0"/>
            <w:tcW w:w="1568" w:type="dxa"/>
          </w:tcPr>
          <w:p w14:paraId="0D118471" w14:textId="77777777" w:rsidR="008914EE" w:rsidRPr="00AE470F" w:rsidRDefault="008914EE" w:rsidP="00A66683">
            <w:pPr>
              <w:pStyle w:val="TableText"/>
              <w:jc w:val="left"/>
            </w:pPr>
            <w:r>
              <w:t>B17A 1250-21 PILLAR POLY WET ETCH WEIGHT</w:t>
            </w:r>
          </w:p>
        </w:tc>
        <w:tc>
          <w:tcPr>
            <w:tcW w:w="1568" w:type="dxa"/>
          </w:tcPr>
          <w:p w14:paraId="7412AE0D" w14:textId="77777777" w:rsidR="008914EE" w:rsidRPr="00AE470F" w:rsidRDefault="008914EE" w:rsidP="00A66683">
            <w:pPr>
              <w:pStyle w:val="TableText"/>
              <w:cnfStyle w:val="000000000000" w:firstRow="0" w:lastRow="0" w:firstColumn="0" w:lastColumn="0" w:oddVBand="0" w:evenVBand="0" w:oddHBand="0" w:evenHBand="0" w:firstRowFirstColumn="0" w:firstRowLastColumn="0" w:lastRowFirstColumn="0" w:lastRowLastColumn="0"/>
            </w:pPr>
            <w:r w:rsidRPr="00A70593">
              <w:t>DELTA_MASS_WAVGL</w:t>
            </w:r>
          </w:p>
        </w:tc>
        <w:tc>
          <w:tcPr>
            <w:tcW w:w="1882" w:type="dxa"/>
          </w:tcPr>
          <w:p w14:paraId="0BAC221C" w14:textId="77777777" w:rsidR="008914EE" w:rsidRPr="00AE470F" w:rsidRDefault="008914EE" w:rsidP="00A66683">
            <w:pPr>
              <w:pStyle w:val="TableText"/>
              <w:cnfStyle w:val="000000000000" w:firstRow="0" w:lastRow="0" w:firstColumn="0" w:lastColumn="0" w:oddVBand="0" w:evenVBand="0" w:oddHBand="0" w:evenHBand="0" w:firstRowFirstColumn="0" w:firstRowLastColumn="0" w:lastRowFirstColumn="0" w:lastRowLastColumn="0"/>
            </w:pPr>
            <w:r>
              <w:t>4200-21 PILLAR INSITU DEP – OPPRAD7600</w:t>
            </w:r>
          </w:p>
        </w:tc>
      </w:tr>
      <w:tr w:rsidR="008914EE" w:rsidRPr="00FD4C11" w14:paraId="5B881BED" w14:textId="77777777" w:rsidTr="00697E63">
        <w:trPr>
          <w:trHeight w:val="686"/>
          <w:jc w:val="center"/>
        </w:trPr>
        <w:tc>
          <w:tcPr>
            <w:cnfStyle w:val="001000000000" w:firstRow="0" w:lastRow="0" w:firstColumn="1" w:lastColumn="0" w:oddVBand="0" w:evenVBand="0" w:oddHBand="0" w:evenHBand="0" w:firstRowFirstColumn="0" w:firstRowLastColumn="0" w:lastRowFirstColumn="0" w:lastRowLastColumn="0"/>
            <w:tcW w:w="1568" w:type="dxa"/>
          </w:tcPr>
          <w:p w14:paraId="110303E9" w14:textId="77777777" w:rsidR="008914EE" w:rsidRPr="00AE470F" w:rsidRDefault="008914EE" w:rsidP="00A66683">
            <w:pPr>
              <w:pStyle w:val="TableText"/>
              <w:jc w:val="left"/>
            </w:pPr>
            <w:r>
              <w:t xml:space="preserve">B16A </w:t>
            </w:r>
            <w:r w:rsidRPr="00A70593">
              <w:t>1210-52 WL INSITU DRY STRIP CLN SEM CD</w:t>
            </w:r>
          </w:p>
        </w:tc>
        <w:tc>
          <w:tcPr>
            <w:tcW w:w="1568" w:type="dxa"/>
          </w:tcPr>
          <w:p w14:paraId="3BB9ADC7" w14:textId="77777777" w:rsidR="008914EE" w:rsidRPr="00AE470F" w:rsidRDefault="008914EE" w:rsidP="00A66683">
            <w:pPr>
              <w:pStyle w:val="TableText"/>
              <w:cnfStyle w:val="000000000000" w:firstRow="0" w:lastRow="0" w:firstColumn="0" w:lastColumn="0" w:oddVBand="0" w:evenVBand="0" w:oddHBand="0" w:evenHBand="0" w:firstRowFirstColumn="0" w:firstRowLastColumn="0" w:lastRowFirstColumn="0" w:lastRowLastColumn="0"/>
            </w:pPr>
            <w:r w:rsidRPr="00C763BD">
              <w:t>CD2_TIERSTOTIERS</w:t>
            </w:r>
          </w:p>
        </w:tc>
        <w:tc>
          <w:tcPr>
            <w:tcW w:w="1882" w:type="dxa"/>
          </w:tcPr>
          <w:p w14:paraId="5D4C849B" w14:textId="77777777" w:rsidR="008914EE" w:rsidRPr="00AE470F" w:rsidRDefault="008914EE" w:rsidP="00A66683">
            <w:pPr>
              <w:pStyle w:val="TableText"/>
              <w:cnfStyle w:val="000000000000" w:firstRow="0" w:lastRow="0" w:firstColumn="0" w:lastColumn="0" w:oddVBand="0" w:evenVBand="0" w:oddHBand="0" w:evenHBand="0" w:firstRowFirstColumn="0" w:firstRowLastColumn="0" w:lastRowFirstColumn="0" w:lastRowLastColumn="0"/>
            </w:pPr>
            <w:r w:rsidRPr="00C763BD">
              <w:t>3010-52 WL PHOTO</w:t>
            </w:r>
            <w:r>
              <w:t xml:space="preserve"> -</w:t>
            </w:r>
            <w:r w:rsidRPr="00C763BD">
              <w:t>B16A_52_WL_PHOTO_WLMRRC_RETARGET</w:t>
            </w:r>
          </w:p>
        </w:tc>
      </w:tr>
      <w:tr w:rsidR="008914EE" w:rsidRPr="00FD4C11" w14:paraId="13485924" w14:textId="77777777" w:rsidTr="00697E63">
        <w:trPr>
          <w:trHeight w:val="551"/>
          <w:jc w:val="center"/>
        </w:trPr>
        <w:tc>
          <w:tcPr>
            <w:cnfStyle w:val="001000000000" w:firstRow="0" w:lastRow="0" w:firstColumn="1" w:lastColumn="0" w:oddVBand="0" w:evenVBand="0" w:oddHBand="0" w:evenHBand="0" w:firstRowFirstColumn="0" w:firstRowLastColumn="0" w:lastRowFirstColumn="0" w:lastRowLastColumn="0"/>
            <w:tcW w:w="1568" w:type="dxa"/>
          </w:tcPr>
          <w:p w14:paraId="0FA44956" w14:textId="77777777" w:rsidR="008914EE" w:rsidRPr="00AE470F" w:rsidRDefault="008914EE" w:rsidP="00A66683">
            <w:pPr>
              <w:pStyle w:val="TableText"/>
              <w:jc w:val="left"/>
            </w:pPr>
            <w:r>
              <w:t xml:space="preserve">B16A </w:t>
            </w:r>
            <w:r w:rsidRPr="00E573A9">
              <w:t>1210-57 CHOP INSITU DRY STRIP CLN SEM CD</w:t>
            </w:r>
          </w:p>
        </w:tc>
        <w:tc>
          <w:tcPr>
            <w:tcW w:w="1568" w:type="dxa"/>
          </w:tcPr>
          <w:p w14:paraId="2C9E33D9" w14:textId="77777777" w:rsidR="008914EE" w:rsidRPr="00AE470F" w:rsidRDefault="008914EE" w:rsidP="00A66683">
            <w:pPr>
              <w:pStyle w:val="TableText"/>
              <w:cnfStyle w:val="000000000000" w:firstRow="0" w:lastRow="0" w:firstColumn="0" w:lastColumn="0" w:oddVBand="0" w:evenVBand="0" w:oddHBand="0" w:evenHBand="0" w:firstRowFirstColumn="0" w:firstRowLastColumn="0" w:lastRowFirstColumn="0" w:lastRowLastColumn="0"/>
            </w:pPr>
            <w:r w:rsidRPr="00E573A9">
              <w:t>CD3_57+54_EDGE_BOT_PULLBACK</w:t>
            </w:r>
          </w:p>
        </w:tc>
        <w:tc>
          <w:tcPr>
            <w:tcW w:w="1882" w:type="dxa"/>
          </w:tcPr>
          <w:p w14:paraId="4C37C9DF" w14:textId="77777777" w:rsidR="008914EE" w:rsidRPr="00AE470F" w:rsidRDefault="008914EE" w:rsidP="00A66683">
            <w:pPr>
              <w:pStyle w:val="TableText"/>
              <w:cnfStyle w:val="000000000000" w:firstRow="0" w:lastRow="0" w:firstColumn="0" w:lastColumn="0" w:oddVBand="0" w:evenVBand="0" w:oddHBand="0" w:evenHBand="0" w:firstRowFirstColumn="0" w:firstRowLastColumn="0" w:lastRowFirstColumn="0" w:lastRowLastColumn="0"/>
            </w:pPr>
            <w:r w:rsidRPr="00E573A9">
              <w:t>B16A 57 CHOP PHOTO F15RECIPE_PRETARGET</w:t>
            </w:r>
          </w:p>
        </w:tc>
      </w:tr>
      <w:tr w:rsidR="008914EE" w:rsidRPr="00FD4C11" w14:paraId="547AEEF3" w14:textId="77777777" w:rsidTr="00697E63">
        <w:trPr>
          <w:trHeight w:val="574"/>
          <w:jc w:val="center"/>
        </w:trPr>
        <w:tc>
          <w:tcPr>
            <w:cnfStyle w:val="001000000000" w:firstRow="0" w:lastRow="0" w:firstColumn="1" w:lastColumn="0" w:oddVBand="0" w:evenVBand="0" w:oddHBand="0" w:evenHBand="0" w:firstRowFirstColumn="0" w:firstRowLastColumn="0" w:lastRowFirstColumn="0" w:lastRowLastColumn="0"/>
            <w:tcW w:w="1568" w:type="dxa"/>
          </w:tcPr>
          <w:p w14:paraId="5990677C" w14:textId="77777777" w:rsidR="008914EE" w:rsidRPr="00AE470F" w:rsidRDefault="008914EE" w:rsidP="00A66683">
            <w:pPr>
              <w:pStyle w:val="TableText"/>
              <w:jc w:val="left"/>
            </w:pPr>
            <w:r>
              <w:t>N18A 1250-21 PILLAR POLY WET ETCH WEIGHT</w:t>
            </w:r>
          </w:p>
        </w:tc>
        <w:tc>
          <w:tcPr>
            <w:tcW w:w="1568" w:type="dxa"/>
          </w:tcPr>
          <w:p w14:paraId="13DEDCBC" w14:textId="77777777" w:rsidR="008914EE" w:rsidRPr="00AE470F" w:rsidRDefault="008914EE" w:rsidP="00A66683">
            <w:pPr>
              <w:pStyle w:val="TableText"/>
              <w:cnfStyle w:val="000000000000" w:firstRow="0" w:lastRow="0" w:firstColumn="0" w:lastColumn="0" w:oddVBand="0" w:evenVBand="0" w:oddHBand="0" w:evenHBand="0" w:firstRowFirstColumn="0" w:firstRowLastColumn="0" w:lastRowFirstColumn="0" w:lastRowLastColumn="0"/>
            </w:pPr>
            <w:r w:rsidRPr="00873BBF">
              <w:t>DELTA_MASS_WAVGL</w:t>
            </w:r>
          </w:p>
        </w:tc>
        <w:tc>
          <w:tcPr>
            <w:tcW w:w="1882" w:type="dxa"/>
          </w:tcPr>
          <w:p w14:paraId="67C6E638" w14:textId="77777777" w:rsidR="008914EE" w:rsidRPr="00AE470F" w:rsidRDefault="008914EE" w:rsidP="00A66683">
            <w:pPr>
              <w:pStyle w:val="TableText"/>
              <w:cnfStyle w:val="000000000000" w:firstRow="0" w:lastRow="0" w:firstColumn="0" w:lastColumn="0" w:oddVBand="0" w:evenVBand="0" w:oddHBand="0" w:evenHBand="0" w:firstRowFirstColumn="0" w:firstRowLastColumn="0" w:lastRowFirstColumn="0" w:lastRowLastColumn="0"/>
            </w:pPr>
            <w:r>
              <w:t>SWR 4285910</w:t>
            </w:r>
          </w:p>
        </w:tc>
      </w:tr>
      <w:tr w:rsidR="008914EE" w:rsidRPr="00FD4C11" w14:paraId="09A24549" w14:textId="77777777" w:rsidTr="00697E63">
        <w:trPr>
          <w:trHeight w:val="574"/>
          <w:jc w:val="center"/>
        </w:trPr>
        <w:tc>
          <w:tcPr>
            <w:cnfStyle w:val="001000000000" w:firstRow="0" w:lastRow="0" w:firstColumn="1" w:lastColumn="0" w:oddVBand="0" w:evenVBand="0" w:oddHBand="0" w:evenHBand="0" w:firstRowFirstColumn="0" w:firstRowLastColumn="0" w:lastRowFirstColumn="0" w:lastRowLastColumn="0"/>
            <w:tcW w:w="1568" w:type="dxa"/>
          </w:tcPr>
          <w:p w14:paraId="0B2DBCBE" w14:textId="77777777" w:rsidR="008914EE" w:rsidRDefault="008914EE" w:rsidP="00A66683">
            <w:pPr>
              <w:pStyle w:val="TableText"/>
              <w:jc w:val="left"/>
            </w:pPr>
            <w:r w:rsidRPr="002411A1">
              <w:t>8120-PV PST THK AL-FLM1 MEA</w:t>
            </w:r>
          </w:p>
        </w:tc>
        <w:tc>
          <w:tcPr>
            <w:tcW w:w="1568" w:type="dxa"/>
          </w:tcPr>
          <w:p w14:paraId="74AE7E0A" w14:textId="77777777" w:rsidR="008914EE" w:rsidRPr="00873BBF" w:rsidRDefault="008914EE" w:rsidP="00A66683">
            <w:pPr>
              <w:pStyle w:val="TableText"/>
              <w:cnfStyle w:val="000000000000" w:firstRow="0" w:lastRow="0" w:firstColumn="0" w:lastColumn="0" w:oddVBand="0" w:evenVBand="0" w:oddHBand="0" w:evenHBand="0" w:firstRowFirstColumn="0" w:firstRowLastColumn="0" w:lastRowFirstColumn="0" w:lastRowLastColumn="0"/>
            </w:pPr>
            <w:r w:rsidRPr="002411A1">
              <w:t>REFLECTIVITY_AL</w:t>
            </w:r>
          </w:p>
        </w:tc>
        <w:tc>
          <w:tcPr>
            <w:tcW w:w="1882" w:type="dxa"/>
          </w:tcPr>
          <w:p w14:paraId="65264E9A" w14:textId="77777777" w:rsidR="008914EE" w:rsidRDefault="008914EE" w:rsidP="00A66683">
            <w:pPr>
              <w:pStyle w:val="TableText"/>
              <w:cnfStyle w:val="000000000000" w:firstRow="0" w:lastRow="0" w:firstColumn="0" w:lastColumn="0" w:oddVBand="0" w:evenVBand="0" w:oddHBand="0" w:evenHBand="0" w:firstRowFirstColumn="0" w:firstRowLastColumn="0" w:lastRowFirstColumn="0" w:lastRowLastColumn="0"/>
            </w:pPr>
            <w:r w:rsidRPr="00F8537A">
              <w:t>8120-PV PST THK AL-FLM1 MEA</w:t>
            </w:r>
            <w:r>
              <w:t xml:space="preserve"> - </w:t>
            </w:r>
            <w:r w:rsidRPr="00F8537A">
              <w:t>KSFXA28200</w:t>
            </w:r>
          </w:p>
        </w:tc>
      </w:tr>
      <w:tr w:rsidR="008914EE" w:rsidRPr="00FD4C11" w14:paraId="0144582E" w14:textId="77777777" w:rsidTr="00697E63">
        <w:trPr>
          <w:trHeight w:val="551"/>
          <w:jc w:val="center"/>
        </w:trPr>
        <w:tc>
          <w:tcPr>
            <w:cnfStyle w:val="001000000000" w:firstRow="0" w:lastRow="0" w:firstColumn="1" w:lastColumn="0" w:oddVBand="0" w:evenVBand="0" w:oddHBand="0" w:evenHBand="0" w:firstRowFirstColumn="0" w:firstRowLastColumn="0" w:lastRowFirstColumn="0" w:lastRowLastColumn="0"/>
            <w:tcW w:w="1568" w:type="dxa"/>
          </w:tcPr>
          <w:p w14:paraId="3148C51B" w14:textId="77777777" w:rsidR="008914EE" w:rsidRPr="00AE470F" w:rsidRDefault="008914EE" w:rsidP="00A66683">
            <w:pPr>
              <w:pStyle w:val="TableText"/>
              <w:jc w:val="left"/>
            </w:pPr>
            <w:r>
              <w:t>B16A 1500-53 PERIPH OXIDATION EBEAM REVIEW</w:t>
            </w:r>
          </w:p>
        </w:tc>
        <w:tc>
          <w:tcPr>
            <w:tcW w:w="1568" w:type="dxa"/>
          </w:tcPr>
          <w:p w14:paraId="4FBE7081" w14:textId="77777777" w:rsidR="008914EE" w:rsidRPr="00AE470F" w:rsidRDefault="008914EE" w:rsidP="00A66683">
            <w:pPr>
              <w:pStyle w:val="TableText"/>
              <w:cnfStyle w:val="000000000000" w:firstRow="0" w:lastRow="0" w:firstColumn="0" w:lastColumn="0" w:oddVBand="0" w:evenVBand="0" w:oddHBand="0" w:evenHBand="0" w:firstRowFirstColumn="0" w:firstRowLastColumn="0" w:lastRowFirstColumn="0" w:lastRowLastColumn="0"/>
            </w:pPr>
            <w:r>
              <w:t>CB_42_VOID</w:t>
            </w:r>
          </w:p>
        </w:tc>
        <w:tc>
          <w:tcPr>
            <w:tcW w:w="1882" w:type="dxa"/>
          </w:tcPr>
          <w:p w14:paraId="57EEDA95" w14:textId="77777777" w:rsidR="008914EE" w:rsidRPr="00AE470F" w:rsidRDefault="008914EE" w:rsidP="00A66683">
            <w:pPr>
              <w:pStyle w:val="TableText"/>
              <w:cnfStyle w:val="000000000000" w:firstRow="0" w:lastRow="0" w:firstColumn="0" w:lastColumn="0" w:oddVBand="0" w:evenVBand="0" w:oddHBand="0" w:evenHBand="0" w:firstRowFirstColumn="0" w:firstRowLastColumn="0" w:lastRowFirstColumn="0" w:lastRowLastColumn="0"/>
            </w:pPr>
            <w:r>
              <w:t>4300-53 PERIPH WSIX SPUTTER – MMENAA1800</w:t>
            </w:r>
          </w:p>
        </w:tc>
      </w:tr>
      <w:tr w:rsidR="008914EE" w:rsidRPr="00FD4C11" w14:paraId="3723BE14" w14:textId="77777777" w:rsidTr="00697E63">
        <w:trPr>
          <w:trHeight w:val="574"/>
          <w:jc w:val="center"/>
        </w:trPr>
        <w:tc>
          <w:tcPr>
            <w:cnfStyle w:val="001000000000" w:firstRow="0" w:lastRow="0" w:firstColumn="1" w:lastColumn="0" w:oddVBand="0" w:evenVBand="0" w:oddHBand="0" w:evenHBand="0" w:firstRowFirstColumn="0" w:firstRowLastColumn="0" w:lastRowFirstColumn="0" w:lastRowLastColumn="0"/>
            <w:tcW w:w="1568" w:type="dxa"/>
          </w:tcPr>
          <w:p w14:paraId="35F78C37" w14:textId="77777777" w:rsidR="008914EE" w:rsidRPr="00AE470F" w:rsidRDefault="008914EE" w:rsidP="00A66683">
            <w:pPr>
              <w:pStyle w:val="TableText"/>
              <w:jc w:val="left"/>
            </w:pPr>
            <w:r>
              <w:t xml:space="preserve">N18A 1500-55 </w:t>
            </w:r>
            <w:r w:rsidRPr="00873BBF">
              <w:t>BL METAL CMP EBEAM REVIEW</w:t>
            </w:r>
          </w:p>
        </w:tc>
        <w:tc>
          <w:tcPr>
            <w:tcW w:w="1568" w:type="dxa"/>
          </w:tcPr>
          <w:p w14:paraId="74CAF9F6" w14:textId="77777777" w:rsidR="008914EE" w:rsidRPr="00AE470F" w:rsidRDefault="008914EE" w:rsidP="00A66683">
            <w:pPr>
              <w:pStyle w:val="TableText"/>
              <w:cnfStyle w:val="000000000000" w:firstRow="0" w:lastRow="0" w:firstColumn="0" w:lastColumn="0" w:oddVBand="0" w:evenVBand="0" w:oddHBand="0" w:evenHBand="0" w:firstRowFirstColumn="0" w:firstRowLastColumn="0" w:lastRowFirstColumn="0" w:lastRowLastColumn="0"/>
            </w:pPr>
            <w:r w:rsidRPr="00873BBF">
              <w:t>CB_51_BLOCKED_ETCH</w:t>
            </w:r>
          </w:p>
        </w:tc>
        <w:tc>
          <w:tcPr>
            <w:tcW w:w="1882" w:type="dxa"/>
          </w:tcPr>
          <w:p w14:paraId="29E451D2" w14:textId="77777777" w:rsidR="008914EE" w:rsidRPr="00AE470F" w:rsidRDefault="008914EE" w:rsidP="00A66683">
            <w:pPr>
              <w:pStyle w:val="TableText"/>
              <w:cnfStyle w:val="000000000000" w:firstRow="0" w:lastRow="0" w:firstColumn="0" w:lastColumn="0" w:oddVBand="0" w:evenVBand="0" w:oddHBand="0" w:evenHBand="0" w:firstRowFirstColumn="0" w:firstRowLastColumn="0" w:lastRowFirstColumn="0" w:lastRowLastColumn="0"/>
            </w:pPr>
            <w:r>
              <w:t>4200-55 BL CARBON DEP – TCVXATAP30</w:t>
            </w:r>
          </w:p>
        </w:tc>
      </w:tr>
      <w:tr w:rsidR="008914EE" w:rsidRPr="00FD4C11" w14:paraId="3640B858" w14:textId="77777777" w:rsidTr="00697E63">
        <w:trPr>
          <w:trHeight w:val="483"/>
          <w:jc w:val="center"/>
        </w:trPr>
        <w:tc>
          <w:tcPr>
            <w:cnfStyle w:val="001000000000" w:firstRow="0" w:lastRow="0" w:firstColumn="1" w:lastColumn="0" w:oddVBand="0" w:evenVBand="0" w:oddHBand="0" w:evenHBand="0" w:firstRowFirstColumn="0" w:firstRowLastColumn="0" w:lastRowFirstColumn="0" w:lastRowLastColumn="0"/>
            <w:tcW w:w="1568" w:type="dxa"/>
          </w:tcPr>
          <w:p w14:paraId="713FE878" w14:textId="77777777" w:rsidR="008914EE" w:rsidRPr="00AE470F" w:rsidRDefault="008914EE" w:rsidP="00A66683">
            <w:pPr>
              <w:pStyle w:val="TableText"/>
              <w:jc w:val="left"/>
            </w:pPr>
            <w:r>
              <w:t xml:space="preserve">B27B </w:t>
            </w:r>
            <w:r w:rsidRPr="00CA3982">
              <w:t>1500-21 DHC POLY CMP EBEAM REVIEW</w:t>
            </w:r>
          </w:p>
        </w:tc>
        <w:tc>
          <w:tcPr>
            <w:tcW w:w="1568" w:type="dxa"/>
          </w:tcPr>
          <w:p w14:paraId="3BC63051" w14:textId="77777777" w:rsidR="008914EE" w:rsidRPr="00AE470F" w:rsidRDefault="008914EE" w:rsidP="00A66683">
            <w:pPr>
              <w:pStyle w:val="TableText"/>
              <w:cnfStyle w:val="000000000000" w:firstRow="0" w:lastRow="0" w:firstColumn="0" w:lastColumn="0" w:oddVBand="0" w:evenVBand="0" w:oddHBand="0" w:evenHBand="0" w:firstRowFirstColumn="0" w:firstRowLastColumn="0" w:lastRowFirstColumn="0" w:lastRowLastColumn="0"/>
            </w:pPr>
            <w:r w:rsidRPr="00CA3982">
              <w:t>CB_33_CMP_SCRATCH</w:t>
            </w:r>
          </w:p>
        </w:tc>
        <w:tc>
          <w:tcPr>
            <w:tcW w:w="1882" w:type="dxa"/>
          </w:tcPr>
          <w:p w14:paraId="3D385C7B" w14:textId="77777777" w:rsidR="008914EE" w:rsidRPr="00AE470F" w:rsidRDefault="008914EE" w:rsidP="00A66683">
            <w:pPr>
              <w:pStyle w:val="TableText"/>
              <w:cnfStyle w:val="000000000000" w:firstRow="0" w:lastRow="0" w:firstColumn="0" w:lastColumn="0" w:oddVBand="0" w:evenVBand="0" w:oddHBand="0" w:evenHBand="0" w:firstRowFirstColumn="0" w:firstRowLastColumn="0" w:lastRowFirstColumn="0" w:lastRowLastColumn="0"/>
            </w:pPr>
            <w:r w:rsidRPr="00CA3982">
              <w:t xml:space="preserve">5200-45 SL OXIDE CMP </w:t>
            </w:r>
            <w:r>
              <w:t>–</w:t>
            </w:r>
            <w:r w:rsidRPr="00CA3982">
              <w:t xml:space="preserve"> recipe</w:t>
            </w:r>
            <w:r>
              <w:t xml:space="preserve"> </w:t>
            </w:r>
            <w:r w:rsidRPr="00CA3982">
              <w:t>B27B_45SL_OXIDE_22</w:t>
            </w:r>
          </w:p>
        </w:tc>
      </w:tr>
      <w:tr w:rsidR="00920689" w:rsidRPr="00FD4C11" w14:paraId="1BF7B112" w14:textId="77777777" w:rsidTr="00697E63">
        <w:trPr>
          <w:trHeight w:val="483"/>
          <w:jc w:val="center"/>
        </w:trPr>
        <w:tc>
          <w:tcPr>
            <w:cnfStyle w:val="001000000000" w:firstRow="0" w:lastRow="0" w:firstColumn="1" w:lastColumn="0" w:oddVBand="0" w:evenVBand="0" w:oddHBand="0" w:evenHBand="0" w:firstRowFirstColumn="0" w:firstRowLastColumn="0" w:lastRowFirstColumn="0" w:lastRowLastColumn="0"/>
            <w:tcW w:w="1568" w:type="dxa"/>
          </w:tcPr>
          <w:p w14:paraId="37BE086A" w14:textId="2FC3E080" w:rsidR="00920689" w:rsidRDefault="00920689" w:rsidP="00A66683">
            <w:pPr>
              <w:pStyle w:val="TableText"/>
              <w:jc w:val="left"/>
            </w:pPr>
            <w:r>
              <w:t>B17A 1500-24 SGDP INSITU DRYSTRIP CLN EBEAM REVIEW</w:t>
            </w:r>
          </w:p>
        </w:tc>
        <w:tc>
          <w:tcPr>
            <w:tcW w:w="1568" w:type="dxa"/>
          </w:tcPr>
          <w:p w14:paraId="10558C26" w14:textId="319B3D37" w:rsidR="00920689" w:rsidRPr="00CA3982" w:rsidRDefault="00920689" w:rsidP="00A66683">
            <w:pPr>
              <w:pStyle w:val="TableText"/>
              <w:cnfStyle w:val="000000000000" w:firstRow="0" w:lastRow="0" w:firstColumn="0" w:lastColumn="0" w:oddVBand="0" w:evenVBand="0" w:oddHBand="0" w:evenHBand="0" w:firstRowFirstColumn="0" w:firstRowLastColumn="0" w:lastRowFirstColumn="0" w:lastRowLastColumn="0"/>
            </w:pPr>
            <w:r>
              <w:t>CB_36_HOLES</w:t>
            </w:r>
          </w:p>
        </w:tc>
        <w:tc>
          <w:tcPr>
            <w:tcW w:w="1882" w:type="dxa"/>
          </w:tcPr>
          <w:p w14:paraId="3CEE45C7" w14:textId="10EBFD56" w:rsidR="00920689" w:rsidRPr="00CA3982" w:rsidRDefault="00942488" w:rsidP="00A66683">
            <w:pPr>
              <w:pStyle w:val="TableText"/>
              <w:cnfStyle w:val="000000000000" w:firstRow="0" w:lastRow="0" w:firstColumn="0" w:lastColumn="0" w:oddVBand="0" w:evenVBand="0" w:oddHBand="0" w:evenHBand="0" w:firstRowFirstColumn="0" w:firstRowLastColumn="0" w:lastRowFirstColumn="0" w:lastRowLastColumn="0"/>
            </w:pPr>
            <w:r w:rsidRPr="00942488">
              <w:t>4200-24 SGDP CARBON DEP -TCPRAREF00</w:t>
            </w:r>
          </w:p>
        </w:tc>
      </w:tr>
    </w:tbl>
    <w:p w14:paraId="78109C06" w14:textId="77777777" w:rsidR="008914EE" w:rsidRDefault="008914EE" w:rsidP="0051436D">
      <w:pPr>
        <w:pStyle w:val="Normal2"/>
        <w:ind w:firstLine="0"/>
      </w:pPr>
    </w:p>
    <w:p w14:paraId="085152A5" w14:textId="5FE5E73C" w:rsidR="00F8537A" w:rsidRDefault="00F8537A" w:rsidP="00F8537A">
      <w:pPr>
        <w:pStyle w:val="Normal2"/>
      </w:pPr>
      <w:r>
        <w:t xml:space="preserve">Besides </w:t>
      </w:r>
      <w:r w:rsidR="008914EE">
        <w:t>that, a</w:t>
      </w:r>
      <w:r w:rsidR="00060E93">
        <w:t xml:space="preserve"> </w:t>
      </w:r>
      <w:r w:rsidR="00645973">
        <w:t xml:space="preserve">tableau </w:t>
      </w:r>
      <w:r w:rsidR="008914EE">
        <w:t>dashboard was set</w:t>
      </w:r>
      <w:r w:rsidR="007E49D5">
        <w:t xml:space="preserve"> </w:t>
      </w:r>
      <w:r w:rsidR="008914EE">
        <w:t>up to track the weekly AD</w:t>
      </w:r>
      <w:r w:rsidR="004D66F8">
        <w:t xml:space="preserve">’s </w:t>
      </w:r>
      <w:r w:rsidR="008914EE">
        <w:t xml:space="preserve">performance. </w:t>
      </w:r>
      <w:r w:rsidR="00B75BDE">
        <w:t>There are many improvement</w:t>
      </w:r>
      <w:r w:rsidR="007E49D5">
        <w:t>s</w:t>
      </w:r>
      <w:r w:rsidR="00B75BDE">
        <w:t xml:space="preserve"> and enhancement work along the way to boost the diagnostic accuracy and user-friendliness, such as quantile check</w:t>
      </w:r>
      <w:r w:rsidR="00D074AF">
        <w:t xml:space="preserve"> removal</w:t>
      </w:r>
      <w:r w:rsidR="00B75BDE">
        <w:t xml:space="preserve">, domain knowledge </w:t>
      </w:r>
      <w:r w:rsidR="00D074AF">
        <w:t xml:space="preserve">checking </w:t>
      </w:r>
      <w:r w:rsidR="00B75BDE">
        <w:t xml:space="preserve">and </w:t>
      </w:r>
      <w:r w:rsidR="007528DA">
        <w:t xml:space="preserve">a </w:t>
      </w:r>
      <w:r w:rsidR="00B75BDE">
        <w:t>feedback system</w:t>
      </w:r>
      <w:r w:rsidR="00D074AF">
        <w:t xml:space="preserve"> to avoid past wrong diagnostic cases happened repeatedly</w:t>
      </w:r>
      <w:r w:rsidR="00B75BDE">
        <w:t>.</w:t>
      </w:r>
      <w:r w:rsidR="00B75BDE" w:rsidRPr="00532C92">
        <w:t xml:space="preserve"> </w:t>
      </w:r>
      <w:r>
        <w:t xml:space="preserve">Based on available </w:t>
      </w:r>
      <w:r w:rsidR="006D40F8">
        <w:t>records</w:t>
      </w:r>
      <w:r w:rsidR="00683E34">
        <w:t xml:space="preserve"> from the dashboard</w:t>
      </w:r>
      <w:r>
        <w:t>, AD</w:t>
      </w:r>
      <w:r w:rsidR="003208DD">
        <w:t xml:space="preserve"> </w:t>
      </w:r>
      <w:r w:rsidRPr="00B3799B">
        <w:t xml:space="preserve">has been </w:t>
      </w:r>
      <w:r>
        <w:t xml:space="preserve">improved </w:t>
      </w:r>
      <w:r w:rsidR="003E4278">
        <w:t xml:space="preserve">a lot </w:t>
      </w:r>
      <w:r>
        <w:t xml:space="preserve">and </w:t>
      </w:r>
      <w:r w:rsidRPr="00B3799B">
        <w:t>validated to detect root causes of excursion with a stable accuracy of 7</w:t>
      </w:r>
      <w:r>
        <w:t>0%, as shown in Fig. 1.</w:t>
      </w:r>
    </w:p>
    <w:p w14:paraId="0364D93A" w14:textId="77777777" w:rsidR="00284E4E" w:rsidRDefault="00284E4E" w:rsidP="00284E4E">
      <w:pPr>
        <w:pStyle w:val="Normal2"/>
        <w:ind w:firstLine="0"/>
      </w:pPr>
    </w:p>
    <w:p w14:paraId="21E179B6" w14:textId="42104B8D" w:rsidR="008D4E58" w:rsidRDefault="00A129D5" w:rsidP="00284E4E">
      <w:pPr>
        <w:pStyle w:val="Normal2"/>
        <w:ind w:firstLine="0"/>
      </w:pPr>
      <w:r>
        <w:rPr>
          <w:noProof/>
        </w:rPr>
        <w:drawing>
          <wp:inline distT="0" distB="0" distL="0" distR="0" wp14:anchorId="0D5FBC68" wp14:editId="0D150720">
            <wp:extent cx="3305316" cy="1995805"/>
            <wp:effectExtent l="0" t="0" r="9525"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13878" cy="2000975"/>
                    </a:xfrm>
                    <a:prstGeom prst="rect">
                      <a:avLst/>
                    </a:prstGeom>
                    <a:noFill/>
                  </pic:spPr>
                </pic:pic>
              </a:graphicData>
            </a:graphic>
          </wp:inline>
        </w:drawing>
      </w:r>
    </w:p>
    <w:p w14:paraId="5498A8C9" w14:textId="0BABE475" w:rsidR="00216108" w:rsidRPr="008914EE" w:rsidRDefault="009D0F47" w:rsidP="008914EE">
      <w:pPr>
        <w:pStyle w:val="FigureCaption"/>
      </w:pPr>
      <w:r>
        <w:t>Fig. 1. A</w:t>
      </w:r>
      <w:r w:rsidR="00EE62AB">
        <w:t>uto-Diagnostic</w:t>
      </w:r>
      <w:r>
        <w:t xml:space="preserve"> accuracy from 2018-2019. </w:t>
      </w:r>
    </w:p>
    <w:p w14:paraId="3712B1FF" w14:textId="59323AA1" w:rsidR="00647D94" w:rsidRPr="00647D94" w:rsidRDefault="00647D94" w:rsidP="00647D94">
      <w:pPr>
        <w:pStyle w:val="Heading1"/>
      </w:pPr>
      <w:r>
        <w:t>Conclusion</w:t>
      </w:r>
      <w:r w:rsidR="007B406A">
        <w:t xml:space="preserve"> and Future Work</w:t>
      </w:r>
    </w:p>
    <w:p w14:paraId="4DDBBE03" w14:textId="67B66D47" w:rsidR="00130F9C" w:rsidRDefault="001628C3" w:rsidP="00380E4B">
      <w:pPr>
        <w:pStyle w:val="Normal2"/>
        <w:ind w:firstLine="0"/>
        <w:rPr>
          <w:color w:val="000000" w:themeColor="text1"/>
        </w:rPr>
      </w:pPr>
      <w:r w:rsidRPr="00850DD8">
        <w:rPr>
          <w:color w:val="000000" w:themeColor="text1"/>
        </w:rPr>
        <w:t>Root cause analysis ha</w:t>
      </w:r>
      <w:r w:rsidR="00022618" w:rsidRPr="00850DD8">
        <w:rPr>
          <w:color w:val="000000" w:themeColor="text1"/>
        </w:rPr>
        <w:t>s</w:t>
      </w:r>
      <w:r w:rsidRPr="00850DD8">
        <w:rPr>
          <w:color w:val="000000" w:themeColor="text1"/>
        </w:rPr>
        <w:t xml:space="preserve"> been </w:t>
      </w:r>
      <w:r w:rsidR="00022618" w:rsidRPr="00850DD8">
        <w:rPr>
          <w:color w:val="000000" w:themeColor="text1"/>
        </w:rPr>
        <w:t>part</w:t>
      </w:r>
      <w:r w:rsidRPr="00850DD8">
        <w:rPr>
          <w:color w:val="000000" w:themeColor="text1"/>
        </w:rPr>
        <w:t xml:space="preserve"> of </w:t>
      </w:r>
      <w:r w:rsidR="00AA2360">
        <w:rPr>
          <w:color w:val="000000" w:themeColor="text1"/>
        </w:rPr>
        <w:t xml:space="preserve">RDA and PEE </w:t>
      </w:r>
      <w:r w:rsidRPr="00850DD8">
        <w:rPr>
          <w:color w:val="000000" w:themeColor="text1"/>
        </w:rPr>
        <w:t>engineers’ daily routine work to monitor and improve process performance</w:t>
      </w:r>
      <w:r w:rsidR="008E7378">
        <w:rPr>
          <w:color w:val="000000" w:themeColor="text1"/>
        </w:rPr>
        <w:t>. In order to assure high product quality and low cost, a</w:t>
      </w:r>
      <w:r w:rsidR="001E5FAC">
        <w:rPr>
          <w:color w:val="000000" w:themeColor="text1"/>
        </w:rPr>
        <w:t xml:space="preserve"> faster reaction </w:t>
      </w:r>
      <w:r w:rsidR="008E7378">
        <w:rPr>
          <w:bCs/>
        </w:rPr>
        <w:t xml:space="preserve">to identify the source </w:t>
      </w:r>
      <w:r w:rsidR="008E7378">
        <w:rPr>
          <w:bCs/>
        </w:rPr>
        <w:lastRenderedPageBreak/>
        <w:t>of problems and generate solutions</w:t>
      </w:r>
      <w:r w:rsidR="008E7378">
        <w:rPr>
          <w:color w:val="000000" w:themeColor="text1"/>
        </w:rPr>
        <w:t xml:space="preserve"> </w:t>
      </w:r>
      <w:r w:rsidR="001E5FAC">
        <w:rPr>
          <w:color w:val="000000" w:themeColor="text1"/>
        </w:rPr>
        <w:t xml:space="preserve">for root causes of deviation becomes extremely important </w:t>
      </w:r>
      <w:r w:rsidR="008E7378">
        <w:rPr>
          <w:color w:val="000000" w:themeColor="text1"/>
        </w:rPr>
        <w:t xml:space="preserve">as production volume increases. However, there has been no systematic way </w:t>
      </w:r>
      <w:r w:rsidR="00765A53">
        <w:rPr>
          <w:color w:val="000000" w:themeColor="text1"/>
        </w:rPr>
        <w:t>for</w:t>
      </w:r>
      <w:r w:rsidR="008E7378">
        <w:rPr>
          <w:color w:val="000000" w:themeColor="text1"/>
        </w:rPr>
        <w:t xml:space="preserve"> root cause</w:t>
      </w:r>
      <w:r w:rsidR="00765A53">
        <w:rPr>
          <w:color w:val="000000" w:themeColor="text1"/>
        </w:rPr>
        <w:t xml:space="preserve"> analysis</w:t>
      </w:r>
      <w:r w:rsidR="008E7378">
        <w:rPr>
          <w:color w:val="000000" w:themeColor="text1"/>
        </w:rPr>
        <w:t xml:space="preserve"> of OOC points in SPC charts effectively and efficiently.</w:t>
      </w:r>
    </w:p>
    <w:p w14:paraId="45C5F5FA" w14:textId="7716F650" w:rsidR="00E979D7" w:rsidRDefault="00670C87" w:rsidP="00E979D7">
      <w:pPr>
        <w:pStyle w:val="Normal2"/>
      </w:pPr>
      <w:r>
        <w:t xml:space="preserve">With the introduction of the big data application Auto-Diagnostic (AD) consisting of </w:t>
      </w:r>
      <w:r w:rsidRPr="00927D79">
        <w:t xml:space="preserve">3 </w:t>
      </w:r>
      <w:r>
        <w:t>innovative</w:t>
      </w:r>
      <w:r w:rsidRPr="00927D79">
        <w:t xml:space="preserve"> functionalities</w:t>
      </w:r>
      <w:r>
        <w:t xml:space="preserve"> of </w:t>
      </w:r>
      <w:r w:rsidRPr="00927D79">
        <w:t xml:space="preserve">an </w:t>
      </w:r>
      <w:r>
        <w:t>efficient</w:t>
      </w:r>
      <w:r w:rsidRPr="00927D79">
        <w:t xml:space="preserve"> way of data manipulation to form useful data frames for correlation results of all the potential root causes</w:t>
      </w:r>
      <w:r>
        <w:t xml:space="preserve">, </w:t>
      </w:r>
      <w:r w:rsidRPr="00927D79">
        <w:t>an integrated system based on the special domain knowledge to provide the analysis that is close to real-time and daily diagnostic reports</w:t>
      </w:r>
      <w:r>
        <w:t xml:space="preserve"> </w:t>
      </w:r>
      <w:r w:rsidR="00956471">
        <w:t>as well as</w:t>
      </w:r>
      <w:r w:rsidRPr="00927D79">
        <w:t xml:space="preserve"> a meaningful feedback system to train the whole framework using past lessons provided by subject matter experts</w:t>
      </w:r>
      <w:r>
        <w:t xml:space="preserve">, </w:t>
      </w:r>
      <w:r w:rsidR="00BB454A">
        <w:t xml:space="preserve">the </w:t>
      </w:r>
      <w:r w:rsidR="001E3996">
        <w:t>troubleshooting efficiency of OOC charts has been improved a lot</w:t>
      </w:r>
      <w:r w:rsidR="00D02787">
        <w:t xml:space="preserve"> resulting in production yield improvement and man-hour saving. Usually, AD can assist those shift engineers to arrive at potential root causes within 20 mins instead of 4 hours</w:t>
      </w:r>
      <w:r w:rsidR="004E743B">
        <w:t xml:space="preserve"> by manual checking</w:t>
      </w:r>
      <w:r w:rsidR="00D02787">
        <w:t xml:space="preserve">. </w:t>
      </w:r>
      <w:r w:rsidR="00E979D7" w:rsidRPr="00927D79">
        <w:t xml:space="preserve">This approach has been validated to detect root causes of excursion with </w:t>
      </w:r>
      <w:r w:rsidR="00E979D7" w:rsidRPr="00E979D7">
        <w:t>a stable</w:t>
      </w:r>
      <w:r w:rsidR="00E979D7" w:rsidRPr="00927D79">
        <w:t xml:space="preserve"> </w:t>
      </w:r>
      <w:r w:rsidR="00E979D7" w:rsidRPr="00E979D7">
        <w:t>accuracy of 70%</w:t>
      </w:r>
      <w:r w:rsidR="00E979D7">
        <w:t>. I</w:t>
      </w:r>
      <w:r w:rsidR="00E979D7" w:rsidRPr="00927D79">
        <w:t xml:space="preserve">t has captured </w:t>
      </w:r>
      <w:r w:rsidR="00E979D7" w:rsidRPr="00E979D7">
        <w:t>16 win cases in recent 6 months</w:t>
      </w:r>
      <w:r w:rsidR="00E979D7" w:rsidRPr="00927D79">
        <w:t xml:space="preserve"> and </w:t>
      </w:r>
      <w:r w:rsidR="00E979D7" w:rsidRPr="00E979D7">
        <w:t>80% of wins are from extremely tough cases with more than 800</w:t>
      </w:r>
      <w:r w:rsidR="00E979D7" w:rsidRPr="00927D79">
        <w:t xml:space="preserve"> steps and nearly impossible for engineers to troubleshoot.</w:t>
      </w:r>
    </w:p>
    <w:p w14:paraId="0BD529A9" w14:textId="7BD73524" w:rsidR="008914EE" w:rsidRPr="00E52A5D" w:rsidRDefault="00FB0E2F" w:rsidP="00E52A5D">
      <w:pPr>
        <w:pStyle w:val="Normal2"/>
        <w:rPr>
          <w:color w:val="000000" w:themeColor="text1"/>
        </w:rPr>
      </w:pPr>
      <w:r>
        <w:rPr>
          <w:color w:val="000000" w:themeColor="text1"/>
        </w:rPr>
        <w:t xml:space="preserve">Future work includes </w:t>
      </w:r>
      <w:r w:rsidR="00E52A5D">
        <w:rPr>
          <w:color w:val="000000" w:themeColor="text1"/>
        </w:rPr>
        <w:t xml:space="preserve">worldwide fan-out deployment, machine learning using analysis result library </w:t>
      </w:r>
      <w:r w:rsidR="002A63EA">
        <w:rPr>
          <w:color w:val="000000" w:themeColor="text1"/>
        </w:rPr>
        <w:t>to further improve the accuracy and more meaningful root cause diagnostic</w:t>
      </w:r>
      <w:r w:rsidR="00794B41">
        <w:rPr>
          <w:color w:val="000000" w:themeColor="text1"/>
        </w:rPr>
        <w:t>s</w:t>
      </w:r>
      <w:r w:rsidR="00C93699">
        <w:rPr>
          <w:color w:val="000000" w:themeColor="text1"/>
        </w:rPr>
        <w:t>, data latency shortening and analysis time optimization</w:t>
      </w:r>
      <w:r w:rsidR="002A63EA">
        <w:rPr>
          <w:color w:val="000000" w:themeColor="text1"/>
        </w:rPr>
        <w:t xml:space="preserve">. </w:t>
      </w:r>
    </w:p>
    <w:p w14:paraId="396918FA" w14:textId="77777777" w:rsidR="00442004" w:rsidRDefault="00442004" w:rsidP="00D33D6E">
      <w:pPr>
        <w:pStyle w:val="HeadingNoNumber"/>
      </w:pPr>
      <w:r w:rsidRPr="00D33D6E">
        <w:t>Acknowledgment</w:t>
      </w:r>
    </w:p>
    <w:p w14:paraId="0FEFF8B4" w14:textId="3A698B7D" w:rsidR="00442004" w:rsidRDefault="0014626B" w:rsidP="006F6D7D">
      <w:pPr>
        <w:rPr>
          <w:b/>
          <w:color w:val="FF0000"/>
        </w:rPr>
      </w:pPr>
      <w:r w:rsidRPr="0014626B">
        <w:t>The authors thank the</w:t>
      </w:r>
      <w:r w:rsidR="00B75BDE">
        <w:t xml:space="preserve"> </w:t>
      </w:r>
      <w:r w:rsidR="00B75BDE" w:rsidRPr="00B75BDE">
        <w:t>Fab 10 Data Science team for great innovation and valuable input as well as the Fab 10 RDA team for helping validate the data and results.</w:t>
      </w:r>
    </w:p>
    <w:p w14:paraId="357A862F" w14:textId="77777777" w:rsidR="00633A4F" w:rsidRPr="00BB7D11" w:rsidRDefault="00633A4F" w:rsidP="00633A4F">
      <w:pPr>
        <w:pStyle w:val="HeadingNoNumber"/>
        <w:rPr>
          <w:sz w:val="20"/>
        </w:rPr>
      </w:pPr>
      <w:r>
        <w:t>R</w:t>
      </w:r>
      <w:r w:rsidRPr="00072ED2">
        <w:t>e</w:t>
      </w:r>
      <w:r>
        <w:t>fe</w:t>
      </w:r>
      <w:r w:rsidRPr="00072ED2">
        <w:t>r</w:t>
      </w:r>
      <w:r>
        <w:t>ences</w:t>
      </w:r>
    </w:p>
    <w:p w14:paraId="1CF0A4F7" w14:textId="77777777" w:rsidR="00D23476" w:rsidRDefault="00D23476" w:rsidP="00D23476">
      <w:pPr>
        <w:pStyle w:val="References"/>
      </w:pPr>
      <w:r w:rsidRPr="0014626B">
        <w:rPr>
          <w:b/>
        </w:rPr>
        <w:t>Books:</w:t>
      </w:r>
      <w:r>
        <w:t xml:space="preserve"> C.-F. </w:t>
      </w:r>
      <w:proofErr w:type="spellStart"/>
      <w:r>
        <w:t>Chien</w:t>
      </w:r>
      <w:proofErr w:type="spellEnd"/>
      <w:r>
        <w:t>, Y.-J. Chen, and J.-T. Peng, “Manufacturing intelligence</w:t>
      </w:r>
    </w:p>
    <w:p w14:paraId="56F54822" w14:textId="77777777" w:rsidR="00D23476" w:rsidRDefault="00D23476" w:rsidP="00D23476">
      <w:pPr>
        <w:pStyle w:val="References"/>
        <w:numPr>
          <w:ilvl w:val="0"/>
          <w:numId w:val="0"/>
        </w:numPr>
        <w:ind w:left="360"/>
      </w:pPr>
      <w:r>
        <w:t>for semiconductor demand forecast based on technology diffusion and</w:t>
      </w:r>
    </w:p>
    <w:p w14:paraId="1ADD273B" w14:textId="77777777" w:rsidR="00D23476" w:rsidRDefault="00D23476" w:rsidP="00D23476">
      <w:pPr>
        <w:pStyle w:val="References"/>
        <w:numPr>
          <w:ilvl w:val="0"/>
          <w:numId w:val="0"/>
        </w:numPr>
        <w:ind w:left="360"/>
      </w:pPr>
      <w:r>
        <w:t>product life cycle,” Int. J. Product. Econ., vol. 128, no. 2, pp. 496–509,</w:t>
      </w:r>
    </w:p>
    <w:p w14:paraId="2AED21B5" w14:textId="5F8A8B0C" w:rsidR="00D23476" w:rsidRPr="00D23476" w:rsidRDefault="00D23476" w:rsidP="0014626B">
      <w:pPr>
        <w:pStyle w:val="References"/>
        <w:numPr>
          <w:ilvl w:val="0"/>
          <w:numId w:val="0"/>
        </w:numPr>
        <w:ind w:left="360"/>
      </w:pPr>
      <w:r>
        <w:t xml:space="preserve">2010. </w:t>
      </w:r>
    </w:p>
    <w:p w14:paraId="31565111" w14:textId="77777777" w:rsidR="00761CA8" w:rsidRPr="00C3118F" w:rsidRDefault="00761CA8" w:rsidP="00761CA8">
      <w:pPr>
        <w:pStyle w:val="References"/>
      </w:pPr>
      <w:proofErr w:type="spellStart"/>
      <w:r w:rsidRPr="00C3118F">
        <w:t>Minne</w:t>
      </w:r>
      <w:proofErr w:type="spellEnd"/>
      <w:r w:rsidRPr="00C3118F">
        <w:t xml:space="preserve">, L., </w:t>
      </w:r>
      <w:proofErr w:type="spellStart"/>
      <w:r w:rsidRPr="00C3118F">
        <w:t>Eslami</w:t>
      </w:r>
      <w:proofErr w:type="spellEnd"/>
      <w:r w:rsidRPr="00C3118F">
        <w:t xml:space="preserve">, S., de Keizer, N., de </w:t>
      </w:r>
      <w:proofErr w:type="spellStart"/>
      <w:r w:rsidRPr="00C3118F">
        <w:t>Jonge</w:t>
      </w:r>
      <w:proofErr w:type="spellEnd"/>
      <w:r w:rsidRPr="00C3118F">
        <w:t xml:space="preserve">, E., de </w:t>
      </w:r>
      <w:proofErr w:type="spellStart"/>
      <w:r w:rsidRPr="00C3118F">
        <w:t>Rooij</w:t>
      </w:r>
      <w:proofErr w:type="spellEnd"/>
      <w:r w:rsidRPr="00C3118F">
        <w:t xml:space="preserve">, S.E. and Abu-Hanna, A., “Statistical process control for validating a classification tree model for predicting mortality–a novel approach towards temporal validation”, </w:t>
      </w:r>
      <w:r w:rsidRPr="00C3118F">
        <w:rPr>
          <w:i/>
        </w:rPr>
        <w:t>Journal of biomedical informatics</w:t>
      </w:r>
      <w:r w:rsidRPr="00C3118F">
        <w:t>, vol. 45, Issue 1, pp.37-44, Feb 2012.</w:t>
      </w:r>
    </w:p>
    <w:p w14:paraId="4FB031FD" w14:textId="77777777" w:rsidR="00633A4F" w:rsidRPr="00567FF7" w:rsidRDefault="00633A4F" w:rsidP="006F6D7D">
      <w:pPr>
        <w:rPr>
          <w:b/>
          <w:color w:val="FF0000"/>
        </w:rPr>
      </w:pPr>
    </w:p>
    <w:p w14:paraId="009D726D" w14:textId="0FC06AF4" w:rsidR="005036CC" w:rsidRPr="006849DB" w:rsidRDefault="00613677" w:rsidP="006849DB">
      <w:pPr>
        <w:pStyle w:val="Bios-FirstParagraph"/>
      </w:pPr>
      <w:r>
        <w:rPr>
          <w:b/>
        </w:rPr>
        <w:t>S.Q. Zhou</w:t>
      </w:r>
      <w:r w:rsidR="00442004" w:rsidRPr="00961507">
        <w:t xml:space="preserve"> </w:t>
      </w:r>
      <w:r w:rsidR="007A402B">
        <w:t xml:space="preserve">received a master’s degree in </w:t>
      </w:r>
      <w:r w:rsidR="000B195D">
        <w:t>E</w:t>
      </w:r>
      <w:r w:rsidR="007A402B">
        <w:t xml:space="preserve">lectrical and </w:t>
      </w:r>
      <w:r w:rsidR="000B195D">
        <w:t>E</w:t>
      </w:r>
      <w:r w:rsidR="007A402B">
        <w:t xml:space="preserve">lectronics </w:t>
      </w:r>
      <w:r w:rsidR="000B195D">
        <w:t>E</w:t>
      </w:r>
      <w:r w:rsidR="007A402B">
        <w:t xml:space="preserve">ngineering from Nanyang Technological University (Singapore) in 2017.  </w:t>
      </w:r>
    </w:p>
    <w:p w14:paraId="2EA7E23B" w14:textId="4B8C7B92" w:rsidR="00442004" w:rsidRDefault="007A402B" w:rsidP="00F15A93">
      <w:pPr>
        <w:pStyle w:val="Bios-ThirdParagraph"/>
      </w:pPr>
      <w:r>
        <w:t xml:space="preserve">She </w:t>
      </w:r>
      <w:r w:rsidR="00F15A93">
        <w:t>started to work in</w:t>
      </w:r>
      <w:r w:rsidRPr="00613677">
        <w:t xml:space="preserve"> Micron as a </w:t>
      </w:r>
      <w:r>
        <w:t>Data Science</w:t>
      </w:r>
      <w:r w:rsidRPr="00613677">
        <w:t xml:space="preserve"> Engineer in 201</w:t>
      </w:r>
      <w:r>
        <w:t>8</w:t>
      </w:r>
      <w:r w:rsidRPr="00613677">
        <w:t xml:space="preserve">. </w:t>
      </w:r>
      <w:r>
        <w:t>She</w:t>
      </w:r>
      <w:r w:rsidRPr="00613677">
        <w:t xml:space="preserve"> </w:t>
      </w:r>
      <w:r w:rsidR="00AA49F8">
        <w:t xml:space="preserve">mainly </w:t>
      </w:r>
      <w:r w:rsidRPr="00613677">
        <w:t>focuses</w:t>
      </w:r>
      <w:r w:rsidR="00F15A93">
        <w:t xml:space="preserve"> on projects about root cause analysis </w:t>
      </w:r>
      <w:r w:rsidR="00AA49F8">
        <w:t xml:space="preserve">of in-line defects with a big data-driven framework </w:t>
      </w:r>
      <w:r w:rsidR="00F15A93">
        <w:t>through auto</w:t>
      </w:r>
      <w:r w:rsidR="0097508F">
        <w:t>-</w:t>
      </w:r>
      <w:r w:rsidR="00F15A93">
        <w:t xml:space="preserve">diagnostic and </w:t>
      </w:r>
      <w:r w:rsidR="00AA49F8">
        <w:t xml:space="preserve">automated </w:t>
      </w:r>
      <w:r w:rsidR="00F15A93">
        <w:t xml:space="preserve">mechanical scratch detection </w:t>
      </w:r>
      <w:r w:rsidR="00AA49F8">
        <w:t xml:space="preserve">on </w:t>
      </w:r>
      <w:r w:rsidR="0057533E">
        <w:t xml:space="preserve">the </w:t>
      </w:r>
      <w:r w:rsidR="00AA49F8">
        <w:t>wafer map with cluster analysis</w:t>
      </w:r>
      <w:r w:rsidR="00922972">
        <w:t xml:space="preserve"> and reinforcement</w:t>
      </w:r>
      <w:r w:rsidR="00AA49F8">
        <w:t xml:space="preserve"> </w:t>
      </w:r>
      <w:r w:rsidR="00F15A93">
        <w:t>using defect data</w:t>
      </w:r>
      <w:r w:rsidR="00AA49F8">
        <w:t xml:space="preserve">. </w:t>
      </w:r>
    </w:p>
    <w:p w14:paraId="5304F789" w14:textId="7E6FA0F5" w:rsidR="00613677" w:rsidRDefault="00613677" w:rsidP="00613677">
      <w:pPr>
        <w:pStyle w:val="Bios-FirstParagraph"/>
      </w:pPr>
      <w:r>
        <w:rPr>
          <w:b/>
        </w:rPr>
        <w:t>S.M. WONG</w:t>
      </w:r>
      <w:r w:rsidRPr="00961507">
        <w:t xml:space="preserve"> </w:t>
      </w:r>
      <w:r>
        <w:t>received a bachelor’s degree (with honor</w:t>
      </w:r>
      <w:r w:rsidR="00E237A5">
        <w:t>s</w:t>
      </w:r>
      <w:r>
        <w:t>) in Material Science Engineering from University of Science Malaysia in 2016.</w:t>
      </w:r>
    </w:p>
    <w:p w14:paraId="38D9BB0C" w14:textId="41769CD1" w:rsidR="00613677" w:rsidRDefault="00613677" w:rsidP="00613677">
      <w:pPr>
        <w:pStyle w:val="Bios-ThirdParagraph"/>
      </w:pPr>
      <w:r>
        <w:t>She joined</w:t>
      </w:r>
      <w:r w:rsidRPr="00613677">
        <w:t xml:space="preserve"> Micron as a Real-Time Defect Analysis Engineer in 201</w:t>
      </w:r>
      <w:r>
        <w:t>6</w:t>
      </w:r>
      <w:r w:rsidRPr="00613677">
        <w:t xml:space="preserve">. </w:t>
      </w:r>
      <w:r>
        <w:t>She</w:t>
      </w:r>
      <w:r w:rsidRPr="00613677">
        <w:t xml:space="preserve"> </w:t>
      </w:r>
      <w:r w:rsidR="009D0F47" w:rsidRPr="00613677">
        <w:t>focuses</w:t>
      </w:r>
      <w:r w:rsidR="006124D9">
        <w:t xml:space="preserve"> on</w:t>
      </w:r>
      <w:r w:rsidRPr="00613677">
        <w:t xml:space="preserve"> in-line excursion control</w:t>
      </w:r>
      <w:r>
        <w:t>.</w:t>
      </w:r>
    </w:p>
    <w:p w14:paraId="73B64349" w14:textId="77777777" w:rsidR="00D871A4" w:rsidRDefault="00D871A4" w:rsidP="00D871A4">
      <w:pPr>
        <w:pStyle w:val="Bios-FirstParagraph"/>
      </w:pPr>
      <w:proofErr w:type="spellStart"/>
      <w:r>
        <w:rPr>
          <w:b/>
        </w:rPr>
        <w:t>P.Tan</w:t>
      </w:r>
      <w:proofErr w:type="spellEnd"/>
      <w:r w:rsidR="00613677" w:rsidRPr="00961507">
        <w:t xml:space="preserve"> </w:t>
      </w:r>
      <w:r>
        <w:t>received a bachelor’s degree (with honors) in chemical engineering and an M.S. degree in statistics and applied probability from the National University of Singapore (Singapore) in 2011 and 2016, respectively.</w:t>
      </w:r>
    </w:p>
    <w:p w14:paraId="6FB5F084" w14:textId="0B616BAE" w:rsidR="00613677" w:rsidRDefault="00D871A4" w:rsidP="00D871A4">
      <w:pPr>
        <w:pStyle w:val="Bios-ThirdParagraph"/>
      </w:pPr>
      <w:r>
        <w:t xml:space="preserve">He joined Micron Semiconductor Asia (Singapore) as a Process Control System Engineer and worked on the E3 R2R deployment and development in various areas. As the WET R2R leader, he contributed to Micron worldwide R2R alignment projects and supported the Fab 15 (Hiroshima, Japan) R2R initial setup. In 2016, he joined the Data Science team. He </w:t>
      </w:r>
      <w:r w:rsidR="009949F9">
        <w:t xml:space="preserve">is </w:t>
      </w:r>
      <w:r w:rsidR="00536121">
        <w:t xml:space="preserve">currently </w:t>
      </w:r>
      <w:r w:rsidR="00A433AF">
        <w:t>the</w:t>
      </w:r>
      <w:r w:rsidR="00536121">
        <w:t xml:space="preserve"> Data Science Manager</w:t>
      </w:r>
      <w:r w:rsidR="00642E90">
        <w:t xml:space="preserve"> in Fab 10</w:t>
      </w:r>
      <w:r w:rsidR="00536121">
        <w:t xml:space="preserve"> and</w:t>
      </w:r>
      <w:r>
        <w:t xml:space="preserve"> focuses on projects about equipment predictive maintenance</w:t>
      </w:r>
      <w:r w:rsidR="00C345BD">
        <w:t xml:space="preserve">, </w:t>
      </w:r>
      <w:r>
        <w:t>auto diagnostics</w:t>
      </w:r>
      <w:r w:rsidR="00D97C7D">
        <w:t>,</w:t>
      </w:r>
      <w:r w:rsidR="00C345BD">
        <w:t xml:space="preserve"> and image analytics</w:t>
      </w:r>
      <w:r>
        <w:t>.</w:t>
      </w:r>
      <w:r w:rsidR="00613677" w:rsidRPr="009F5140">
        <w:t xml:space="preserve"> </w:t>
      </w:r>
    </w:p>
    <w:p w14:paraId="12FDCA45" w14:textId="77777777" w:rsidR="00022618" w:rsidRDefault="00613677" w:rsidP="00022618">
      <w:pPr>
        <w:pStyle w:val="Bios-FirstParagraph"/>
      </w:pPr>
      <w:r>
        <w:rPr>
          <w:b/>
        </w:rPr>
        <w:t xml:space="preserve">V. Hong </w:t>
      </w:r>
      <w:r w:rsidR="00022618">
        <w:t>received a B.Eng. degree (with honors) in electrical and electronics engineering from Nanyang Technological University (Singapore) in 2007.</w:t>
      </w:r>
    </w:p>
    <w:p w14:paraId="6AB7A4C2" w14:textId="1378285C" w:rsidR="006B2904" w:rsidRDefault="009B00AB" w:rsidP="00022618">
      <w:pPr>
        <w:pStyle w:val="Bios-FirstParagraph"/>
      </w:pPr>
      <w:r>
        <w:t xml:space="preserve">     </w:t>
      </w:r>
      <w:r w:rsidR="00022618">
        <w:t xml:space="preserve">He joined TECH as Test Application Engineer in Probe in 2007. He is one of the pioneers starting Big Data project at Micron in 2014 and currently works as the Data Science </w:t>
      </w:r>
      <w:r w:rsidR="003F2EF4">
        <w:t xml:space="preserve">Senior </w:t>
      </w:r>
      <w:r w:rsidR="00022618">
        <w:t>Manager in Fab 10. He led a Big Data pilot project team to drive yield gain improvement through enabling the end user to data mine massive unstructured tool log and pioneer the introduction and usage of Spark in-Memory database analytics at Micron.</w:t>
      </w:r>
    </w:p>
    <w:p w14:paraId="4407CC48" w14:textId="77777777" w:rsidR="00291CD7" w:rsidRPr="00291CD7" w:rsidRDefault="00291CD7" w:rsidP="00291CD7">
      <w:pPr>
        <w:pStyle w:val="Bios-FirstParagraph"/>
        <w:rPr>
          <w:color w:val="000000" w:themeColor="text1"/>
        </w:rPr>
      </w:pPr>
      <w:r w:rsidRPr="00291CD7">
        <w:rPr>
          <w:b/>
          <w:bCs/>
          <w:color w:val="000000" w:themeColor="text1"/>
        </w:rPr>
        <w:t xml:space="preserve">W. H. Lim </w:t>
      </w:r>
      <w:r w:rsidRPr="00291CD7">
        <w:rPr>
          <w:color w:val="000000" w:themeColor="text1"/>
        </w:rPr>
        <w:t xml:space="preserve">received a master’s degree in materials science engineering from National University of Singapore in 2008. </w:t>
      </w:r>
    </w:p>
    <w:p w14:paraId="3E19B899" w14:textId="7A34CDA1" w:rsidR="00291CD7" w:rsidRPr="00291CD7" w:rsidRDefault="00291CD7" w:rsidP="00435796">
      <w:pPr>
        <w:pStyle w:val="Bios-ThirdParagraph"/>
      </w:pPr>
      <w:r w:rsidRPr="00291CD7">
        <w:t>She joined Micron in 2012 and is currently an RDA Process Manager.</w:t>
      </w:r>
    </w:p>
    <w:p w14:paraId="48F4B741" w14:textId="69B01522" w:rsidR="00423F83" w:rsidRPr="00423F83" w:rsidRDefault="00423F83" w:rsidP="008914EE">
      <w:pPr>
        <w:pStyle w:val="Bios-FirstParagraph"/>
        <w:rPr>
          <w:b/>
          <w:sz w:val="26"/>
          <w:szCs w:val="26"/>
        </w:rPr>
      </w:pPr>
    </w:p>
    <w:sectPr w:rsidR="00423F83" w:rsidRPr="00423F83" w:rsidSect="003413A7">
      <w:headerReference w:type="even" r:id="rId22"/>
      <w:type w:val="continuous"/>
      <w:pgSz w:w="12240" w:h="15840" w:code="1"/>
      <w:pgMar w:top="1008" w:right="936" w:bottom="1008" w:left="936" w:header="432" w:footer="432" w:gutter="0"/>
      <w:cols w:num="2" w:space="28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7AEA72" w14:textId="77777777" w:rsidR="00892D13" w:rsidRDefault="00892D13" w:rsidP="008E0255">
      <w:r>
        <w:separator/>
      </w:r>
    </w:p>
    <w:p w14:paraId="0B80FF92" w14:textId="77777777" w:rsidR="00892D13" w:rsidRDefault="00892D13" w:rsidP="008E0255"/>
  </w:endnote>
  <w:endnote w:type="continuationSeparator" w:id="0">
    <w:p w14:paraId="1EA96F53" w14:textId="77777777" w:rsidR="00892D13" w:rsidRDefault="00892D13" w:rsidP="008E0255">
      <w:r>
        <w:continuationSeparator/>
      </w:r>
    </w:p>
    <w:p w14:paraId="65208D1B" w14:textId="77777777" w:rsidR="00892D13" w:rsidRDefault="00892D13" w:rsidP="008E025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altName w:val="Garamond"/>
    <w:panose1 w:val="02020404030301010803"/>
    <w:charset w:val="00"/>
    <w:family w:val="roman"/>
    <w:pitch w:val="variable"/>
    <w:sig w:usb0="00000287" w:usb1="00000000" w:usb2="00000000" w:usb3="00000000" w:csb0="0000009F" w:csb1="00000000"/>
  </w:font>
  <w:font w:name="Calibri">
    <w:altName w:val="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E34DBA" w14:textId="25CE33C9" w:rsidR="00CA3982" w:rsidRPr="00E87267" w:rsidRDefault="00CA3982" w:rsidP="00A76E47">
    <w:pPr>
      <w:pStyle w:val="Footer-Micron"/>
      <w:rPr>
        <w:b/>
      </w:rPr>
    </w:pPr>
    <w:r w:rsidRPr="00E87267">
      <w:t>© 201</w:t>
    </w:r>
    <w:r>
      <w:t>8</w:t>
    </w:r>
    <w:r w:rsidRPr="00E87267">
      <w:t xml:space="preserve"> Micron Technology, Inc. All rights reserved</w:t>
    </w:r>
  </w:p>
  <w:p w14:paraId="317CE896" w14:textId="51245E40" w:rsidR="00CA3982" w:rsidRDefault="00CA3982" w:rsidP="00A76E47">
    <w:pPr>
      <w:pStyle w:val="Footer-Micron"/>
    </w:pPr>
    <w:r w:rsidRPr="00E87267">
      <w:t>Confidential and Proprietary – For Internal Use Onl</w:t>
    </w:r>
    <w:r>
      <w:t>y</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205FEF" w14:textId="5D801CFE" w:rsidR="00CA3982" w:rsidRPr="00E87267" w:rsidRDefault="00CA3982" w:rsidP="00E87C7E">
    <w:pPr>
      <w:pStyle w:val="Footer-Micron"/>
      <w:rPr>
        <w:b/>
      </w:rPr>
    </w:pPr>
    <w:r w:rsidRPr="00E87267">
      <w:t>©</w:t>
    </w:r>
    <w:r>
      <w:t xml:space="preserve"> 2018</w:t>
    </w:r>
    <w:r w:rsidRPr="00E87267">
      <w:t xml:space="preserve"> Micron Technology, Inc. All </w:t>
    </w:r>
    <w:r w:rsidRPr="00E87C7E">
      <w:t>rights</w:t>
    </w:r>
    <w:r w:rsidRPr="00E87267">
      <w:t xml:space="preserve"> reserved</w:t>
    </w:r>
  </w:p>
  <w:p w14:paraId="080D170A" w14:textId="77777777" w:rsidR="00CA3982" w:rsidRDefault="00CA3982" w:rsidP="00A76E47">
    <w:pPr>
      <w:pStyle w:val="Footer-Micron"/>
    </w:pPr>
    <w:r w:rsidRPr="00E87267">
      <w:t>Confidential and Proprietary – For Internal Use Onl</w:t>
    </w:r>
    <w:r>
      <w:t>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7FB005" w14:textId="77777777" w:rsidR="00892D13" w:rsidRDefault="00892D13" w:rsidP="008E0255">
      <w:r>
        <w:separator/>
      </w:r>
    </w:p>
    <w:p w14:paraId="5690A8C0" w14:textId="77777777" w:rsidR="00892D13" w:rsidRDefault="00892D13" w:rsidP="008E0255"/>
  </w:footnote>
  <w:footnote w:type="continuationSeparator" w:id="0">
    <w:p w14:paraId="43751226" w14:textId="77777777" w:rsidR="00892D13" w:rsidRDefault="00892D13" w:rsidP="008E0255">
      <w:r>
        <w:continuationSeparator/>
      </w:r>
    </w:p>
    <w:p w14:paraId="7D4603CF" w14:textId="77777777" w:rsidR="00892D13" w:rsidRDefault="00892D13" w:rsidP="008E025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11C752" w14:textId="77777777" w:rsidR="00CA3982" w:rsidRDefault="00CA3982" w:rsidP="008E0255">
    <w:r>
      <w:fldChar w:fldCharType="begin"/>
    </w:r>
    <w:r>
      <w:instrText xml:space="preserve">PAGE  </w:instrText>
    </w:r>
    <w:r>
      <w:fldChar w:fldCharType="separate"/>
    </w:r>
    <w:r>
      <w:rPr>
        <w:noProof/>
      </w:rPr>
      <w:t>1</w:t>
    </w:r>
    <w:r>
      <w:rPr>
        <w:noProof/>
      </w:rPr>
      <w:fldChar w:fldCharType="end"/>
    </w:r>
  </w:p>
  <w:p w14:paraId="271878F8" w14:textId="77777777" w:rsidR="00CA3982" w:rsidRDefault="00CA3982" w:rsidP="008E0255"/>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C45B32" w14:textId="317984EF" w:rsidR="00CA3982" w:rsidRPr="00217F37" w:rsidRDefault="00CA3982" w:rsidP="00CA3982">
    <w:pPr>
      <w:pStyle w:val="Header"/>
      <w:tabs>
        <w:tab w:val="clear" w:pos="10368"/>
        <w:tab w:val="right" w:pos="10350"/>
      </w:tabs>
      <w:rPr>
        <w:szCs w:val="18"/>
      </w:rPr>
    </w:pPr>
    <w:r w:rsidRPr="00217F37">
      <w:rPr>
        <w:szCs w:val="18"/>
      </w:rPr>
      <w:t>TLP JOURNAL TEMPLATE</w:t>
    </w:r>
    <w:r w:rsidRPr="00217F37">
      <w:rPr>
        <w:szCs w:val="18"/>
      </w:rPr>
      <w:tab/>
    </w:r>
    <w:r w:rsidRPr="00217F37">
      <w:rPr>
        <w:szCs w:val="18"/>
      </w:rPr>
      <w:tab/>
    </w:r>
    <w:r w:rsidRPr="00217F37">
      <w:rPr>
        <w:szCs w:val="18"/>
      </w:rPr>
      <w:fldChar w:fldCharType="begin"/>
    </w:r>
    <w:r w:rsidRPr="00217F37">
      <w:rPr>
        <w:szCs w:val="18"/>
      </w:rPr>
      <w:instrText xml:space="preserve"> PAGE   \* MERGEFORMAT </w:instrText>
    </w:r>
    <w:r w:rsidRPr="00217F37">
      <w:rPr>
        <w:szCs w:val="18"/>
      </w:rPr>
      <w:fldChar w:fldCharType="separate"/>
    </w:r>
    <w:r>
      <w:rPr>
        <w:noProof/>
        <w:szCs w:val="18"/>
      </w:rPr>
      <w:t>1</w:t>
    </w:r>
    <w:r w:rsidRPr="00217F37">
      <w:rPr>
        <w:noProof/>
        <w:szCs w:val="18"/>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A05823" w14:textId="3D4B2116" w:rsidR="00CA3982" w:rsidRPr="003413A7" w:rsidRDefault="00CA3982" w:rsidP="0059110E">
    <w:pPr>
      <w:pStyle w:val="Header"/>
      <w:tabs>
        <w:tab w:val="clear" w:pos="10368"/>
        <w:tab w:val="right" w:pos="10350"/>
      </w:tabs>
      <w:rPr>
        <w:szCs w:val="18"/>
      </w:rPr>
    </w:pPr>
    <w:r w:rsidRPr="00217F37">
      <w:rPr>
        <w:szCs w:val="18"/>
      </w:rPr>
      <w:fldChar w:fldCharType="begin"/>
    </w:r>
    <w:r w:rsidRPr="00217F37">
      <w:rPr>
        <w:szCs w:val="18"/>
      </w:rPr>
      <w:instrText xml:space="preserve"> PAGE   \* MERGEFORMAT </w:instrText>
    </w:r>
    <w:r w:rsidRPr="00217F37">
      <w:rPr>
        <w:szCs w:val="18"/>
      </w:rPr>
      <w:fldChar w:fldCharType="separate"/>
    </w:r>
    <w:r>
      <w:rPr>
        <w:noProof/>
        <w:szCs w:val="18"/>
      </w:rPr>
      <w:t>2</w:t>
    </w:r>
    <w:r w:rsidRPr="00217F37">
      <w:rPr>
        <w:noProof/>
        <w:szCs w:val="18"/>
      </w:rPr>
      <w:fldChar w:fldCharType="end"/>
    </w:r>
    <w:r>
      <w:rPr>
        <w:noProof/>
        <w:szCs w:val="18"/>
      </w:rPr>
      <w:tab/>
    </w:r>
    <w:r>
      <w:rPr>
        <w:noProof/>
        <w:szCs w:val="18"/>
      </w:rPr>
      <w:tab/>
    </w:r>
    <w:r w:rsidRPr="00217F37">
      <w:rPr>
        <w:szCs w:val="18"/>
      </w:rPr>
      <w:t>TLP JOURNAL TEMPLATE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D3643B7E"/>
    <w:lvl w:ilvl="0">
      <w:start w:val="1"/>
      <w:numFmt w:val="upperRoman"/>
      <w:pStyle w:val="Heading1"/>
      <w:lvlText w:val="%1."/>
      <w:lvlJc w:val="left"/>
      <w:pPr>
        <w:ind w:left="0" w:firstLine="0"/>
      </w:pPr>
      <w:rPr>
        <w:rFonts w:cs="Times New Roman" w:hint="default"/>
      </w:rPr>
    </w:lvl>
    <w:lvl w:ilvl="1">
      <w:start w:val="1"/>
      <w:numFmt w:val="upperLetter"/>
      <w:pStyle w:val="Heading2"/>
      <w:lvlText w:val="%2."/>
      <w:lvlJc w:val="left"/>
      <w:pPr>
        <w:ind w:left="0" w:firstLine="0"/>
      </w:pPr>
      <w:rPr>
        <w:rFonts w:cs="Times New Roman" w:hint="default"/>
      </w:rPr>
    </w:lvl>
    <w:lvl w:ilvl="2">
      <w:start w:val="1"/>
      <w:numFmt w:val="none"/>
      <w:lvlText w:val="1."/>
      <w:lvlJc w:val="left"/>
      <w:pPr>
        <w:ind w:left="0" w:firstLine="0"/>
      </w:pPr>
      <w:rPr>
        <w:rFonts w:cs="Times New Roman" w:hint="default"/>
      </w:rPr>
    </w:lvl>
    <w:lvl w:ilvl="3">
      <w:start w:val="1"/>
      <w:numFmt w:val="lowerLetter"/>
      <w:pStyle w:val="Heading4"/>
      <w:lvlText w:val="%4)"/>
      <w:lvlJc w:val="left"/>
      <w:pPr>
        <w:ind w:left="1152" w:hanging="720"/>
      </w:pPr>
      <w:rPr>
        <w:rFonts w:cs="Times New Roman" w:hint="default"/>
      </w:rPr>
    </w:lvl>
    <w:lvl w:ilvl="4">
      <w:start w:val="1"/>
      <w:numFmt w:val="decimal"/>
      <w:pStyle w:val="Heading5"/>
      <w:lvlText w:val="(%5)"/>
      <w:lvlJc w:val="left"/>
      <w:pPr>
        <w:ind w:left="1872" w:hanging="720"/>
      </w:pPr>
      <w:rPr>
        <w:rFonts w:cs="Times New Roman" w:hint="default"/>
      </w:rPr>
    </w:lvl>
    <w:lvl w:ilvl="5">
      <w:start w:val="1"/>
      <w:numFmt w:val="lowerLetter"/>
      <w:pStyle w:val="Heading6"/>
      <w:lvlText w:val="(%6)"/>
      <w:lvlJc w:val="left"/>
      <w:pPr>
        <w:ind w:left="2592" w:hanging="720"/>
      </w:pPr>
      <w:rPr>
        <w:rFonts w:cs="Times New Roman" w:hint="default"/>
      </w:rPr>
    </w:lvl>
    <w:lvl w:ilvl="6">
      <w:start w:val="1"/>
      <w:numFmt w:val="lowerRoman"/>
      <w:pStyle w:val="Heading7"/>
      <w:lvlText w:val="(%7)"/>
      <w:lvlJc w:val="left"/>
      <w:pPr>
        <w:ind w:left="3312" w:hanging="720"/>
      </w:pPr>
      <w:rPr>
        <w:rFonts w:cs="Times New Roman" w:hint="default"/>
      </w:rPr>
    </w:lvl>
    <w:lvl w:ilvl="7">
      <w:start w:val="1"/>
      <w:numFmt w:val="lowerLetter"/>
      <w:pStyle w:val="Heading8"/>
      <w:lvlText w:val="(%8)"/>
      <w:lvlJc w:val="left"/>
      <w:pPr>
        <w:ind w:left="4032" w:hanging="720"/>
      </w:pPr>
      <w:rPr>
        <w:rFonts w:cs="Times New Roman" w:hint="default"/>
      </w:rPr>
    </w:lvl>
    <w:lvl w:ilvl="8">
      <w:start w:val="1"/>
      <w:numFmt w:val="lowerRoman"/>
      <w:pStyle w:val="Heading9"/>
      <w:lvlText w:val="(%9)"/>
      <w:lvlJc w:val="left"/>
      <w:pPr>
        <w:ind w:left="4752" w:hanging="720"/>
      </w:pPr>
      <w:rPr>
        <w:rFonts w:cs="Times New Roman" w:hint="default"/>
      </w:rPr>
    </w:lvl>
  </w:abstractNum>
  <w:abstractNum w:abstractNumId="1" w15:restartNumberingAfterBreak="0">
    <w:nsid w:val="0E9758C4"/>
    <w:multiLevelType w:val="hybridMultilevel"/>
    <w:tmpl w:val="25FA3D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A113F5"/>
    <w:multiLevelType w:val="hybridMultilevel"/>
    <w:tmpl w:val="162AA038"/>
    <w:lvl w:ilvl="0" w:tplc="30941FF4">
      <w:start w:val="1"/>
      <w:numFmt w:val="decimal"/>
      <w:lvlText w:val="%1."/>
      <w:lvlJc w:val="left"/>
      <w:pPr>
        <w:ind w:left="1368" w:hanging="360"/>
      </w:pPr>
    </w:lvl>
    <w:lvl w:ilvl="1" w:tplc="04090019" w:tentative="1">
      <w:start w:val="1"/>
      <w:numFmt w:val="lowerLetter"/>
      <w:lvlText w:val="%2."/>
      <w:lvlJc w:val="left"/>
      <w:pPr>
        <w:ind w:left="2088" w:hanging="360"/>
      </w:pPr>
    </w:lvl>
    <w:lvl w:ilvl="2" w:tplc="0409001B" w:tentative="1">
      <w:start w:val="1"/>
      <w:numFmt w:val="lowerRoman"/>
      <w:lvlText w:val="%3."/>
      <w:lvlJc w:val="right"/>
      <w:pPr>
        <w:ind w:left="2808" w:hanging="180"/>
      </w:pPr>
    </w:lvl>
    <w:lvl w:ilvl="3" w:tplc="0409000F" w:tentative="1">
      <w:start w:val="1"/>
      <w:numFmt w:val="decimal"/>
      <w:lvlText w:val="%4."/>
      <w:lvlJc w:val="left"/>
      <w:pPr>
        <w:ind w:left="3528" w:hanging="360"/>
      </w:pPr>
    </w:lvl>
    <w:lvl w:ilvl="4" w:tplc="04090019" w:tentative="1">
      <w:start w:val="1"/>
      <w:numFmt w:val="lowerLetter"/>
      <w:lvlText w:val="%5."/>
      <w:lvlJc w:val="left"/>
      <w:pPr>
        <w:ind w:left="4248" w:hanging="360"/>
      </w:pPr>
    </w:lvl>
    <w:lvl w:ilvl="5" w:tplc="0409001B" w:tentative="1">
      <w:start w:val="1"/>
      <w:numFmt w:val="lowerRoman"/>
      <w:lvlText w:val="%6."/>
      <w:lvlJc w:val="right"/>
      <w:pPr>
        <w:ind w:left="4968" w:hanging="180"/>
      </w:pPr>
    </w:lvl>
    <w:lvl w:ilvl="6" w:tplc="0409000F" w:tentative="1">
      <w:start w:val="1"/>
      <w:numFmt w:val="decimal"/>
      <w:lvlText w:val="%7."/>
      <w:lvlJc w:val="left"/>
      <w:pPr>
        <w:ind w:left="5688" w:hanging="360"/>
      </w:pPr>
    </w:lvl>
    <w:lvl w:ilvl="7" w:tplc="04090019" w:tentative="1">
      <w:start w:val="1"/>
      <w:numFmt w:val="lowerLetter"/>
      <w:lvlText w:val="%8."/>
      <w:lvlJc w:val="left"/>
      <w:pPr>
        <w:ind w:left="6408" w:hanging="360"/>
      </w:pPr>
    </w:lvl>
    <w:lvl w:ilvl="8" w:tplc="0409001B" w:tentative="1">
      <w:start w:val="1"/>
      <w:numFmt w:val="lowerRoman"/>
      <w:lvlText w:val="%9."/>
      <w:lvlJc w:val="right"/>
      <w:pPr>
        <w:ind w:left="7128" w:hanging="180"/>
      </w:pPr>
    </w:lvl>
  </w:abstractNum>
  <w:abstractNum w:abstractNumId="3" w15:restartNumberingAfterBreak="0">
    <w:nsid w:val="1FC1727D"/>
    <w:multiLevelType w:val="hybridMultilevel"/>
    <w:tmpl w:val="D674D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1C2B96"/>
    <w:multiLevelType w:val="hybridMultilevel"/>
    <w:tmpl w:val="498868CA"/>
    <w:lvl w:ilvl="0" w:tplc="887C7B7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026169"/>
    <w:multiLevelType w:val="hybridMultilevel"/>
    <w:tmpl w:val="80325D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4C36D51"/>
    <w:multiLevelType w:val="hybridMultilevel"/>
    <w:tmpl w:val="EB56DB26"/>
    <w:lvl w:ilvl="0" w:tplc="00622782">
      <w:start w:val="1"/>
      <w:numFmt w:val="decimal"/>
      <w:pStyle w:val="ListParagraph"/>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A877D64"/>
    <w:multiLevelType w:val="singleLevel"/>
    <w:tmpl w:val="774E6772"/>
    <w:lvl w:ilvl="0">
      <w:start w:val="1"/>
      <w:numFmt w:val="decimal"/>
      <w:pStyle w:val="References"/>
      <w:lvlText w:val="[%1]"/>
      <w:lvlJc w:val="left"/>
      <w:pPr>
        <w:ind w:left="360" w:hanging="360"/>
      </w:pPr>
      <w:rPr>
        <w:rFonts w:hint="default"/>
      </w:rPr>
    </w:lvl>
  </w:abstractNum>
  <w:abstractNum w:abstractNumId="8" w15:restartNumberingAfterBreak="0">
    <w:nsid w:val="42C42265"/>
    <w:multiLevelType w:val="hybridMultilevel"/>
    <w:tmpl w:val="60203CC8"/>
    <w:lvl w:ilvl="0" w:tplc="F940A97C">
      <w:start w:val="1"/>
      <w:numFmt w:val="bullet"/>
      <w:pStyle w:val="Bullet-secondlevel"/>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77F0F76"/>
    <w:multiLevelType w:val="hybridMultilevel"/>
    <w:tmpl w:val="A9FE1E8E"/>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94E7525"/>
    <w:multiLevelType w:val="hybridMultilevel"/>
    <w:tmpl w:val="0F4C2560"/>
    <w:lvl w:ilvl="0" w:tplc="367ECA86">
      <w:start w:val="1"/>
      <w:numFmt w:val="decimal"/>
      <w:pStyle w:val="Heading3"/>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1D43F9D"/>
    <w:multiLevelType w:val="multilevel"/>
    <w:tmpl w:val="4EA46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3FA388B"/>
    <w:multiLevelType w:val="hybridMultilevel"/>
    <w:tmpl w:val="667C1444"/>
    <w:lvl w:ilvl="0" w:tplc="EFFA0BF0">
      <w:start w:val="1"/>
      <w:numFmt w:val="bullet"/>
      <w:pStyle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6DC524E"/>
    <w:multiLevelType w:val="hybridMultilevel"/>
    <w:tmpl w:val="6744F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9B06212"/>
    <w:multiLevelType w:val="hybridMultilevel"/>
    <w:tmpl w:val="46D026A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D8A0CB1"/>
    <w:multiLevelType w:val="hybridMultilevel"/>
    <w:tmpl w:val="479819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4B212B1"/>
    <w:multiLevelType w:val="hybridMultilevel"/>
    <w:tmpl w:val="C2A02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16"/>
  </w:num>
  <w:num w:numId="4">
    <w:abstractNumId w:val="3"/>
  </w:num>
  <w:num w:numId="5">
    <w:abstractNumId w:val="1"/>
  </w:num>
  <w:num w:numId="6">
    <w:abstractNumId w:val="2"/>
  </w:num>
  <w:num w:numId="7">
    <w:abstractNumId w:val="4"/>
  </w:num>
  <w:num w:numId="8">
    <w:abstractNumId w:val="12"/>
  </w:num>
  <w:num w:numId="9">
    <w:abstractNumId w:val="6"/>
  </w:num>
  <w:num w:numId="10">
    <w:abstractNumId w:val="14"/>
  </w:num>
  <w:num w:numId="11">
    <w:abstractNumId w:val="9"/>
  </w:num>
  <w:num w:numId="12">
    <w:abstractNumId w:val="10"/>
  </w:num>
  <w:num w:numId="13">
    <w:abstractNumId w:val="8"/>
  </w:num>
  <w:num w:numId="14">
    <w:abstractNumId w:val="15"/>
  </w:num>
  <w:num w:numId="15">
    <w:abstractNumId w:val="5"/>
  </w:num>
  <w:num w:numId="16">
    <w:abstractNumId w:val="13"/>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hideSpellingErrors/>
  <w:hideGrammaticalErrors/>
  <w:proofState w:spelling="clean"/>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efaultTabStop w:val="720"/>
  <w:defaultTableStyle w:val="TableSimple1"/>
  <w:evenAndOddHeaders/>
  <w:characterSpacingControl w:val="doNotCompress"/>
  <w:hdrShapeDefaults>
    <o:shapedefaults v:ext="edit" spidmax="2049"/>
  </w:hdrShapeDefaults>
  <w:footnotePr>
    <w:footnote w:id="-1"/>
    <w:footnote w:id="0"/>
  </w:footnotePr>
  <w:endnotePr>
    <w:endnote w:id="-1"/>
    <w:endnote w:id="0"/>
  </w:endnotePr>
  <w:compat>
    <w:suppressTopSpacing/>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DW2MLEEUmaGIIaSjlJwanFxZn4eSIFlLQAkCN+fLAAAAA=="/>
  </w:docVars>
  <w:rsids>
    <w:rsidRoot w:val="00141FE2"/>
    <w:rsid w:val="00002B3F"/>
    <w:rsid w:val="00003160"/>
    <w:rsid w:val="00006AE1"/>
    <w:rsid w:val="0001012A"/>
    <w:rsid w:val="000112E4"/>
    <w:rsid w:val="00013873"/>
    <w:rsid w:val="00022618"/>
    <w:rsid w:val="0002493D"/>
    <w:rsid w:val="00030C77"/>
    <w:rsid w:val="00030D16"/>
    <w:rsid w:val="000311FF"/>
    <w:rsid w:val="000318BC"/>
    <w:rsid w:val="00033C65"/>
    <w:rsid w:val="000352DA"/>
    <w:rsid w:val="0003561D"/>
    <w:rsid w:val="0003565B"/>
    <w:rsid w:val="00047D17"/>
    <w:rsid w:val="00053922"/>
    <w:rsid w:val="00057F14"/>
    <w:rsid w:val="00060E93"/>
    <w:rsid w:val="00071D20"/>
    <w:rsid w:val="00072297"/>
    <w:rsid w:val="00072ED2"/>
    <w:rsid w:val="0007602E"/>
    <w:rsid w:val="0007749D"/>
    <w:rsid w:val="00080B55"/>
    <w:rsid w:val="00081A54"/>
    <w:rsid w:val="0008520C"/>
    <w:rsid w:val="0008588C"/>
    <w:rsid w:val="000868F1"/>
    <w:rsid w:val="0008719E"/>
    <w:rsid w:val="00091BD3"/>
    <w:rsid w:val="00094E38"/>
    <w:rsid w:val="000B195D"/>
    <w:rsid w:val="000B1A7F"/>
    <w:rsid w:val="000B3083"/>
    <w:rsid w:val="000B7EBE"/>
    <w:rsid w:val="000C0729"/>
    <w:rsid w:val="000C7D7C"/>
    <w:rsid w:val="000D01FC"/>
    <w:rsid w:val="000D17F3"/>
    <w:rsid w:val="000D503E"/>
    <w:rsid w:val="000E1FA1"/>
    <w:rsid w:val="000E26E5"/>
    <w:rsid w:val="000E2CBC"/>
    <w:rsid w:val="000E7A61"/>
    <w:rsid w:val="000E7B8A"/>
    <w:rsid w:val="000E7DC0"/>
    <w:rsid w:val="000F244C"/>
    <w:rsid w:val="00101AC5"/>
    <w:rsid w:val="0011056D"/>
    <w:rsid w:val="00110E8A"/>
    <w:rsid w:val="00111102"/>
    <w:rsid w:val="001117D9"/>
    <w:rsid w:val="00115479"/>
    <w:rsid w:val="001176A9"/>
    <w:rsid w:val="001231FA"/>
    <w:rsid w:val="00125F47"/>
    <w:rsid w:val="00126ECF"/>
    <w:rsid w:val="00130150"/>
    <w:rsid w:val="00130F9C"/>
    <w:rsid w:val="001321BD"/>
    <w:rsid w:val="00132384"/>
    <w:rsid w:val="00134DEF"/>
    <w:rsid w:val="00135650"/>
    <w:rsid w:val="0013574E"/>
    <w:rsid w:val="001357EE"/>
    <w:rsid w:val="00135D9C"/>
    <w:rsid w:val="00135E38"/>
    <w:rsid w:val="00136A8C"/>
    <w:rsid w:val="00140CFF"/>
    <w:rsid w:val="00141D1E"/>
    <w:rsid w:val="00141FE2"/>
    <w:rsid w:val="0014355C"/>
    <w:rsid w:val="001440A7"/>
    <w:rsid w:val="00145572"/>
    <w:rsid w:val="0014626B"/>
    <w:rsid w:val="0015065A"/>
    <w:rsid w:val="00150B7A"/>
    <w:rsid w:val="0015139D"/>
    <w:rsid w:val="00154B77"/>
    <w:rsid w:val="00156480"/>
    <w:rsid w:val="001628C3"/>
    <w:rsid w:val="0016497D"/>
    <w:rsid w:val="00164C8C"/>
    <w:rsid w:val="0016581C"/>
    <w:rsid w:val="00166EE2"/>
    <w:rsid w:val="0017329F"/>
    <w:rsid w:val="00173E59"/>
    <w:rsid w:val="001921D3"/>
    <w:rsid w:val="00193FAE"/>
    <w:rsid w:val="001B231C"/>
    <w:rsid w:val="001B2A5B"/>
    <w:rsid w:val="001B4034"/>
    <w:rsid w:val="001C152D"/>
    <w:rsid w:val="001C1D53"/>
    <w:rsid w:val="001D0CD9"/>
    <w:rsid w:val="001D1CA3"/>
    <w:rsid w:val="001D6F9F"/>
    <w:rsid w:val="001E3996"/>
    <w:rsid w:val="001E5FAC"/>
    <w:rsid w:val="001F0856"/>
    <w:rsid w:val="001F09D8"/>
    <w:rsid w:val="001F31C0"/>
    <w:rsid w:val="001F37E0"/>
    <w:rsid w:val="001F40CC"/>
    <w:rsid w:val="001F6046"/>
    <w:rsid w:val="00200569"/>
    <w:rsid w:val="00200F0C"/>
    <w:rsid w:val="00203473"/>
    <w:rsid w:val="002035F2"/>
    <w:rsid w:val="00204456"/>
    <w:rsid w:val="00207020"/>
    <w:rsid w:val="002074E9"/>
    <w:rsid w:val="00213E4C"/>
    <w:rsid w:val="00214497"/>
    <w:rsid w:val="00216108"/>
    <w:rsid w:val="00216639"/>
    <w:rsid w:val="00220675"/>
    <w:rsid w:val="0022543D"/>
    <w:rsid w:val="00233454"/>
    <w:rsid w:val="00233B96"/>
    <w:rsid w:val="00233EE5"/>
    <w:rsid w:val="0023428A"/>
    <w:rsid w:val="00234FAD"/>
    <w:rsid w:val="00237FBC"/>
    <w:rsid w:val="002411A1"/>
    <w:rsid w:val="00243293"/>
    <w:rsid w:val="00243BB9"/>
    <w:rsid w:val="00244D07"/>
    <w:rsid w:val="002473DB"/>
    <w:rsid w:val="00251CC5"/>
    <w:rsid w:val="00252306"/>
    <w:rsid w:val="00253710"/>
    <w:rsid w:val="0025705C"/>
    <w:rsid w:val="002644E5"/>
    <w:rsid w:val="00272377"/>
    <w:rsid w:val="0027278D"/>
    <w:rsid w:val="0027688B"/>
    <w:rsid w:val="00277876"/>
    <w:rsid w:val="00281948"/>
    <w:rsid w:val="00282970"/>
    <w:rsid w:val="00284E4E"/>
    <w:rsid w:val="00291340"/>
    <w:rsid w:val="00291CD7"/>
    <w:rsid w:val="00296D57"/>
    <w:rsid w:val="002A041A"/>
    <w:rsid w:val="002A3FC9"/>
    <w:rsid w:val="002A63EA"/>
    <w:rsid w:val="002A75B7"/>
    <w:rsid w:val="002A7A95"/>
    <w:rsid w:val="002B33D7"/>
    <w:rsid w:val="002B385C"/>
    <w:rsid w:val="002B7352"/>
    <w:rsid w:val="002C4270"/>
    <w:rsid w:val="002C5D80"/>
    <w:rsid w:val="002C6554"/>
    <w:rsid w:val="002D0382"/>
    <w:rsid w:val="002D6D34"/>
    <w:rsid w:val="002D760A"/>
    <w:rsid w:val="002E1B5D"/>
    <w:rsid w:val="002F12ED"/>
    <w:rsid w:val="002F61B6"/>
    <w:rsid w:val="00301E53"/>
    <w:rsid w:val="0030310D"/>
    <w:rsid w:val="00303AC3"/>
    <w:rsid w:val="00305013"/>
    <w:rsid w:val="00305C1E"/>
    <w:rsid w:val="00306D0A"/>
    <w:rsid w:val="00310228"/>
    <w:rsid w:val="003147EF"/>
    <w:rsid w:val="003178E0"/>
    <w:rsid w:val="003208DD"/>
    <w:rsid w:val="00321E7B"/>
    <w:rsid w:val="003228E9"/>
    <w:rsid w:val="003266E5"/>
    <w:rsid w:val="00330034"/>
    <w:rsid w:val="003309E6"/>
    <w:rsid w:val="003335C3"/>
    <w:rsid w:val="003403EB"/>
    <w:rsid w:val="003413A7"/>
    <w:rsid w:val="0034354F"/>
    <w:rsid w:val="00343A1E"/>
    <w:rsid w:val="00345F36"/>
    <w:rsid w:val="003519EE"/>
    <w:rsid w:val="003538C4"/>
    <w:rsid w:val="003605D0"/>
    <w:rsid w:val="0036395E"/>
    <w:rsid w:val="00365E4C"/>
    <w:rsid w:val="00366383"/>
    <w:rsid w:val="00372DAB"/>
    <w:rsid w:val="00380E4B"/>
    <w:rsid w:val="003837EB"/>
    <w:rsid w:val="003847D0"/>
    <w:rsid w:val="003859AD"/>
    <w:rsid w:val="00386298"/>
    <w:rsid w:val="00386456"/>
    <w:rsid w:val="00387EAD"/>
    <w:rsid w:val="0039071D"/>
    <w:rsid w:val="0039667B"/>
    <w:rsid w:val="003A30A7"/>
    <w:rsid w:val="003A3AD0"/>
    <w:rsid w:val="003A7CFA"/>
    <w:rsid w:val="003B1A85"/>
    <w:rsid w:val="003B23B6"/>
    <w:rsid w:val="003B4558"/>
    <w:rsid w:val="003B609F"/>
    <w:rsid w:val="003C0623"/>
    <w:rsid w:val="003C2F40"/>
    <w:rsid w:val="003C2F87"/>
    <w:rsid w:val="003C4C73"/>
    <w:rsid w:val="003C5383"/>
    <w:rsid w:val="003C62FE"/>
    <w:rsid w:val="003C6ADF"/>
    <w:rsid w:val="003C76BF"/>
    <w:rsid w:val="003E4278"/>
    <w:rsid w:val="003E4365"/>
    <w:rsid w:val="003E4E9F"/>
    <w:rsid w:val="003E50FA"/>
    <w:rsid w:val="003E6B19"/>
    <w:rsid w:val="003F05AA"/>
    <w:rsid w:val="003F2EF4"/>
    <w:rsid w:val="003F2FC3"/>
    <w:rsid w:val="003F7E50"/>
    <w:rsid w:val="004102EE"/>
    <w:rsid w:val="004142D3"/>
    <w:rsid w:val="00420111"/>
    <w:rsid w:val="00423F83"/>
    <w:rsid w:val="004246EE"/>
    <w:rsid w:val="00425845"/>
    <w:rsid w:val="004303E2"/>
    <w:rsid w:val="00432654"/>
    <w:rsid w:val="0043568E"/>
    <w:rsid w:val="00435796"/>
    <w:rsid w:val="00435943"/>
    <w:rsid w:val="00441885"/>
    <w:rsid w:val="00442004"/>
    <w:rsid w:val="004477CB"/>
    <w:rsid w:val="00447B39"/>
    <w:rsid w:val="00453800"/>
    <w:rsid w:val="0046083D"/>
    <w:rsid w:val="00461DAE"/>
    <w:rsid w:val="00467668"/>
    <w:rsid w:val="0047183A"/>
    <w:rsid w:val="0047323C"/>
    <w:rsid w:val="00473FA0"/>
    <w:rsid w:val="00474A4A"/>
    <w:rsid w:val="00474F45"/>
    <w:rsid w:val="00476E5A"/>
    <w:rsid w:val="004813A7"/>
    <w:rsid w:val="004820BC"/>
    <w:rsid w:val="00487757"/>
    <w:rsid w:val="00493F7E"/>
    <w:rsid w:val="00495D9A"/>
    <w:rsid w:val="004A6194"/>
    <w:rsid w:val="004B236E"/>
    <w:rsid w:val="004B47F2"/>
    <w:rsid w:val="004B4FE1"/>
    <w:rsid w:val="004B6FE4"/>
    <w:rsid w:val="004C418D"/>
    <w:rsid w:val="004C6844"/>
    <w:rsid w:val="004D423E"/>
    <w:rsid w:val="004D66F8"/>
    <w:rsid w:val="004D78A2"/>
    <w:rsid w:val="004E17F2"/>
    <w:rsid w:val="004E5A39"/>
    <w:rsid w:val="004E743B"/>
    <w:rsid w:val="004F0074"/>
    <w:rsid w:val="004F1F0D"/>
    <w:rsid w:val="004F3733"/>
    <w:rsid w:val="004F3B23"/>
    <w:rsid w:val="004F7141"/>
    <w:rsid w:val="0050093C"/>
    <w:rsid w:val="005036CC"/>
    <w:rsid w:val="00505310"/>
    <w:rsid w:val="0051436D"/>
    <w:rsid w:val="00521788"/>
    <w:rsid w:val="0052647F"/>
    <w:rsid w:val="00526DC2"/>
    <w:rsid w:val="00530CCF"/>
    <w:rsid w:val="00532C92"/>
    <w:rsid w:val="00536121"/>
    <w:rsid w:val="00536F05"/>
    <w:rsid w:val="00537101"/>
    <w:rsid w:val="005465F5"/>
    <w:rsid w:val="00547744"/>
    <w:rsid w:val="00553E15"/>
    <w:rsid w:val="005558A2"/>
    <w:rsid w:val="0056529C"/>
    <w:rsid w:val="0057533E"/>
    <w:rsid w:val="005832FB"/>
    <w:rsid w:val="00583706"/>
    <w:rsid w:val="00587362"/>
    <w:rsid w:val="0059110E"/>
    <w:rsid w:val="005A072D"/>
    <w:rsid w:val="005A1065"/>
    <w:rsid w:val="005A2A15"/>
    <w:rsid w:val="005A3111"/>
    <w:rsid w:val="005A3C82"/>
    <w:rsid w:val="005A48F3"/>
    <w:rsid w:val="005C420C"/>
    <w:rsid w:val="005C5698"/>
    <w:rsid w:val="005D3419"/>
    <w:rsid w:val="005D3FA7"/>
    <w:rsid w:val="005D5CC3"/>
    <w:rsid w:val="005E16F5"/>
    <w:rsid w:val="005E1F9B"/>
    <w:rsid w:val="005E2EBE"/>
    <w:rsid w:val="005E3599"/>
    <w:rsid w:val="005E4664"/>
    <w:rsid w:val="005E6870"/>
    <w:rsid w:val="005F0299"/>
    <w:rsid w:val="005F1CA9"/>
    <w:rsid w:val="005F36AE"/>
    <w:rsid w:val="005F73F7"/>
    <w:rsid w:val="00601DF9"/>
    <w:rsid w:val="00604A64"/>
    <w:rsid w:val="00610D18"/>
    <w:rsid w:val="006124D9"/>
    <w:rsid w:val="00613677"/>
    <w:rsid w:val="00615C66"/>
    <w:rsid w:val="0061734C"/>
    <w:rsid w:val="00617903"/>
    <w:rsid w:val="006205B4"/>
    <w:rsid w:val="00620E00"/>
    <w:rsid w:val="00621673"/>
    <w:rsid w:val="006307CE"/>
    <w:rsid w:val="006336AE"/>
    <w:rsid w:val="00633A4F"/>
    <w:rsid w:val="00640268"/>
    <w:rsid w:val="00642E90"/>
    <w:rsid w:val="00642F8A"/>
    <w:rsid w:val="00644669"/>
    <w:rsid w:val="00645973"/>
    <w:rsid w:val="006479B6"/>
    <w:rsid w:val="00647D94"/>
    <w:rsid w:val="00647E2D"/>
    <w:rsid w:val="00662232"/>
    <w:rsid w:val="00663CA5"/>
    <w:rsid w:val="006668C4"/>
    <w:rsid w:val="006673C8"/>
    <w:rsid w:val="00667F86"/>
    <w:rsid w:val="00670C87"/>
    <w:rsid w:val="00671FA9"/>
    <w:rsid w:val="00681028"/>
    <w:rsid w:val="00681D0B"/>
    <w:rsid w:val="00683950"/>
    <w:rsid w:val="00683E34"/>
    <w:rsid w:val="006841D0"/>
    <w:rsid w:val="006849DB"/>
    <w:rsid w:val="00685A18"/>
    <w:rsid w:val="00691038"/>
    <w:rsid w:val="00697E63"/>
    <w:rsid w:val="006A32E7"/>
    <w:rsid w:val="006A39E7"/>
    <w:rsid w:val="006B014B"/>
    <w:rsid w:val="006B2904"/>
    <w:rsid w:val="006B7FB0"/>
    <w:rsid w:val="006C0217"/>
    <w:rsid w:val="006C657B"/>
    <w:rsid w:val="006C7A1A"/>
    <w:rsid w:val="006D1D1D"/>
    <w:rsid w:val="006D40F8"/>
    <w:rsid w:val="006D7166"/>
    <w:rsid w:val="006D726E"/>
    <w:rsid w:val="006E3E31"/>
    <w:rsid w:val="006E6758"/>
    <w:rsid w:val="006F32E5"/>
    <w:rsid w:val="006F45C2"/>
    <w:rsid w:val="006F6D7D"/>
    <w:rsid w:val="00701F51"/>
    <w:rsid w:val="00703E38"/>
    <w:rsid w:val="00710EF6"/>
    <w:rsid w:val="00713BB8"/>
    <w:rsid w:val="00715A3A"/>
    <w:rsid w:val="00716DFE"/>
    <w:rsid w:val="007246B9"/>
    <w:rsid w:val="0073055C"/>
    <w:rsid w:val="00732F60"/>
    <w:rsid w:val="007402F9"/>
    <w:rsid w:val="007439A6"/>
    <w:rsid w:val="007528DA"/>
    <w:rsid w:val="0075373C"/>
    <w:rsid w:val="0075457B"/>
    <w:rsid w:val="00754644"/>
    <w:rsid w:val="007554B0"/>
    <w:rsid w:val="00755A4E"/>
    <w:rsid w:val="0076063C"/>
    <w:rsid w:val="00761292"/>
    <w:rsid w:val="007616B1"/>
    <w:rsid w:val="00761CA8"/>
    <w:rsid w:val="00762B17"/>
    <w:rsid w:val="00765A53"/>
    <w:rsid w:val="00773FD7"/>
    <w:rsid w:val="00780188"/>
    <w:rsid w:val="00781E3E"/>
    <w:rsid w:val="00786280"/>
    <w:rsid w:val="007910ED"/>
    <w:rsid w:val="00794292"/>
    <w:rsid w:val="0079445A"/>
    <w:rsid w:val="00794960"/>
    <w:rsid w:val="00794B41"/>
    <w:rsid w:val="00796B37"/>
    <w:rsid w:val="00797265"/>
    <w:rsid w:val="00797CF4"/>
    <w:rsid w:val="007A402B"/>
    <w:rsid w:val="007A473F"/>
    <w:rsid w:val="007B0B8B"/>
    <w:rsid w:val="007B406A"/>
    <w:rsid w:val="007B42F1"/>
    <w:rsid w:val="007B580C"/>
    <w:rsid w:val="007B695F"/>
    <w:rsid w:val="007B6F9E"/>
    <w:rsid w:val="007B7229"/>
    <w:rsid w:val="007B7CC8"/>
    <w:rsid w:val="007C2249"/>
    <w:rsid w:val="007C4473"/>
    <w:rsid w:val="007C5AFE"/>
    <w:rsid w:val="007D0B04"/>
    <w:rsid w:val="007D2930"/>
    <w:rsid w:val="007D2F1A"/>
    <w:rsid w:val="007D3F9C"/>
    <w:rsid w:val="007D48D3"/>
    <w:rsid w:val="007D6399"/>
    <w:rsid w:val="007E49D5"/>
    <w:rsid w:val="007E661A"/>
    <w:rsid w:val="007E715D"/>
    <w:rsid w:val="007E7985"/>
    <w:rsid w:val="007F08A5"/>
    <w:rsid w:val="007F1D50"/>
    <w:rsid w:val="007F2B56"/>
    <w:rsid w:val="007F44D3"/>
    <w:rsid w:val="00802E5F"/>
    <w:rsid w:val="00805A4B"/>
    <w:rsid w:val="00816BF6"/>
    <w:rsid w:val="00820D12"/>
    <w:rsid w:val="00822E82"/>
    <w:rsid w:val="00825EA2"/>
    <w:rsid w:val="0082671F"/>
    <w:rsid w:val="00831961"/>
    <w:rsid w:val="00832049"/>
    <w:rsid w:val="00833258"/>
    <w:rsid w:val="0084007D"/>
    <w:rsid w:val="00844D4D"/>
    <w:rsid w:val="00846BF9"/>
    <w:rsid w:val="00850DD8"/>
    <w:rsid w:val="00854301"/>
    <w:rsid w:val="00863406"/>
    <w:rsid w:val="008677A8"/>
    <w:rsid w:val="00871769"/>
    <w:rsid w:val="0087278E"/>
    <w:rsid w:val="00873BBF"/>
    <w:rsid w:val="00875612"/>
    <w:rsid w:val="008803CF"/>
    <w:rsid w:val="0088290E"/>
    <w:rsid w:val="00884641"/>
    <w:rsid w:val="0088608C"/>
    <w:rsid w:val="00887BB3"/>
    <w:rsid w:val="008914EE"/>
    <w:rsid w:val="00892885"/>
    <w:rsid w:val="00892D13"/>
    <w:rsid w:val="00893181"/>
    <w:rsid w:val="008948BD"/>
    <w:rsid w:val="00895597"/>
    <w:rsid w:val="008960D6"/>
    <w:rsid w:val="00896832"/>
    <w:rsid w:val="008A60D2"/>
    <w:rsid w:val="008B0ED5"/>
    <w:rsid w:val="008B15DA"/>
    <w:rsid w:val="008B209E"/>
    <w:rsid w:val="008B5916"/>
    <w:rsid w:val="008B68A0"/>
    <w:rsid w:val="008C45F8"/>
    <w:rsid w:val="008C6A42"/>
    <w:rsid w:val="008D1325"/>
    <w:rsid w:val="008D1BB8"/>
    <w:rsid w:val="008D430B"/>
    <w:rsid w:val="008D4679"/>
    <w:rsid w:val="008D4E58"/>
    <w:rsid w:val="008D5B83"/>
    <w:rsid w:val="008E0255"/>
    <w:rsid w:val="008E6768"/>
    <w:rsid w:val="008E7378"/>
    <w:rsid w:val="008F5588"/>
    <w:rsid w:val="0090029B"/>
    <w:rsid w:val="009011B0"/>
    <w:rsid w:val="00901D5B"/>
    <w:rsid w:val="00902827"/>
    <w:rsid w:val="00902A50"/>
    <w:rsid w:val="0091107A"/>
    <w:rsid w:val="00911355"/>
    <w:rsid w:val="00920689"/>
    <w:rsid w:val="00922972"/>
    <w:rsid w:val="00927AE5"/>
    <w:rsid w:val="00927D79"/>
    <w:rsid w:val="009345EF"/>
    <w:rsid w:val="00940B41"/>
    <w:rsid w:val="00942488"/>
    <w:rsid w:val="00945DC6"/>
    <w:rsid w:val="00946268"/>
    <w:rsid w:val="009519D4"/>
    <w:rsid w:val="00952848"/>
    <w:rsid w:val="00956471"/>
    <w:rsid w:val="009613E7"/>
    <w:rsid w:val="00961507"/>
    <w:rsid w:val="009628CB"/>
    <w:rsid w:val="009672A9"/>
    <w:rsid w:val="0097177B"/>
    <w:rsid w:val="00972E2C"/>
    <w:rsid w:val="009741E7"/>
    <w:rsid w:val="0097481D"/>
    <w:rsid w:val="0097508F"/>
    <w:rsid w:val="009818C0"/>
    <w:rsid w:val="009822B4"/>
    <w:rsid w:val="00983A26"/>
    <w:rsid w:val="0098490D"/>
    <w:rsid w:val="00987533"/>
    <w:rsid w:val="00993AEE"/>
    <w:rsid w:val="009949F9"/>
    <w:rsid w:val="00995F04"/>
    <w:rsid w:val="009979B8"/>
    <w:rsid w:val="009A0A6A"/>
    <w:rsid w:val="009A1229"/>
    <w:rsid w:val="009A1BF9"/>
    <w:rsid w:val="009A4385"/>
    <w:rsid w:val="009A6F06"/>
    <w:rsid w:val="009B00AB"/>
    <w:rsid w:val="009B0766"/>
    <w:rsid w:val="009B371E"/>
    <w:rsid w:val="009C2F30"/>
    <w:rsid w:val="009C35A4"/>
    <w:rsid w:val="009C4D56"/>
    <w:rsid w:val="009C5419"/>
    <w:rsid w:val="009D0F47"/>
    <w:rsid w:val="009D2194"/>
    <w:rsid w:val="009D2E74"/>
    <w:rsid w:val="009D5122"/>
    <w:rsid w:val="009D7BF9"/>
    <w:rsid w:val="009D7DC7"/>
    <w:rsid w:val="009E4D53"/>
    <w:rsid w:val="009E5C10"/>
    <w:rsid w:val="009E5F4E"/>
    <w:rsid w:val="009F0C1C"/>
    <w:rsid w:val="009F5140"/>
    <w:rsid w:val="009F6C35"/>
    <w:rsid w:val="00A00A84"/>
    <w:rsid w:val="00A018D0"/>
    <w:rsid w:val="00A110B0"/>
    <w:rsid w:val="00A11DB9"/>
    <w:rsid w:val="00A129D5"/>
    <w:rsid w:val="00A15C1B"/>
    <w:rsid w:val="00A17DD9"/>
    <w:rsid w:val="00A23162"/>
    <w:rsid w:val="00A24284"/>
    <w:rsid w:val="00A26933"/>
    <w:rsid w:val="00A30F98"/>
    <w:rsid w:val="00A31E7E"/>
    <w:rsid w:val="00A32625"/>
    <w:rsid w:val="00A378B6"/>
    <w:rsid w:val="00A414D6"/>
    <w:rsid w:val="00A41EA2"/>
    <w:rsid w:val="00A433AF"/>
    <w:rsid w:val="00A50842"/>
    <w:rsid w:val="00A510E7"/>
    <w:rsid w:val="00A514BB"/>
    <w:rsid w:val="00A60DBF"/>
    <w:rsid w:val="00A60DFD"/>
    <w:rsid w:val="00A633B6"/>
    <w:rsid w:val="00A70593"/>
    <w:rsid w:val="00A75C8B"/>
    <w:rsid w:val="00A76E47"/>
    <w:rsid w:val="00A83DAE"/>
    <w:rsid w:val="00A939BC"/>
    <w:rsid w:val="00A96D1A"/>
    <w:rsid w:val="00AA0624"/>
    <w:rsid w:val="00AA2360"/>
    <w:rsid w:val="00AA49F8"/>
    <w:rsid w:val="00AA4B03"/>
    <w:rsid w:val="00AA584D"/>
    <w:rsid w:val="00AA5FB2"/>
    <w:rsid w:val="00AA626B"/>
    <w:rsid w:val="00AA629A"/>
    <w:rsid w:val="00AA67B4"/>
    <w:rsid w:val="00AB2060"/>
    <w:rsid w:val="00AB3352"/>
    <w:rsid w:val="00AB738A"/>
    <w:rsid w:val="00AC72A2"/>
    <w:rsid w:val="00AD06C6"/>
    <w:rsid w:val="00AD0842"/>
    <w:rsid w:val="00AD1F41"/>
    <w:rsid w:val="00AE22DD"/>
    <w:rsid w:val="00AE3CC0"/>
    <w:rsid w:val="00AE470F"/>
    <w:rsid w:val="00AE6C46"/>
    <w:rsid w:val="00AF7C49"/>
    <w:rsid w:val="00B03F53"/>
    <w:rsid w:val="00B057E0"/>
    <w:rsid w:val="00B07AD5"/>
    <w:rsid w:val="00B15C07"/>
    <w:rsid w:val="00B211E4"/>
    <w:rsid w:val="00B2486F"/>
    <w:rsid w:val="00B25354"/>
    <w:rsid w:val="00B26A49"/>
    <w:rsid w:val="00B27E68"/>
    <w:rsid w:val="00B3097C"/>
    <w:rsid w:val="00B35891"/>
    <w:rsid w:val="00B3799B"/>
    <w:rsid w:val="00B40038"/>
    <w:rsid w:val="00B40B0D"/>
    <w:rsid w:val="00B455CA"/>
    <w:rsid w:val="00B46AAB"/>
    <w:rsid w:val="00B473AE"/>
    <w:rsid w:val="00B47AE9"/>
    <w:rsid w:val="00B56B8D"/>
    <w:rsid w:val="00B6003A"/>
    <w:rsid w:val="00B62D61"/>
    <w:rsid w:val="00B63577"/>
    <w:rsid w:val="00B6414A"/>
    <w:rsid w:val="00B6556F"/>
    <w:rsid w:val="00B66446"/>
    <w:rsid w:val="00B70FA1"/>
    <w:rsid w:val="00B746B8"/>
    <w:rsid w:val="00B75BDE"/>
    <w:rsid w:val="00B7650C"/>
    <w:rsid w:val="00B766DE"/>
    <w:rsid w:val="00B82617"/>
    <w:rsid w:val="00B8459F"/>
    <w:rsid w:val="00B84F71"/>
    <w:rsid w:val="00B85BFA"/>
    <w:rsid w:val="00B91EE2"/>
    <w:rsid w:val="00B9429F"/>
    <w:rsid w:val="00B947AD"/>
    <w:rsid w:val="00B94A56"/>
    <w:rsid w:val="00B94DB5"/>
    <w:rsid w:val="00B964C6"/>
    <w:rsid w:val="00B9729B"/>
    <w:rsid w:val="00BA081B"/>
    <w:rsid w:val="00BA4165"/>
    <w:rsid w:val="00BA5A8A"/>
    <w:rsid w:val="00BA62A3"/>
    <w:rsid w:val="00BA6F42"/>
    <w:rsid w:val="00BB1377"/>
    <w:rsid w:val="00BB3802"/>
    <w:rsid w:val="00BB454A"/>
    <w:rsid w:val="00BB4D99"/>
    <w:rsid w:val="00BB73CA"/>
    <w:rsid w:val="00BB7D11"/>
    <w:rsid w:val="00BC1BB4"/>
    <w:rsid w:val="00BD121B"/>
    <w:rsid w:val="00BD1E8F"/>
    <w:rsid w:val="00BD3BA4"/>
    <w:rsid w:val="00BD5F66"/>
    <w:rsid w:val="00BD62FA"/>
    <w:rsid w:val="00BE12EA"/>
    <w:rsid w:val="00BE1E32"/>
    <w:rsid w:val="00BE36ED"/>
    <w:rsid w:val="00BE4465"/>
    <w:rsid w:val="00BE54C2"/>
    <w:rsid w:val="00BF0BC6"/>
    <w:rsid w:val="00BF431C"/>
    <w:rsid w:val="00BF437B"/>
    <w:rsid w:val="00BF5331"/>
    <w:rsid w:val="00C0784A"/>
    <w:rsid w:val="00C14B65"/>
    <w:rsid w:val="00C15A7D"/>
    <w:rsid w:val="00C177D8"/>
    <w:rsid w:val="00C20BB4"/>
    <w:rsid w:val="00C22AAB"/>
    <w:rsid w:val="00C335F3"/>
    <w:rsid w:val="00C3379E"/>
    <w:rsid w:val="00C345BD"/>
    <w:rsid w:val="00C34BDF"/>
    <w:rsid w:val="00C37EB5"/>
    <w:rsid w:val="00C44C62"/>
    <w:rsid w:val="00C4509C"/>
    <w:rsid w:val="00C4655B"/>
    <w:rsid w:val="00C4759D"/>
    <w:rsid w:val="00C60B24"/>
    <w:rsid w:val="00C665D3"/>
    <w:rsid w:val="00C66F85"/>
    <w:rsid w:val="00C71303"/>
    <w:rsid w:val="00C71A95"/>
    <w:rsid w:val="00C72BFC"/>
    <w:rsid w:val="00C740DE"/>
    <w:rsid w:val="00C75B61"/>
    <w:rsid w:val="00C75E08"/>
    <w:rsid w:val="00C763BD"/>
    <w:rsid w:val="00C86535"/>
    <w:rsid w:val="00C87CCD"/>
    <w:rsid w:val="00C90562"/>
    <w:rsid w:val="00C93699"/>
    <w:rsid w:val="00CA37B0"/>
    <w:rsid w:val="00CA3982"/>
    <w:rsid w:val="00CA7384"/>
    <w:rsid w:val="00CA769B"/>
    <w:rsid w:val="00CA76D1"/>
    <w:rsid w:val="00CB09AB"/>
    <w:rsid w:val="00CB7A08"/>
    <w:rsid w:val="00CC1FF3"/>
    <w:rsid w:val="00CC5FBC"/>
    <w:rsid w:val="00CC6857"/>
    <w:rsid w:val="00CC6CAE"/>
    <w:rsid w:val="00CD2E23"/>
    <w:rsid w:val="00CD6083"/>
    <w:rsid w:val="00CD6D19"/>
    <w:rsid w:val="00CE54A1"/>
    <w:rsid w:val="00CE6E63"/>
    <w:rsid w:val="00CE6E75"/>
    <w:rsid w:val="00CF5868"/>
    <w:rsid w:val="00CF5C73"/>
    <w:rsid w:val="00D02787"/>
    <w:rsid w:val="00D034BD"/>
    <w:rsid w:val="00D034F3"/>
    <w:rsid w:val="00D055DA"/>
    <w:rsid w:val="00D05AFF"/>
    <w:rsid w:val="00D074AF"/>
    <w:rsid w:val="00D100DB"/>
    <w:rsid w:val="00D13DFD"/>
    <w:rsid w:val="00D2037E"/>
    <w:rsid w:val="00D20B7C"/>
    <w:rsid w:val="00D21A57"/>
    <w:rsid w:val="00D23476"/>
    <w:rsid w:val="00D33D6E"/>
    <w:rsid w:val="00D34303"/>
    <w:rsid w:val="00D35AB9"/>
    <w:rsid w:val="00D40E9C"/>
    <w:rsid w:val="00D4556B"/>
    <w:rsid w:val="00D5028A"/>
    <w:rsid w:val="00D5057F"/>
    <w:rsid w:val="00D51984"/>
    <w:rsid w:val="00D54C66"/>
    <w:rsid w:val="00D57F5D"/>
    <w:rsid w:val="00D759CF"/>
    <w:rsid w:val="00D832ED"/>
    <w:rsid w:val="00D86615"/>
    <w:rsid w:val="00D871A4"/>
    <w:rsid w:val="00D90751"/>
    <w:rsid w:val="00D97C7D"/>
    <w:rsid w:val="00DA0396"/>
    <w:rsid w:val="00DA3EE9"/>
    <w:rsid w:val="00DA5D8B"/>
    <w:rsid w:val="00DB1FE8"/>
    <w:rsid w:val="00DB2C0C"/>
    <w:rsid w:val="00DB3A25"/>
    <w:rsid w:val="00DB4B3C"/>
    <w:rsid w:val="00DB54EF"/>
    <w:rsid w:val="00DB7E4A"/>
    <w:rsid w:val="00DC1668"/>
    <w:rsid w:val="00DC47A8"/>
    <w:rsid w:val="00DD18A5"/>
    <w:rsid w:val="00DD1F8F"/>
    <w:rsid w:val="00DD2597"/>
    <w:rsid w:val="00DD2B82"/>
    <w:rsid w:val="00DD5061"/>
    <w:rsid w:val="00DD7B19"/>
    <w:rsid w:val="00DF32B8"/>
    <w:rsid w:val="00DF600D"/>
    <w:rsid w:val="00DF7672"/>
    <w:rsid w:val="00E015E0"/>
    <w:rsid w:val="00E0169A"/>
    <w:rsid w:val="00E224EC"/>
    <w:rsid w:val="00E22909"/>
    <w:rsid w:val="00E233FB"/>
    <w:rsid w:val="00E237A5"/>
    <w:rsid w:val="00E24C1C"/>
    <w:rsid w:val="00E25F96"/>
    <w:rsid w:val="00E32028"/>
    <w:rsid w:val="00E355EC"/>
    <w:rsid w:val="00E43C3F"/>
    <w:rsid w:val="00E4412D"/>
    <w:rsid w:val="00E511B1"/>
    <w:rsid w:val="00E52A5D"/>
    <w:rsid w:val="00E52CE3"/>
    <w:rsid w:val="00E533D4"/>
    <w:rsid w:val="00E53F90"/>
    <w:rsid w:val="00E5471A"/>
    <w:rsid w:val="00E55480"/>
    <w:rsid w:val="00E573A9"/>
    <w:rsid w:val="00E606CA"/>
    <w:rsid w:val="00E60D3E"/>
    <w:rsid w:val="00E62044"/>
    <w:rsid w:val="00E63741"/>
    <w:rsid w:val="00E63B26"/>
    <w:rsid w:val="00E66ABB"/>
    <w:rsid w:val="00E73DA8"/>
    <w:rsid w:val="00E74042"/>
    <w:rsid w:val="00E7553C"/>
    <w:rsid w:val="00E8163F"/>
    <w:rsid w:val="00E870FF"/>
    <w:rsid w:val="00E87C7E"/>
    <w:rsid w:val="00E94DEB"/>
    <w:rsid w:val="00E95B65"/>
    <w:rsid w:val="00E979D7"/>
    <w:rsid w:val="00EA35A0"/>
    <w:rsid w:val="00EA4206"/>
    <w:rsid w:val="00EB11BF"/>
    <w:rsid w:val="00EB19B6"/>
    <w:rsid w:val="00EB4F35"/>
    <w:rsid w:val="00EB5DE6"/>
    <w:rsid w:val="00EC4115"/>
    <w:rsid w:val="00EC4BFC"/>
    <w:rsid w:val="00EC507A"/>
    <w:rsid w:val="00EC5FBE"/>
    <w:rsid w:val="00ED0B38"/>
    <w:rsid w:val="00ED209C"/>
    <w:rsid w:val="00ED2653"/>
    <w:rsid w:val="00ED6955"/>
    <w:rsid w:val="00EE5FAF"/>
    <w:rsid w:val="00EE62AB"/>
    <w:rsid w:val="00EE6E62"/>
    <w:rsid w:val="00EE7B96"/>
    <w:rsid w:val="00EF085D"/>
    <w:rsid w:val="00EF3405"/>
    <w:rsid w:val="00EF5415"/>
    <w:rsid w:val="00F005B0"/>
    <w:rsid w:val="00F02BA9"/>
    <w:rsid w:val="00F11320"/>
    <w:rsid w:val="00F12B76"/>
    <w:rsid w:val="00F15819"/>
    <w:rsid w:val="00F15A93"/>
    <w:rsid w:val="00F21219"/>
    <w:rsid w:val="00F23BB2"/>
    <w:rsid w:val="00F245DA"/>
    <w:rsid w:val="00F27DA3"/>
    <w:rsid w:val="00F374E6"/>
    <w:rsid w:val="00F43768"/>
    <w:rsid w:val="00F4455A"/>
    <w:rsid w:val="00F50E5E"/>
    <w:rsid w:val="00F54F28"/>
    <w:rsid w:val="00F55124"/>
    <w:rsid w:val="00F563A6"/>
    <w:rsid w:val="00F61E72"/>
    <w:rsid w:val="00F62FBC"/>
    <w:rsid w:val="00F67CC5"/>
    <w:rsid w:val="00F723CA"/>
    <w:rsid w:val="00F73EC5"/>
    <w:rsid w:val="00F751FC"/>
    <w:rsid w:val="00F850BF"/>
    <w:rsid w:val="00F8537A"/>
    <w:rsid w:val="00F87189"/>
    <w:rsid w:val="00F90429"/>
    <w:rsid w:val="00F90DE1"/>
    <w:rsid w:val="00F95DE4"/>
    <w:rsid w:val="00FA07EE"/>
    <w:rsid w:val="00FA0C3D"/>
    <w:rsid w:val="00FA0F18"/>
    <w:rsid w:val="00FA15CE"/>
    <w:rsid w:val="00FA7EBD"/>
    <w:rsid w:val="00FB0E2F"/>
    <w:rsid w:val="00FB119C"/>
    <w:rsid w:val="00FB1D38"/>
    <w:rsid w:val="00FB4862"/>
    <w:rsid w:val="00FB5B58"/>
    <w:rsid w:val="00FB7C00"/>
    <w:rsid w:val="00FC28CC"/>
    <w:rsid w:val="00FC53E0"/>
    <w:rsid w:val="00FC5DAB"/>
    <w:rsid w:val="00FC63EB"/>
    <w:rsid w:val="00FC7AC6"/>
    <w:rsid w:val="00FD1D08"/>
    <w:rsid w:val="00FD1F5A"/>
    <w:rsid w:val="00FD21E2"/>
    <w:rsid w:val="00FD2454"/>
    <w:rsid w:val="00FD7583"/>
    <w:rsid w:val="00FE1478"/>
    <w:rsid w:val="00FE25CA"/>
    <w:rsid w:val="00FF24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6833642"/>
  <w15:docId w15:val="{EEF27F61-AF5D-43FD-BAA2-BC5328D9E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9" w:qFormat="1"/>
    <w:lsdException w:name="heading 2" w:semiHidden="1" w:uiPriority="99" w:unhideWhenUsed="1" w:qFormat="1"/>
    <w:lsdException w:name="heading 3" w:semiHidden="1" w:uiPriority="99" w:unhideWhenUsed="1" w:qFormat="1"/>
    <w:lsdException w:name="heading 4" w:semiHidden="1" w:uiPriority="99" w:unhideWhenUsed="1"/>
    <w:lsdException w:name="heading 5" w:semiHidden="1" w:uiPriority="99" w:unhideWhenUsed="1"/>
    <w:lsdException w:name="heading 6" w:semiHidden="1" w:uiPriority="99" w:unhideWhenUsed="1"/>
    <w:lsdException w:name="heading 7" w:semiHidden="1" w:uiPriority="99" w:unhideWhenUsed="1"/>
    <w:lsdException w:name="heading 8" w:semiHidden="1" w:uiPriority="99" w:unhideWhenUsed="1"/>
    <w:lsdException w:name="heading 9" w:semiHidden="1" w:uiPriority="9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D33D6E"/>
    <w:pPr>
      <w:jc w:val="both"/>
    </w:pPr>
    <w:rPr>
      <w:rFonts w:ascii="Garamond" w:hAnsi="Garamond"/>
      <w:sz w:val="22"/>
    </w:rPr>
  </w:style>
  <w:style w:type="paragraph" w:styleId="Heading1">
    <w:name w:val="heading 1"/>
    <w:basedOn w:val="Normal"/>
    <w:next w:val="Normal"/>
    <w:link w:val="Heading1Char"/>
    <w:uiPriority w:val="99"/>
    <w:qFormat/>
    <w:rsid w:val="007F2B56"/>
    <w:pPr>
      <w:keepNext/>
      <w:numPr>
        <w:numId w:val="1"/>
      </w:numPr>
      <w:tabs>
        <w:tab w:val="left" w:pos="360"/>
      </w:tabs>
      <w:spacing w:before="240" w:after="120"/>
      <w:jc w:val="center"/>
      <w:outlineLvl w:val="0"/>
    </w:pPr>
    <w:rPr>
      <w:rFonts w:ascii="Calibri" w:hAnsi="Calibri"/>
      <w:smallCaps/>
      <w:kern w:val="28"/>
      <w:sz w:val="24"/>
    </w:rPr>
  </w:style>
  <w:style w:type="paragraph" w:styleId="Heading2">
    <w:name w:val="heading 2"/>
    <w:basedOn w:val="Normal"/>
    <w:next w:val="Normal"/>
    <w:link w:val="Heading2Char"/>
    <w:uiPriority w:val="99"/>
    <w:qFormat/>
    <w:rsid w:val="007F2B56"/>
    <w:pPr>
      <w:keepNext/>
      <w:numPr>
        <w:ilvl w:val="1"/>
        <w:numId w:val="1"/>
      </w:numPr>
      <w:tabs>
        <w:tab w:val="left" w:pos="360"/>
      </w:tabs>
      <w:spacing w:before="120" w:after="60"/>
      <w:jc w:val="left"/>
      <w:outlineLvl w:val="1"/>
    </w:pPr>
    <w:rPr>
      <w:i/>
      <w:iCs/>
    </w:rPr>
  </w:style>
  <w:style w:type="paragraph" w:styleId="Heading3">
    <w:name w:val="heading 3"/>
    <w:basedOn w:val="Normal"/>
    <w:link w:val="Heading3Char"/>
    <w:uiPriority w:val="99"/>
    <w:qFormat/>
    <w:rsid w:val="007B580C"/>
    <w:pPr>
      <w:keepNext/>
      <w:numPr>
        <w:numId w:val="12"/>
      </w:numPr>
      <w:spacing w:before="60"/>
      <w:ind w:left="720"/>
      <w:outlineLvl w:val="2"/>
    </w:pPr>
    <w:rPr>
      <w:iCs/>
    </w:rPr>
  </w:style>
  <w:style w:type="paragraph" w:styleId="Heading4">
    <w:name w:val="heading 4"/>
    <w:basedOn w:val="Normal"/>
    <w:next w:val="Normal"/>
    <w:link w:val="Heading4Char"/>
    <w:uiPriority w:val="99"/>
    <w:rsid w:val="00D33D6E"/>
    <w:pPr>
      <w:keepNext/>
      <w:numPr>
        <w:ilvl w:val="3"/>
        <w:numId w:val="1"/>
      </w:numPr>
      <w:spacing w:before="240" w:after="60"/>
      <w:outlineLvl w:val="3"/>
    </w:pPr>
    <w:rPr>
      <w:i/>
      <w:iCs/>
      <w:sz w:val="18"/>
      <w:szCs w:val="18"/>
    </w:rPr>
  </w:style>
  <w:style w:type="paragraph" w:styleId="Heading5">
    <w:name w:val="heading 5"/>
    <w:basedOn w:val="Normal"/>
    <w:next w:val="Normal"/>
    <w:link w:val="Heading5Char"/>
    <w:uiPriority w:val="99"/>
    <w:rsid w:val="00141FE2"/>
    <w:pPr>
      <w:numPr>
        <w:ilvl w:val="4"/>
        <w:numId w:val="1"/>
      </w:numPr>
      <w:spacing w:before="240" w:after="60"/>
      <w:outlineLvl w:val="4"/>
    </w:pPr>
    <w:rPr>
      <w:sz w:val="18"/>
      <w:szCs w:val="18"/>
    </w:rPr>
  </w:style>
  <w:style w:type="paragraph" w:styleId="Heading6">
    <w:name w:val="heading 6"/>
    <w:basedOn w:val="Normal"/>
    <w:next w:val="Normal"/>
    <w:link w:val="Heading6Char"/>
    <w:uiPriority w:val="99"/>
    <w:rsid w:val="00141FE2"/>
    <w:pPr>
      <w:numPr>
        <w:ilvl w:val="5"/>
        <w:numId w:val="1"/>
      </w:numPr>
      <w:spacing w:before="240" w:after="60"/>
      <w:outlineLvl w:val="5"/>
    </w:pPr>
    <w:rPr>
      <w:i/>
      <w:iCs/>
      <w:sz w:val="16"/>
      <w:szCs w:val="16"/>
    </w:rPr>
  </w:style>
  <w:style w:type="paragraph" w:styleId="Heading7">
    <w:name w:val="heading 7"/>
    <w:basedOn w:val="Normal"/>
    <w:next w:val="Normal"/>
    <w:link w:val="Heading7Char"/>
    <w:uiPriority w:val="99"/>
    <w:rsid w:val="00141FE2"/>
    <w:pPr>
      <w:numPr>
        <w:ilvl w:val="6"/>
        <w:numId w:val="1"/>
      </w:numPr>
      <w:spacing w:before="240" w:after="60"/>
      <w:outlineLvl w:val="6"/>
    </w:pPr>
    <w:rPr>
      <w:sz w:val="16"/>
      <w:szCs w:val="16"/>
    </w:rPr>
  </w:style>
  <w:style w:type="paragraph" w:styleId="Heading8">
    <w:name w:val="heading 8"/>
    <w:basedOn w:val="Normal"/>
    <w:next w:val="Normal"/>
    <w:link w:val="Heading8Char"/>
    <w:uiPriority w:val="99"/>
    <w:rsid w:val="00141FE2"/>
    <w:pPr>
      <w:numPr>
        <w:ilvl w:val="7"/>
        <w:numId w:val="1"/>
      </w:numPr>
      <w:spacing w:before="240" w:after="60"/>
      <w:outlineLvl w:val="7"/>
    </w:pPr>
    <w:rPr>
      <w:i/>
      <w:iCs/>
      <w:sz w:val="16"/>
      <w:szCs w:val="16"/>
    </w:rPr>
  </w:style>
  <w:style w:type="paragraph" w:styleId="Heading9">
    <w:name w:val="heading 9"/>
    <w:basedOn w:val="Normal"/>
    <w:next w:val="Normal"/>
    <w:link w:val="Heading9Char"/>
    <w:uiPriority w:val="99"/>
    <w:rsid w:val="00141FE2"/>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7F2B56"/>
    <w:rPr>
      <w:rFonts w:ascii="Calibri" w:hAnsi="Calibri"/>
      <w:smallCaps/>
      <w:kern w:val="28"/>
      <w:sz w:val="24"/>
    </w:rPr>
  </w:style>
  <w:style w:type="character" w:customStyle="1" w:styleId="Heading2Char">
    <w:name w:val="Heading 2 Char"/>
    <w:basedOn w:val="DefaultParagraphFont"/>
    <w:link w:val="Heading2"/>
    <w:uiPriority w:val="99"/>
    <w:rsid w:val="007F2B56"/>
    <w:rPr>
      <w:rFonts w:ascii="Garamond" w:hAnsi="Garamond"/>
      <w:i/>
      <w:iCs/>
      <w:sz w:val="22"/>
    </w:rPr>
  </w:style>
  <w:style w:type="character" w:customStyle="1" w:styleId="Heading3Char">
    <w:name w:val="Heading 3 Char"/>
    <w:basedOn w:val="DefaultParagraphFont"/>
    <w:link w:val="Heading3"/>
    <w:uiPriority w:val="99"/>
    <w:rsid w:val="007B580C"/>
    <w:rPr>
      <w:rFonts w:ascii="Garamond" w:hAnsi="Garamond"/>
      <w:iCs/>
      <w:sz w:val="22"/>
    </w:rPr>
  </w:style>
  <w:style w:type="character" w:customStyle="1" w:styleId="Heading4Char">
    <w:name w:val="Heading 4 Char"/>
    <w:basedOn w:val="DefaultParagraphFont"/>
    <w:link w:val="Heading4"/>
    <w:uiPriority w:val="99"/>
    <w:rsid w:val="00D33D6E"/>
    <w:rPr>
      <w:rFonts w:ascii="Garamond" w:hAnsi="Garamond"/>
      <w:i/>
      <w:iCs/>
      <w:sz w:val="18"/>
      <w:szCs w:val="18"/>
    </w:rPr>
  </w:style>
  <w:style w:type="character" w:customStyle="1" w:styleId="Heading5Char">
    <w:name w:val="Heading 5 Char"/>
    <w:basedOn w:val="DefaultParagraphFont"/>
    <w:link w:val="Heading5"/>
    <w:uiPriority w:val="99"/>
    <w:rsid w:val="00141FE2"/>
    <w:rPr>
      <w:rFonts w:ascii="Garamond" w:hAnsi="Garamond"/>
      <w:sz w:val="18"/>
      <w:szCs w:val="18"/>
    </w:rPr>
  </w:style>
  <w:style w:type="character" w:customStyle="1" w:styleId="Heading6Char">
    <w:name w:val="Heading 6 Char"/>
    <w:basedOn w:val="DefaultParagraphFont"/>
    <w:link w:val="Heading6"/>
    <w:uiPriority w:val="99"/>
    <w:rsid w:val="00141FE2"/>
    <w:rPr>
      <w:rFonts w:ascii="Garamond" w:hAnsi="Garamond"/>
      <w:i/>
      <w:iCs/>
      <w:sz w:val="16"/>
      <w:szCs w:val="16"/>
    </w:rPr>
  </w:style>
  <w:style w:type="character" w:customStyle="1" w:styleId="Heading7Char">
    <w:name w:val="Heading 7 Char"/>
    <w:basedOn w:val="DefaultParagraphFont"/>
    <w:link w:val="Heading7"/>
    <w:uiPriority w:val="99"/>
    <w:rsid w:val="00141FE2"/>
    <w:rPr>
      <w:rFonts w:ascii="Garamond" w:hAnsi="Garamond"/>
      <w:sz w:val="16"/>
      <w:szCs w:val="16"/>
    </w:rPr>
  </w:style>
  <w:style w:type="character" w:customStyle="1" w:styleId="Heading8Char">
    <w:name w:val="Heading 8 Char"/>
    <w:basedOn w:val="DefaultParagraphFont"/>
    <w:link w:val="Heading8"/>
    <w:uiPriority w:val="99"/>
    <w:rsid w:val="00141FE2"/>
    <w:rPr>
      <w:rFonts w:ascii="Garamond" w:hAnsi="Garamond"/>
      <w:i/>
      <w:iCs/>
      <w:sz w:val="16"/>
      <w:szCs w:val="16"/>
    </w:rPr>
  </w:style>
  <w:style w:type="character" w:customStyle="1" w:styleId="Heading9Char">
    <w:name w:val="Heading 9 Char"/>
    <w:basedOn w:val="DefaultParagraphFont"/>
    <w:link w:val="Heading9"/>
    <w:uiPriority w:val="99"/>
    <w:rsid w:val="00141FE2"/>
    <w:rPr>
      <w:rFonts w:ascii="Garamond" w:hAnsi="Garamond"/>
      <w:sz w:val="16"/>
      <w:szCs w:val="16"/>
    </w:rPr>
  </w:style>
  <w:style w:type="paragraph" w:customStyle="1" w:styleId="Abstract">
    <w:name w:val="Abstract"/>
    <w:basedOn w:val="Normal"/>
    <w:next w:val="IndexTerms"/>
    <w:uiPriority w:val="99"/>
    <w:rsid w:val="00E87C7E"/>
    <w:pPr>
      <w:spacing w:after="120"/>
      <w:ind w:firstLine="216"/>
    </w:pPr>
    <w:rPr>
      <w:b/>
      <w:sz w:val="18"/>
      <w:szCs w:val="18"/>
    </w:rPr>
  </w:style>
  <w:style w:type="paragraph" w:customStyle="1" w:styleId="Bios-FirstParagraph">
    <w:name w:val="Bios - First Paragraph"/>
    <w:basedOn w:val="Normal"/>
    <w:link w:val="Bios-FirstParagraphChar"/>
    <w:uiPriority w:val="99"/>
    <w:qFormat/>
    <w:rsid w:val="006849DB"/>
    <w:pPr>
      <w:contextualSpacing/>
    </w:pPr>
    <w:rPr>
      <w:sz w:val="16"/>
    </w:rPr>
  </w:style>
  <w:style w:type="paragraph" w:styleId="Title">
    <w:name w:val="Title"/>
    <w:next w:val="Authors-Byline"/>
    <w:link w:val="TitleChar"/>
    <w:uiPriority w:val="99"/>
    <w:qFormat/>
    <w:rsid w:val="00E87C7E"/>
    <w:pPr>
      <w:spacing w:after="120"/>
      <w:jc w:val="center"/>
    </w:pPr>
    <w:rPr>
      <w:rFonts w:asciiTheme="minorHAnsi" w:hAnsiTheme="minorHAnsi"/>
      <w:b/>
      <w:bCs/>
      <w:kern w:val="28"/>
      <w:sz w:val="34"/>
      <w:szCs w:val="34"/>
    </w:rPr>
  </w:style>
  <w:style w:type="character" w:customStyle="1" w:styleId="TitleChar">
    <w:name w:val="Title Char"/>
    <w:basedOn w:val="DefaultParagraphFont"/>
    <w:link w:val="Title"/>
    <w:uiPriority w:val="99"/>
    <w:rsid w:val="00E87C7E"/>
    <w:rPr>
      <w:rFonts w:asciiTheme="minorHAnsi" w:hAnsiTheme="minorHAnsi"/>
      <w:b/>
      <w:bCs/>
      <w:kern w:val="28"/>
      <w:sz w:val="34"/>
      <w:szCs w:val="34"/>
    </w:rPr>
  </w:style>
  <w:style w:type="paragraph" w:styleId="FootnoteText">
    <w:name w:val="footnote text"/>
    <w:basedOn w:val="Normal"/>
    <w:link w:val="FootnoteTextChar"/>
    <w:uiPriority w:val="99"/>
    <w:rsid w:val="00141FE2"/>
    <w:pPr>
      <w:ind w:firstLine="202"/>
    </w:pPr>
    <w:rPr>
      <w:sz w:val="16"/>
      <w:szCs w:val="16"/>
    </w:rPr>
  </w:style>
  <w:style w:type="character" w:customStyle="1" w:styleId="FootnoteTextChar">
    <w:name w:val="Footnote Text Char"/>
    <w:basedOn w:val="DefaultParagraphFont"/>
    <w:link w:val="FootnoteText"/>
    <w:uiPriority w:val="99"/>
    <w:rsid w:val="00141FE2"/>
    <w:rPr>
      <w:sz w:val="16"/>
      <w:szCs w:val="16"/>
    </w:rPr>
  </w:style>
  <w:style w:type="paragraph" w:customStyle="1" w:styleId="References">
    <w:name w:val="References"/>
    <w:basedOn w:val="Normal"/>
    <w:link w:val="ReferencesChar"/>
    <w:uiPriority w:val="99"/>
    <w:qFormat/>
    <w:rsid w:val="00A17DD9"/>
    <w:pPr>
      <w:numPr>
        <w:numId w:val="2"/>
      </w:numPr>
      <w:contextualSpacing/>
    </w:pPr>
    <w:rPr>
      <w:sz w:val="16"/>
      <w:szCs w:val="16"/>
    </w:rPr>
  </w:style>
  <w:style w:type="character" w:customStyle="1" w:styleId="Authors-BylineChar">
    <w:name w:val="Authors - Byline Char"/>
    <w:basedOn w:val="DefaultParagraphFont"/>
    <w:link w:val="Authors-Byline"/>
    <w:rsid w:val="00E87C7E"/>
    <w:rPr>
      <w:rFonts w:ascii="Garamond" w:hAnsi="Garamond"/>
      <w:sz w:val="22"/>
    </w:rPr>
  </w:style>
  <w:style w:type="character" w:styleId="FootnoteReference">
    <w:name w:val="footnote reference"/>
    <w:basedOn w:val="DefaultParagraphFont"/>
    <w:uiPriority w:val="99"/>
    <w:rsid w:val="00141FE2"/>
    <w:rPr>
      <w:rFonts w:cs="Times New Roman"/>
      <w:vertAlign w:val="superscript"/>
    </w:rPr>
  </w:style>
  <w:style w:type="character" w:customStyle="1" w:styleId="ReferencesChar">
    <w:name w:val="References Char"/>
    <w:basedOn w:val="DefaultParagraphFont"/>
    <w:link w:val="References"/>
    <w:uiPriority w:val="99"/>
    <w:rsid w:val="00A17DD9"/>
    <w:rPr>
      <w:rFonts w:ascii="Garamond" w:hAnsi="Garamond"/>
      <w:sz w:val="16"/>
      <w:szCs w:val="16"/>
    </w:rPr>
  </w:style>
  <w:style w:type="paragraph" w:customStyle="1" w:styleId="FigureCaption">
    <w:name w:val="Figure Caption"/>
    <w:basedOn w:val="Normal"/>
    <w:uiPriority w:val="99"/>
    <w:qFormat/>
    <w:rsid w:val="00DD1F8F"/>
    <w:pPr>
      <w:spacing w:before="120" w:after="240"/>
    </w:pPr>
    <w:rPr>
      <w:sz w:val="16"/>
      <w:szCs w:val="16"/>
    </w:rPr>
  </w:style>
  <w:style w:type="paragraph" w:customStyle="1" w:styleId="TableTitle">
    <w:name w:val="Table Title"/>
    <w:basedOn w:val="Normal"/>
    <w:next w:val="Normal"/>
    <w:uiPriority w:val="99"/>
    <w:qFormat/>
    <w:rsid w:val="00EC507A"/>
    <w:pPr>
      <w:spacing w:before="240" w:after="120"/>
      <w:jc w:val="center"/>
    </w:pPr>
    <w:rPr>
      <w:sz w:val="16"/>
      <w:szCs w:val="16"/>
    </w:rPr>
  </w:style>
  <w:style w:type="paragraph" w:customStyle="1" w:styleId="Equation">
    <w:name w:val="Equation"/>
    <w:next w:val="Normal"/>
    <w:uiPriority w:val="99"/>
    <w:qFormat/>
    <w:rsid w:val="00D33D6E"/>
    <w:pPr>
      <w:tabs>
        <w:tab w:val="left" w:pos="720"/>
        <w:tab w:val="left" w:pos="4680"/>
      </w:tabs>
      <w:spacing w:before="120" w:after="120"/>
      <w:jc w:val="right"/>
    </w:pPr>
    <w:rPr>
      <w:rFonts w:ascii="Cambria Math" w:hAnsi="Cambria Math"/>
      <w:i/>
      <w:sz w:val="18"/>
    </w:rPr>
  </w:style>
  <w:style w:type="paragraph" w:customStyle="1" w:styleId="Bios-SecondParagraph">
    <w:name w:val="Bios - Second Paragraph"/>
    <w:basedOn w:val="Bios-FirstParagraph"/>
    <w:link w:val="Bios-SecondParagraphChar"/>
    <w:qFormat/>
    <w:rsid w:val="006849DB"/>
    <w:pPr>
      <w:ind w:firstLine="216"/>
    </w:pPr>
  </w:style>
  <w:style w:type="paragraph" w:customStyle="1" w:styleId="Bios-ThirdParagraph">
    <w:name w:val="Bios - Third Paragraph"/>
    <w:basedOn w:val="Bios-FirstParagraph"/>
    <w:link w:val="Bios-ThirdParagraphChar"/>
    <w:qFormat/>
    <w:rsid w:val="006849DB"/>
    <w:pPr>
      <w:spacing w:after="60"/>
      <w:ind w:firstLine="216"/>
    </w:pPr>
  </w:style>
  <w:style w:type="character" w:customStyle="1" w:styleId="Bios-FirstParagraphChar">
    <w:name w:val="Bios - First Paragraph Char"/>
    <w:basedOn w:val="DefaultParagraphFont"/>
    <w:link w:val="Bios-FirstParagraph"/>
    <w:uiPriority w:val="99"/>
    <w:rsid w:val="006849DB"/>
    <w:rPr>
      <w:rFonts w:ascii="Garamond" w:hAnsi="Garamond"/>
      <w:sz w:val="16"/>
    </w:rPr>
  </w:style>
  <w:style w:type="character" w:customStyle="1" w:styleId="Bios-SecondParagraphChar">
    <w:name w:val="Bios - Second Paragraph Char"/>
    <w:basedOn w:val="Bios-FirstParagraphChar"/>
    <w:link w:val="Bios-SecondParagraph"/>
    <w:rsid w:val="006849DB"/>
    <w:rPr>
      <w:rFonts w:ascii="Garamond" w:hAnsi="Garamond"/>
      <w:sz w:val="16"/>
    </w:rPr>
  </w:style>
  <w:style w:type="paragraph" w:styleId="Header">
    <w:name w:val="header"/>
    <w:basedOn w:val="Normal"/>
    <w:link w:val="HeaderChar"/>
    <w:rsid w:val="0059110E"/>
    <w:pPr>
      <w:tabs>
        <w:tab w:val="center" w:pos="4680"/>
        <w:tab w:val="right" w:pos="10368"/>
      </w:tabs>
    </w:pPr>
    <w:rPr>
      <w:caps/>
      <w:sz w:val="18"/>
    </w:rPr>
  </w:style>
  <w:style w:type="character" w:customStyle="1" w:styleId="HeaderChar">
    <w:name w:val="Header Char"/>
    <w:basedOn w:val="DefaultParagraphFont"/>
    <w:link w:val="Header"/>
    <w:rsid w:val="0059110E"/>
    <w:rPr>
      <w:rFonts w:ascii="Garamond" w:hAnsi="Garamond"/>
      <w:caps/>
      <w:sz w:val="18"/>
    </w:rPr>
  </w:style>
  <w:style w:type="paragraph" w:styleId="ListParagraph">
    <w:name w:val="List Paragraph"/>
    <w:basedOn w:val="Normal"/>
    <w:uiPriority w:val="99"/>
    <w:qFormat/>
    <w:rsid w:val="00E87C7E"/>
    <w:pPr>
      <w:numPr>
        <w:numId w:val="9"/>
      </w:numPr>
      <w:contextualSpacing/>
    </w:pPr>
  </w:style>
  <w:style w:type="character" w:customStyle="1" w:styleId="Bios-ThirdParagraphChar">
    <w:name w:val="Bios - Third Paragraph Char"/>
    <w:basedOn w:val="Bios-FirstParagraphChar"/>
    <w:link w:val="Bios-ThirdParagraph"/>
    <w:rsid w:val="006849DB"/>
    <w:rPr>
      <w:rFonts w:ascii="Garamond" w:hAnsi="Garamond"/>
      <w:sz w:val="16"/>
    </w:rPr>
  </w:style>
  <w:style w:type="table" w:styleId="TableSimple1">
    <w:name w:val="Table Simple 1"/>
    <w:aliases w:val="TLP Table Style"/>
    <w:basedOn w:val="TableNormal"/>
    <w:rsid w:val="00B057E0"/>
    <w:pPr>
      <w:jc w:val="center"/>
    </w:pPr>
    <w:rPr>
      <w:rFonts w:ascii="Calibri" w:hAnsi="Calibri"/>
      <w:sz w:val="18"/>
    </w:rPr>
    <w:tblPr>
      <w:tblBorders>
        <w:top w:val="single" w:sz="12" w:space="0" w:color="008000"/>
        <w:bottom w:val="single" w:sz="12" w:space="0" w:color="008000"/>
      </w:tblBorders>
      <w:tblCellMar>
        <w:left w:w="43" w:type="dxa"/>
        <w:right w:w="43" w:type="dxa"/>
      </w:tblCellMar>
    </w:tblPr>
    <w:tcPr>
      <w:shd w:val="clear" w:color="auto" w:fill="auto"/>
      <w:vAlign w:val="center"/>
    </w:tcPr>
    <w:tblStylePr w:type="firstRow">
      <w:pPr>
        <w:wordWrap/>
        <w:spacing w:beforeLines="0" w:before="40" w:beforeAutospacing="0" w:afterLines="0" w:after="40" w:afterAutospacing="0"/>
        <w:jc w:val="center"/>
      </w:pPr>
      <w:rPr>
        <w:rFonts w:asciiTheme="minorHAnsi" w:hAnsiTheme="minorHAnsi"/>
        <w:b/>
        <w:sz w:val="14"/>
      </w:rPr>
      <w:tblPr/>
      <w:tcPr>
        <w:tcBorders>
          <w:bottom w:val="single" w:sz="6" w:space="0" w:color="008000"/>
        </w:tcBorders>
      </w:tcPr>
    </w:tblStylePr>
    <w:tblStylePr w:type="lastRow">
      <w:tblPr/>
      <w:tcPr>
        <w:tcBorders>
          <w:top w:val="single" w:sz="6" w:space="0" w:color="008000"/>
          <w:tl2br w:val="none" w:sz="0" w:space="0" w:color="auto"/>
          <w:tr2bl w:val="none" w:sz="0" w:space="0" w:color="auto"/>
        </w:tcBorders>
      </w:tcPr>
    </w:tblStylePr>
    <w:tblStylePr w:type="firstCol">
      <w:pPr>
        <w:wordWrap/>
        <w:jc w:val="left"/>
      </w:pPr>
      <w:rPr>
        <w:rFonts w:asciiTheme="minorHAnsi" w:hAnsiTheme="minorHAnsi"/>
        <w:b/>
        <w:sz w:val="14"/>
      </w:rPr>
    </w:tblStylePr>
  </w:style>
  <w:style w:type="paragraph" w:customStyle="1" w:styleId="IndexTerms">
    <w:name w:val="Index Terms"/>
    <w:basedOn w:val="Normal"/>
    <w:next w:val="Normal"/>
    <w:qFormat/>
    <w:rsid w:val="00E87C7E"/>
    <w:pPr>
      <w:spacing w:after="360"/>
      <w:ind w:firstLine="216"/>
    </w:pPr>
    <w:rPr>
      <w:b/>
      <w:sz w:val="18"/>
      <w:szCs w:val="18"/>
    </w:rPr>
  </w:style>
  <w:style w:type="paragraph" w:customStyle="1" w:styleId="Normal2">
    <w:name w:val="Normal 2"/>
    <w:basedOn w:val="Normal"/>
    <w:qFormat/>
    <w:rsid w:val="00FA07EE"/>
    <w:pPr>
      <w:ind w:firstLine="360"/>
    </w:pPr>
  </w:style>
  <w:style w:type="paragraph" w:customStyle="1" w:styleId="Bullet">
    <w:name w:val="Bullet"/>
    <w:basedOn w:val="Normal"/>
    <w:next w:val="Normal2"/>
    <w:link w:val="BulletChar"/>
    <w:qFormat/>
    <w:rsid w:val="00FA07EE"/>
    <w:pPr>
      <w:numPr>
        <w:numId w:val="8"/>
      </w:numPr>
      <w:contextualSpacing/>
    </w:pPr>
  </w:style>
  <w:style w:type="paragraph" w:customStyle="1" w:styleId="Authors-Byline">
    <w:name w:val="Authors - Byline"/>
    <w:basedOn w:val="Normal"/>
    <w:next w:val="Abstract"/>
    <w:link w:val="Authors-BylineChar"/>
    <w:qFormat/>
    <w:rsid w:val="00E87C7E"/>
    <w:pPr>
      <w:spacing w:after="360"/>
      <w:jc w:val="center"/>
    </w:pPr>
  </w:style>
  <w:style w:type="paragraph" w:customStyle="1" w:styleId="HeadingNoNumber">
    <w:name w:val="Heading No Number"/>
    <w:basedOn w:val="Heading1"/>
    <w:qFormat/>
    <w:rsid w:val="00796B37"/>
    <w:pPr>
      <w:numPr>
        <w:numId w:val="0"/>
      </w:numPr>
    </w:pPr>
  </w:style>
  <w:style w:type="paragraph" w:customStyle="1" w:styleId="Pictures">
    <w:name w:val="Pictures"/>
    <w:basedOn w:val="Normal"/>
    <w:next w:val="FigureCaption"/>
    <w:link w:val="PicturesChar"/>
    <w:qFormat/>
    <w:rsid w:val="00D33D6E"/>
    <w:pPr>
      <w:spacing w:before="240"/>
      <w:jc w:val="center"/>
    </w:pPr>
    <w:rPr>
      <w:sz w:val="16"/>
    </w:rPr>
  </w:style>
  <w:style w:type="character" w:customStyle="1" w:styleId="PicturesChar">
    <w:name w:val="Pictures Char"/>
    <w:basedOn w:val="DefaultParagraphFont"/>
    <w:link w:val="Pictures"/>
    <w:rsid w:val="00D33D6E"/>
    <w:rPr>
      <w:rFonts w:ascii="Garamond" w:hAnsi="Garamond"/>
      <w:sz w:val="16"/>
    </w:rPr>
  </w:style>
  <w:style w:type="paragraph" w:customStyle="1" w:styleId="Footer-Micron">
    <w:name w:val="Footer - Micron"/>
    <w:basedOn w:val="Normal"/>
    <w:link w:val="Footer-MicronChar"/>
    <w:qFormat/>
    <w:rsid w:val="00E87C7E"/>
    <w:pPr>
      <w:tabs>
        <w:tab w:val="center" w:pos="4680"/>
        <w:tab w:val="right" w:pos="9360"/>
      </w:tabs>
      <w:jc w:val="center"/>
    </w:pPr>
    <w:rPr>
      <w:rFonts w:eastAsia="Calibri"/>
      <w:sz w:val="20"/>
    </w:rPr>
  </w:style>
  <w:style w:type="character" w:customStyle="1" w:styleId="Footer-MicronChar">
    <w:name w:val="Footer - Micron Char"/>
    <w:link w:val="Footer-Micron"/>
    <w:rsid w:val="00A76E47"/>
    <w:rPr>
      <w:rFonts w:ascii="Garamond" w:eastAsia="Calibri" w:hAnsi="Garamond"/>
    </w:rPr>
  </w:style>
  <w:style w:type="table" w:styleId="TableGrid">
    <w:name w:val="Table Grid"/>
    <w:basedOn w:val="TableNormal"/>
    <w:rsid w:val="003F2F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gureSubcaption">
    <w:name w:val="Figure Subcaption"/>
    <w:basedOn w:val="Normal"/>
    <w:next w:val="FigureCaption"/>
    <w:link w:val="FigureSubcaptionChar"/>
    <w:qFormat/>
    <w:rsid w:val="00D5028A"/>
    <w:pPr>
      <w:tabs>
        <w:tab w:val="left" w:pos="1260"/>
        <w:tab w:val="left" w:pos="3600"/>
      </w:tabs>
      <w:spacing w:before="120" w:after="120"/>
    </w:pPr>
    <w:rPr>
      <w:sz w:val="16"/>
      <w:szCs w:val="16"/>
    </w:rPr>
  </w:style>
  <w:style w:type="character" w:styleId="Mention">
    <w:name w:val="Mention"/>
    <w:basedOn w:val="DefaultParagraphFont"/>
    <w:uiPriority w:val="99"/>
    <w:semiHidden/>
    <w:unhideWhenUsed/>
    <w:rsid w:val="00802E5F"/>
    <w:rPr>
      <w:color w:val="2B579A"/>
      <w:shd w:val="clear" w:color="auto" w:fill="E6E6E6"/>
    </w:rPr>
  </w:style>
  <w:style w:type="character" w:customStyle="1" w:styleId="FigureSubcaptionChar">
    <w:name w:val="Figure Subcaption Char"/>
    <w:basedOn w:val="DefaultParagraphFont"/>
    <w:link w:val="FigureSubcaption"/>
    <w:rsid w:val="00D5028A"/>
    <w:rPr>
      <w:rFonts w:ascii="Garamond" w:hAnsi="Garamond"/>
      <w:sz w:val="16"/>
      <w:szCs w:val="16"/>
    </w:rPr>
  </w:style>
  <w:style w:type="paragraph" w:customStyle="1" w:styleId="Bullet-secondlevel">
    <w:name w:val="Bullet - second level"/>
    <w:basedOn w:val="Bullet"/>
    <w:next w:val="Normal2"/>
    <w:link w:val="Bullet-secondlevelChar"/>
    <w:qFormat/>
    <w:rsid w:val="006F6D7D"/>
    <w:pPr>
      <w:numPr>
        <w:numId w:val="13"/>
      </w:numPr>
    </w:pPr>
  </w:style>
  <w:style w:type="character" w:customStyle="1" w:styleId="BulletChar">
    <w:name w:val="Bullet Char"/>
    <w:basedOn w:val="DefaultParagraphFont"/>
    <w:link w:val="Bullet"/>
    <w:rsid w:val="006F6D7D"/>
    <w:rPr>
      <w:rFonts w:ascii="Garamond" w:hAnsi="Garamond"/>
      <w:sz w:val="22"/>
    </w:rPr>
  </w:style>
  <w:style w:type="character" w:customStyle="1" w:styleId="Bullet-secondlevelChar">
    <w:name w:val="Bullet - second level Char"/>
    <w:basedOn w:val="BulletChar"/>
    <w:link w:val="Bullet-secondlevel"/>
    <w:rsid w:val="006F6D7D"/>
    <w:rPr>
      <w:rFonts w:ascii="Garamond" w:hAnsi="Garamond"/>
      <w:sz w:val="22"/>
    </w:rPr>
  </w:style>
  <w:style w:type="paragraph" w:customStyle="1" w:styleId="TableText">
    <w:name w:val="Table Text"/>
    <w:link w:val="TableTextChar"/>
    <w:qFormat/>
    <w:rsid w:val="00EC507A"/>
    <w:pPr>
      <w:jc w:val="center"/>
    </w:pPr>
    <w:rPr>
      <w:rFonts w:asciiTheme="minorHAnsi" w:hAnsiTheme="minorHAnsi"/>
      <w:sz w:val="14"/>
      <w:szCs w:val="14"/>
    </w:rPr>
  </w:style>
  <w:style w:type="character" w:customStyle="1" w:styleId="TableTextChar">
    <w:name w:val="Table Text Char"/>
    <w:basedOn w:val="DefaultParagraphFont"/>
    <w:link w:val="TableText"/>
    <w:rsid w:val="00EC507A"/>
    <w:rPr>
      <w:rFonts w:asciiTheme="minorHAnsi" w:hAnsiTheme="minorHAnsi"/>
      <w:sz w:val="14"/>
      <w:szCs w:val="14"/>
    </w:rPr>
  </w:style>
  <w:style w:type="paragraph" w:customStyle="1" w:styleId="Default">
    <w:name w:val="Default"/>
    <w:rsid w:val="00173E59"/>
    <w:pPr>
      <w:autoSpaceDE w:val="0"/>
      <w:autoSpaceDN w:val="0"/>
      <w:adjustRightInd w:val="0"/>
    </w:pPr>
    <w:rPr>
      <w:rFonts w:ascii="Garamond" w:hAnsi="Garamond" w:cs="Garamond"/>
      <w:color w:val="000000"/>
      <w:sz w:val="24"/>
      <w:szCs w:val="24"/>
    </w:rPr>
  </w:style>
  <w:style w:type="paragraph" w:customStyle="1" w:styleId="trt0xe">
    <w:name w:val="trt0xe"/>
    <w:basedOn w:val="Normal"/>
    <w:rsid w:val="000B7EBE"/>
    <w:pPr>
      <w:spacing w:before="100" w:beforeAutospacing="1" w:after="100" w:afterAutospacing="1"/>
      <w:jc w:val="left"/>
    </w:pPr>
    <w:rPr>
      <w:rFonts w:ascii="Times New Roman" w:hAnsi="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9231257">
      <w:bodyDiv w:val="1"/>
      <w:marLeft w:val="0"/>
      <w:marRight w:val="0"/>
      <w:marTop w:val="0"/>
      <w:marBottom w:val="0"/>
      <w:divBdr>
        <w:top w:val="none" w:sz="0" w:space="0" w:color="auto"/>
        <w:left w:val="none" w:sz="0" w:space="0" w:color="auto"/>
        <w:bottom w:val="none" w:sz="0" w:space="0" w:color="auto"/>
        <w:right w:val="none" w:sz="0" w:space="0" w:color="auto"/>
      </w:divBdr>
    </w:div>
    <w:div w:id="509754574">
      <w:bodyDiv w:val="1"/>
      <w:marLeft w:val="0"/>
      <w:marRight w:val="0"/>
      <w:marTop w:val="0"/>
      <w:marBottom w:val="0"/>
      <w:divBdr>
        <w:top w:val="none" w:sz="0" w:space="0" w:color="auto"/>
        <w:left w:val="none" w:sz="0" w:space="0" w:color="auto"/>
        <w:bottom w:val="none" w:sz="0" w:space="0" w:color="auto"/>
        <w:right w:val="none" w:sz="0" w:space="0" w:color="auto"/>
      </w:divBdr>
    </w:div>
    <w:div w:id="542210262">
      <w:bodyDiv w:val="1"/>
      <w:marLeft w:val="0"/>
      <w:marRight w:val="0"/>
      <w:marTop w:val="0"/>
      <w:marBottom w:val="0"/>
      <w:divBdr>
        <w:top w:val="none" w:sz="0" w:space="0" w:color="auto"/>
        <w:left w:val="none" w:sz="0" w:space="0" w:color="auto"/>
        <w:bottom w:val="none" w:sz="0" w:space="0" w:color="auto"/>
        <w:right w:val="none" w:sz="0" w:space="0" w:color="auto"/>
      </w:divBdr>
    </w:div>
    <w:div w:id="827477877">
      <w:bodyDiv w:val="1"/>
      <w:marLeft w:val="0"/>
      <w:marRight w:val="0"/>
      <w:marTop w:val="0"/>
      <w:marBottom w:val="0"/>
      <w:divBdr>
        <w:top w:val="none" w:sz="0" w:space="0" w:color="auto"/>
        <w:left w:val="none" w:sz="0" w:space="0" w:color="auto"/>
        <w:bottom w:val="none" w:sz="0" w:space="0" w:color="auto"/>
        <w:right w:val="none" w:sz="0" w:space="0" w:color="auto"/>
      </w:divBdr>
    </w:div>
    <w:div w:id="1053428406">
      <w:bodyDiv w:val="1"/>
      <w:marLeft w:val="0"/>
      <w:marRight w:val="0"/>
      <w:marTop w:val="0"/>
      <w:marBottom w:val="0"/>
      <w:divBdr>
        <w:top w:val="none" w:sz="0" w:space="0" w:color="auto"/>
        <w:left w:val="none" w:sz="0" w:space="0" w:color="auto"/>
        <w:bottom w:val="none" w:sz="0" w:space="0" w:color="auto"/>
        <w:right w:val="none" w:sz="0" w:space="0" w:color="auto"/>
      </w:divBdr>
      <w:divsChild>
        <w:div w:id="282156857">
          <w:marLeft w:val="0"/>
          <w:marRight w:val="0"/>
          <w:marTop w:val="0"/>
          <w:marBottom w:val="0"/>
          <w:divBdr>
            <w:top w:val="none" w:sz="0" w:space="0" w:color="auto"/>
            <w:left w:val="none" w:sz="0" w:space="0" w:color="auto"/>
            <w:bottom w:val="none" w:sz="0" w:space="0" w:color="auto"/>
            <w:right w:val="none" w:sz="0" w:space="0" w:color="auto"/>
          </w:divBdr>
          <w:divsChild>
            <w:div w:id="1324090605">
              <w:marLeft w:val="0"/>
              <w:marRight w:val="0"/>
              <w:marTop w:val="0"/>
              <w:marBottom w:val="0"/>
              <w:divBdr>
                <w:top w:val="none" w:sz="0" w:space="0" w:color="auto"/>
                <w:left w:val="none" w:sz="0" w:space="0" w:color="auto"/>
                <w:bottom w:val="none" w:sz="0" w:space="0" w:color="auto"/>
                <w:right w:val="none" w:sz="0" w:space="0" w:color="auto"/>
              </w:divBdr>
            </w:div>
            <w:div w:id="214067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767755">
      <w:bodyDiv w:val="1"/>
      <w:marLeft w:val="0"/>
      <w:marRight w:val="0"/>
      <w:marTop w:val="0"/>
      <w:marBottom w:val="0"/>
      <w:divBdr>
        <w:top w:val="none" w:sz="0" w:space="0" w:color="auto"/>
        <w:left w:val="none" w:sz="0" w:space="0" w:color="auto"/>
        <w:bottom w:val="none" w:sz="0" w:space="0" w:color="auto"/>
        <w:right w:val="none" w:sz="0" w:space="0" w:color="auto"/>
      </w:divBdr>
    </w:div>
    <w:div w:id="1208956823">
      <w:bodyDiv w:val="1"/>
      <w:marLeft w:val="0"/>
      <w:marRight w:val="0"/>
      <w:marTop w:val="0"/>
      <w:marBottom w:val="0"/>
      <w:divBdr>
        <w:top w:val="none" w:sz="0" w:space="0" w:color="auto"/>
        <w:left w:val="none" w:sz="0" w:space="0" w:color="auto"/>
        <w:bottom w:val="none" w:sz="0" w:space="0" w:color="auto"/>
        <w:right w:val="none" w:sz="0" w:space="0" w:color="auto"/>
      </w:divBdr>
    </w:div>
    <w:div w:id="1519927161">
      <w:bodyDiv w:val="1"/>
      <w:marLeft w:val="0"/>
      <w:marRight w:val="0"/>
      <w:marTop w:val="0"/>
      <w:marBottom w:val="0"/>
      <w:divBdr>
        <w:top w:val="none" w:sz="0" w:space="0" w:color="auto"/>
        <w:left w:val="none" w:sz="0" w:space="0" w:color="auto"/>
        <w:bottom w:val="none" w:sz="0" w:space="0" w:color="auto"/>
        <w:right w:val="none" w:sz="0" w:space="0" w:color="auto"/>
      </w:divBdr>
    </w:div>
    <w:div w:id="1530796019">
      <w:bodyDiv w:val="1"/>
      <w:marLeft w:val="0"/>
      <w:marRight w:val="0"/>
      <w:marTop w:val="0"/>
      <w:marBottom w:val="0"/>
      <w:divBdr>
        <w:top w:val="none" w:sz="0" w:space="0" w:color="auto"/>
        <w:left w:val="none" w:sz="0" w:space="0" w:color="auto"/>
        <w:bottom w:val="none" w:sz="0" w:space="0" w:color="auto"/>
        <w:right w:val="none" w:sz="0" w:space="0" w:color="auto"/>
      </w:divBdr>
    </w:div>
    <w:div w:id="1581253306">
      <w:bodyDiv w:val="1"/>
      <w:marLeft w:val="0"/>
      <w:marRight w:val="0"/>
      <w:marTop w:val="0"/>
      <w:marBottom w:val="0"/>
      <w:divBdr>
        <w:top w:val="none" w:sz="0" w:space="0" w:color="auto"/>
        <w:left w:val="none" w:sz="0" w:space="0" w:color="auto"/>
        <w:bottom w:val="none" w:sz="0" w:space="0" w:color="auto"/>
        <w:right w:val="none" w:sz="0" w:space="0" w:color="auto"/>
      </w:divBdr>
    </w:div>
    <w:div w:id="2036809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image" Target="media/image3.png"/><Relationship Id="rId3" Type="http://schemas.openxmlformats.org/officeDocument/2006/relationships/customXml" Target="../customXml/item3.xml"/><Relationship Id="rId21" Type="http://schemas.openxmlformats.org/officeDocument/2006/relationships/image" Target="media/image6.png"/><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documentManagement>
    <PageNo xmlns="b1895826-ddd3-4d8e-9b07-7a0f0d4d9c52" xsi:nil="true"/>
    <Convert_x0020_Managed_x0020_Metadata_x0020_for_x0020_Flow xmlns="b1895826-ddd3-4d8e-9b07-7a0f0d4d9c52">
      <Url>http://collab.micron.com/corp/TLP/Journal/_layouts/15/wrkstat.aspx?List=b1895826-ddd3-4d8e-9b07-7a0f0d4d9c52&amp;WorkflowInstanceName=ff2928e7-6a07-4f4b-a4bb-eef3e11a9b6a</Url>
      <Description>Get Authors</Description>
    </Convert_x0020_Managed_x0020_Metadata_x0020_for_x0020_Flow>
    <TaxCatchAll xmlns="9da2a8c5-e2e9-492f-892b-673e1ab35ec9"/>
    <lb674a7640d748f0a15521255420e309 xmlns="b1895826-ddd3-4d8e-9b07-7a0f0d4d9c52">
      <Terms xmlns="http://schemas.microsoft.com/office/infopath/2007/PartnerControls"/>
    </lb674a7640d748f0a15521255420e309>
    <Article_x0020_Date xmlns="b1895826-ddd3-4d8e-9b07-7a0f0d4d9c52" xsi:nil="true"/>
    <Index_x0020_Keywords_x0020__x002d__x0020_Text xmlns="b1895826-ddd3-4d8e-9b07-7a0f0d4d9c52" xsi:nil="true"/>
    <Seminar_x0020__x002d__x0020_SeminarDate xmlns="b1895826-ddd3-4d8e-9b07-7a0f0d4d9c52" xsi:nil="true"/>
    <MetaText_x0020__x002d__x0020_Page_x0020_Name xmlns="b1895826-ddd3-4d8e-9b07-7a0f0d4d9c52" xsi:nil="true"/>
    <hef8ded8aefe4c6c9cbf3f1c850dbc2e xmlns="b1895826-ddd3-4d8e-9b07-7a0f0d4d9c52">
      <Terms xmlns="http://schemas.microsoft.com/office/infopath/2007/PartnerControls"/>
    </hef8ded8aefe4c6c9cbf3f1c850dbc2e>
    <mc4582b76eb140f583b6f4bd0bf11d31 xmlns="b1895826-ddd3-4d8e-9b07-7a0f0d4d9c52">
      <Terms xmlns="http://schemas.microsoft.com/office/infopath/2007/PartnerControls"/>
    </mc4582b76eb140f583b6f4bd0bf11d31>
    <hd1a0d3206c04d8fa72ad846fbce8fc7 xmlns="b1895826-ddd3-4d8e-9b07-7a0f0d4d9c52">
      <Terms xmlns="http://schemas.microsoft.com/office/infopath/2007/PartnerControls"/>
    </hd1a0d3206c04d8fa72ad846fbce8fc7>
    <a8c3074036be4ee9a6909e07e1aafb01 xmlns="b1895826-ddd3-4d8e-9b07-7a0f0d4d9c52">
      <Terms xmlns="http://schemas.microsoft.com/office/infopath/2007/PartnerControls"/>
    </a8c3074036be4ee9a6909e07e1aafb01>
    <ade507e9e3bf4e4190e443abe6b37e5f xmlns="b1895826-ddd3-4d8e-9b07-7a0f0d4d9c52">
      <Terms xmlns="http://schemas.microsoft.com/office/infopath/2007/PartnerControls"/>
    </ade507e9e3bf4e4190e443abe6b37e5f>
    <People_x002d_Text xmlns="b1895826-ddd3-4d8e-9b07-7a0f0d4d9c52" xsi:nil="true"/>
    <Is_x0020_Journal_x0020_Article xmlns="b1895826-ddd3-4d8e-9b07-7a0f0d4d9c52">true</Is_x0020_Journal_x0020_Article>
    <Abstract xmlns="b1895826-ddd3-4d8e-9b07-7a0f0d4d9c52" xsi:nil="true"/>
    <MetaText_x0020__x002d__x0020_Rollup_x0020_Image xmlns="b1895826-ddd3-4d8e-9b07-7a0f0d4d9c52" xsi:nil="true"/>
    <ib991fc7ac734fa79c135137f3c3d51e xmlns="b1895826-ddd3-4d8e-9b07-7a0f0d4d9c52">
      <Terms xmlns="http://schemas.microsoft.com/office/infopath/2007/PartnerControls"/>
    </ib991fc7ac734fa79c135137f3c3d51e>
    <mb861ffa1cb8447f9b83370c5c4416df xmlns="b1895826-ddd3-4d8e-9b07-7a0f0d4d9c52">
      <Terms xmlns="http://schemas.microsoft.com/office/infopath/2007/PartnerControls"/>
    </mb861ffa1cb8447f9b83370c5c4416df>
    <h8c73de8dc934e9ab6dfd0304214be61 xmlns="b1895826-ddd3-4d8e-9b07-7a0f0d4d9c52">
      <Terms xmlns="http://schemas.microsoft.com/office/infopath/2007/PartnerControls"/>
    </h8c73de8dc934e9ab6dfd0304214be61>
    <MetaText_x0020__x002d__x0020_Seminar_x0020_Section xmlns="b1895826-ddd3-4d8e-9b07-7a0f0d4d9c52" xsi:nil="true"/>
    <Workflow_x0020_Is_x0020_Complete xmlns="b1895826-ddd3-4d8e-9b07-7a0f0d4d9c52">false</Workflow_x0020_Is_x0020_Complete>
    <_x002a__x002a_INPUT_x002a__x002a__x0020__x002d__x0020_Index_x0020_Terms_x0020__x0028_Text_x0029_ xmlns="b25f26d2-76fa-43a8-b415-e57d5db50204" xsi:nil="true"/>
    <_dlc_DocId xmlns="9da2a8c5-e2e9-492f-892b-673e1ab35ec9">WZURDW5KT4C4-430210250-601</_dlc_DocId>
    <_dlc_DocIdUrl xmlns="9da2a8c5-e2e9-492f-892b-673e1ab35ec9">
      <Url>http://collab.micron.com/corp/TLP/Journal/_layouts/15/DocIdRedir.aspx?ID=WZURDW5KT4C4-430210250-601</Url>
      <Description>WZURDW5KT4C4-430210250-601</Description>
    </_dlc_DocIdUrl>
  </documentManagement>
</p:properti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3.xml><?xml version="1.0" encoding="utf-8"?>
<ct:contentTypeSchema xmlns:ct="http://schemas.microsoft.com/office/2006/metadata/contentType" xmlns:ma="http://schemas.microsoft.com/office/2006/metadata/properties/metaAttributes" ct:_="" ma:_="" ma:contentTypeName="Document" ma:contentTypeID="0x010100FA4341D851C0E44E9652727E05B32EAD" ma:contentTypeVersion="92" ma:contentTypeDescription="Create a new document." ma:contentTypeScope="" ma:versionID="76c12660124dbbb1c20c9b6f1a880ee2">
  <xsd:schema xmlns:xsd="http://www.w3.org/2001/XMLSchema" xmlns:xs="http://www.w3.org/2001/XMLSchema" xmlns:p="http://schemas.microsoft.com/office/2006/metadata/properties" xmlns:ns2="b1895826-ddd3-4d8e-9b07-7a0f0d4d9c52" xmlns:ns3="b25f26d2-76fa-43a8-b415-e57d5db50204" xmlns:ns4="9da2a8c5-e2e9-492f-892b-673e1ab35ec9" targetNamespace="http://schemas.microsoft.com/office/2006/metadata/properties" ma:root="true" ma:fieldsID="e7a7d650f04f571f16cb6adde43ee0ea" ns2:_="" ns3:_="" ns4:_="">
    <xsd:import namespace="b1895826-ddd3-4d8e-9b07-7a0f0d4d9c52"/>
    <xsd:import namespace="b25f26d2-76fa-43a8-b415-e57d5db50204"/>
    <xsd:import namespace="9da2a8c5-e2e9-492f-892b-673e1ab35ec9"/>
    <xsd:element name="properties">
      <xsd:complexType>
        <xsd:sequence>
          <xsd:element name="documentManagement">
            <xsd:complexType>
              <xsd:all>
                <xsd:element ref="ns2:Abstract" minOccurs="0"/>
                <xsd:element ref="ns3:_x002a__x002a_INPUT_x002a__x002a__x0020__x002d__x0020_Index_x0020_Terms_x0020__x0028_Text_x0029_" minOccurs="0"/>
                <xsd:element ref="ns2:PageNo" minOccurs="0"/>
                <xsd:element ref="ns2:Article_x0020_Date" minOccurs="0"/>
                <xsd:element ref="ns2:Is_x0020_Journal_x0020_Article" minOccurs="0"/>
                <xsd:element ref="ns2:Seminar_x0020__x002d__x0020_SeminarDate" minOccurs="0"/>
                <xsd:element ref="ns2:Index_x0020_Keywords_x0020__x002d__x0020_Text" minOccurs="0"/>
                <xsd:element ref="ns2:MetaText_x0020__x002d__x0020_Rollup_x0020_Image" minOccurs="0"/>
                <xsd:element ref="ns2:People_x002d_Text" minOccurs="0"/>
                <xsd:element ref="ns2:MetaText_x0020__x002d__x0020_Page_x0020_Name" minOccurs="0"/>
                <xsd:element ref="ns2:MetaText_x0020__x002d__x0020_Seminar_x0020_Section" minOccurs="0"/>
                <xsd:element ref="ns2:Workflow_x0020_Is_x0020_Complete" minOccurs="0"/>
                <xsd:element ref="ns2:Convert_x0020_Managed_x0020_Metadata_x0020_for_x0020_Flow" minOccurs="0"/>
                <xsd:element ref="ns4:_dlc_DocId" minOccurs="0"/>
                <xsd:element ref="ns4:_dlc_DocIdUrl" minOccurs="0"/>
                <xsd:element ref="ns4:_dlc_DocIdPersistId" minOccurs="0"/>
                <xsd:element ref="ns4:TaxCatchAll" minOccurs="0"/>
                <xsd:element ref="ns2:hd1a0d3206c04d8fa72ad846fbce8fc7" minOccurs="0"/>
                <xsd:element ref="ns2:mc4582b76eb140f583b6f4bd0bf11d31" minOccurs="0"/>
                <xsd:element ref="ns2:ade507e9e3bf4e4190e443abe6b37e5f" minOccurs="0"/>
                <xsd:element ref="ns2:a8c3074036be4ee9a6909e07e1aafb01" minOccurs="0"/>
                <xsd:element ref="ns2:hef8ded8aefe4c6c9cbf3f1c850dbc2e" minOccurs="0"/>
                <xsd:element ref="ns2:ib991fc7ac734fa79c135137f3c3d51e" minOccurs="0"/>
                <xsd:element ref="ns2:lb674a7640d748f0a15521255420e309" minOccurs="0"/>
                <xsd:element ref="ns2:mb861ffa1cb8447f9b83370c5c4416df" minOccurs="0"/>
                <xsd:element ref="ns2:h8c73de8dc934e9ab6dfd0304214be61"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1895826-ddd3-4d8e-9b07-7a0f0d4d9c52" elementFormDefault="qualified">
    <xsd:import namespace="http://schemas.microsoft.com/office/2006/documentManagement/types"/>
    <xsd:import namespace="http://schemas.microsoft.com/office/infopath/2007/PartnerControls"/>
    <xsd:element name="Abstract" ma:index="1" nillable="true" ma:displayName="**INPUT** - Abstract" ma:internalName="Abstract">
      <xsd:simpleType>
        <xsd:restriction base="dms:Note"/>
      </xsd:simpleType>
    </xsd:element>
    <xsd:element name="PageNo" ma:index="4" nillable="true" ma:displayName="**INPUT** - PageNo" ma:internalName="PageNo">
      <xsd:simpleType>
        <xsd:restriction base="dms:Text">
          <xsd:maxLength value="255"/>
        </xsd:restriction>
      </xsd:simpleType>
    </xsd:element>
    <xsd:element name="Article_x0020_Date" ma:index="9" nillable="true" ma:displayName="Preset - Article Date" ma:format="DateOnly" ma:internalName="Article_x0020_Date">
      <xsd:simpleType>
        <xsd:restriction base="dms:DateTime"/>
      </xsd:simpleType>
    </xsd:element>
    <xsd:element name="Is_x0020_Journal_x0020_Article" ma:index="10" nillable="true" ma:displayName="Preset - Is Journal Article" ma:default="0" ma:description="Select yes if this is a journal article, select no if this is a Proceeding" ma:internalName="Is_x0020_Journal_x0020_Article">
      <xsd:simpleType>
        <xsd:restriction base="dms:Boolean"/>
      </xsd:simpleType>
    </xsd:element>
    <xsd:element name="Seminar_x0020__x002d__x0020_SeminarDate" ma:index="14" nillable="true" ma:displayName="Preset (Seminar) - Date" ma:format="DateOnly" ma:internalName="Seminar_x0020__x002d__x0020_SeminarDate">
      <xsd:simpleType>
        <xsd:restriction base="dms:DateTime"/>
      </xsd:simpleType>
    </xsd:element>
    <xsd:element name="Index_x0020_Keywords_x0020__x002d__x0020_Text" ma:index="16" nillable="true" ma:displayName="MetaText - Index Keywords" ma:internalName="Index_x0020_Keywords_x0020__x002d__x0020_Text">
      <xsd:simpleType>
        <xsd:restriction base="dms:Note">
          <xsd:maxLength value="255"/>
        </xsd:restriction>
      </xsd:simpleType>
    </xsd:element>
    <xsd:element name="MetaText_x0020__x002d__x0020_Rollup_x0020_Image" ma:index="17" nillable="true" ma:displayName="MetaText - Rollup Image" ma:internalName="MetaText_x0020__x002d__x0020_Rollup_x0020_Image">
      <xsd:simpleType>
        <xsd:restriction base="dms:Text">
          <xsd:maxLength value="255"/>
        </xsd:restriction>
      </xsd:simpleType>
    </xsd:element>
    <xsd:element name="People_x002d_Text" ma:index="18" nillable="true" ma:displayName="MetaText - Author" ma:internalName="People_x002d_Text">
      <xsd:simpleType>
        <xsd:restriction base="dms:Note">
          <xsd:maxLength value="255"/>
        </xsd:restriction>
      </xsd:simpleType>
    </xsd:element>
    <xsd:element name="MetaText_x0020__x002d__x0020_Page_x0020_Name" ma:index="19" nillable="true" ma:displayName="MetaText - Page Name" ma:internalName="MetaText_x0020__x002d__x0020_Page_x0020_Name">
      <xsd:simpleType>
        <xsd:restriction base="dms:Text">
          <xsd:maxLength value="255"/>
        </xsd:restriction>
      </xsd:simpleType>
    </xsd:element>
    <xsd:element name="MetaText_x0020__x002d__x0020_Seminar_x0020_Section" ma:index="20" nillable="true" ma:displayName="MetaText - Seminar Section" ma:internalName="MetaText_x0020__x002d__x0020_Seminar_x0020_Section">
      <xsd:simpleType>
        <xsd:restriction base="dms:Text">
          <xsd:maxLength value="255"/>
        </xsd:restriction>
      </xsd:simpleType>
    </xsd:element>
    <xsd:element name="Workflow_x0020_Is_x0020_Complete" ma:index="21" nillable="true" ma:displayName="Workflow Is Complete" ma:default="0" ma:internalName="Workflow_x0020_Is_x0020_Complete">
      <xsd:simpleType>
        <xsd:restriction base="dms:Boolean"/>
      </xsd:simpleType>
    </xsd:element>
    <xsd:element name="Convert_x0020_Managed_x0020_Metadata_x0020_for_x0020_Flow" ma:index="22" nillable="true" ma:displayName="Convert Managed Metadata for Flow" ma:internalName="Convert_x0020_Managed_x0020_Metadata_x0020_for_x0020_Flow">
      <xsd:complexType>
        <xsd:complexContent>
          <xsd:extension base="dms:URL">
            <xsd:sequence>
              <xsd:element name="Url" type="dms:ValidUrl" minOccurs="0" nillable="true"/>
              <xsd:element name="Description" type="xsd:string" nillable="true"/>
            </xsd:sequence>
          </xsd:extension>
        </xsd:complexContent>
      </xsd:complexType>
    </xsd:element>
    <xsd:element name="hd1a0d3206c04d8fa72ad846fbce8fc7" ma:index="31" nillable="true" ma:taxonomy="true" ma:internalName="hd1a0d3206c04d8fa72ad846fbce8fc7" ma:taxonomyFieldName="Article_x0020_Index_x0020_Terms" ma:displayName="**INPUT** - Index Terms" ma:readOnly="false" ma:default="" ma:fieldId="{1d1a0d32-06c0-4d8f-a72a-d846fbce8fc7}" ma:taxonomyMulti="true" ma:sspId="7d0f6f0b-6f82-4a9a-81e4-04de45000ff3" ma:termSetId="664257c4-f3ce-4bbf-84a1-5b40de64b29d" ma:anchorId="00000000-0000-0000-0000-000000000000" ma:open="true" ma:isKeyword="false">
      <xsd:complexType>
        <xsd:sequence>
          <xsd:element ref="pc:Terms" minOccurs="0" maxOccurs="1"/>
        </xsd:sequence>
      </xsd:complexType>
    </xsd:element>
    <xsd:element name="mc4582b76eb140f583b6f4bd0bf11d31" ma:index="32" nillable="true" ma:taxonomy="true" ma:internalName="mc4582b76eb140f583b6f4bd0bf11d31" ma:taxonomyFieldName="Journal_x0020_Paper_x0020_Type" ma:displayName="**INPUT** (Journal) - Paper Type" ma:readOnly="false" ma:default="" ma:fieldId="{6c4582b7-6eb1-40f5-83b6-f4bd0bf11d31}" ma:sspId="7d0f6f0b-6f82-4a9a-81e4-04de45000ff3" ma:termSetId="2209aac6-e282-493a-abee-b13cdb8f831b" ma:anchorId="deede959-126b-4ed9-aafb-f16db3e278a6" ma:open="true" ma:isKeyword="false">
      <xsd:complexType>
        <xsd:sequence>
          <xsd:element ref="pc:Terms" minOccurs="0" maxOccurs="1"/>
        </xsd:sequence>
      </xsd:complexType>
    </xsd:element>
    <xsd:element name="ade507e9e3bf4e4190e443abe6b37e5f" ma:index="33" nillable="true" ma:taxonomy="true" ma:internalName="ade507e9e3bf4e4190e443abe6b37e5f" ma:taxonomyFieldName="Article_x0020_Author_x0020_Area" ma:displayName="**INPUT** - Author Area" ma:readOnly="false" ma:default="" ma:fieldId="{ade507e9-e3bf-4e41-90e4-43abe6b37e5f}" ma:sspId="7d0f6f0b-6f82-4a9a-81e4-04de45000ff3" ma:termSetId="2209aac6-e282-493a-abee-b13cdb8f831b" ma:anchorId="e43f9e05-ce63-48fa-9857-8b2aff9e5686" ma:open="false" ma:isKeyword="false">
      <xsd:complexType>
        <xsd:sequence>
          <xsd:element ref="pc:Terms" minOccurs="0" maxOccurs="1"/>
        </xsd:sequence>
      </xsd:complexType>
    </xsd:element>
    <xsd:element name="a8c3074036be4ee9a6909e07e1aafb01" ma:index="34" nillable="true" ma:taxonomy="true" ma:internalName="a8c3074036be4ee9a6909e07e1aafb01" ma:taxonomyFieldName="Journal_x0020_Issue" ma:displayName="Preset - Volume" ma:readOnly="false" ma:default="" ma:fieldId="{a8c30740-36be-4ee9-a690-9e07e1aafb01}" ma:sspId="7d0f6f0b-6f82-4a9a-81e4-04de45000ff3" ma:termSetId="2209aac6-e282-493a-abee-b13cdb8f831b" ma:anchorId="aa0d4fb8-2bdb-48a9-b4bb-6ebffc75a870" ma:open="false" ma:isKeyword="false">
      <xsd:complexType>
        <xsd:sequence>
          <xsd:element ref="pc:Terms" minOccurs="0" maxOccurs="1"/>
        </xsd:sequence>
      </xsd:complexType>
    </xsd:element>
    <xsd:element name="hef8ded8aefe4c6c9cbf3f1c850dbc2e" ma:index="35" nillable="true" ma:taxonomy="true" ma:internalName="hef8ded8aefe4c6c9cbf3f1c850dbc2e" ma:taxonomyFieldName="Journal_x0020_Section" ma:displayName="**INPUT** (Seminar) - Section" ma:readOnly="false" ma:default="" ma:fieldId="{1ef8ded8-aefe-4c6c-9cbf-3f1c850dbc2e}" ma:sspId="7d0f6f0b-6f82-4a9a-81e4-04de45000ff3" ma:termSetId="2209aac6-e282-493a-abee-b13cdb8f831b" ma:anchorId="f46bce44-a9f2-46da-9e29-c68154574ddf" ma:open="false" ma:isKeyword="false">
      <xsd:complexType>
        <xsd:sequence>
          <xsd:element ref="pc:Terms" minOccurs="0" maxOccurs="1"/>
        </xsd:sequence>
      </xsd:complexType>
    </xsd:element>
    <xsd:element name="ib991fc7ac734fa79c135137f3c3d51e" ma:index="36" nillable="true" ma:taxonomy="true" ma:internalName="ib991fc7ac734fa79c135137f3c3d51e" ma:taxonomyFieldName="Seminar_x0020__x002d__x0020_Paper_x0020_Type" ma:displayName="Preset (Seminar) - TLP Seminar" ma:readOnly="false" ma:default="" ma:fieldId="{2b991fc7-ac73-4fa7-9c13-5137f3c3d51e}" ma:sspId="7d0f6f0b-6f82-4a9a-81e4-04de45000ff3" ma:termSetId="2209aac6-e282-493a-abee-b13cdb8f831b" ma:anchorId="95753fe6-1f28-435b-b836-0a61b05f3722" ma:open="false" ma:isKeyword="false">
      <xsd:complexType>
        <xsd:sequence>
          <xsd:element ref="pc:Terms" minOccurs="0" maxOccurs="1"/>
        </xsd:sequence>
      </xsd:complexType>
    </xsd:element>
    <xsd:element name="lb674a7640d748f0a15521255420e309" ma:index="37" nillable="true" ma:taxonomy="true" ma:internalName="lb674a7640d748f0a15521255420e309" ma:taxonomyFieldName="JOURNAL_x0020__x002d__x0020_Section" ma:displayName="**INPUT** (Journal) - Section" ma:readOnly="false" ma:default="" ma:fieldId="{5b674a76-40d7-48f0-a155-21255420e309}" ma:sspId="7d0f6f0b-6f82-4a9a-81e4-04de45000ff3" ma:termSetId="2209aac6-e282-493a-abee-b13cdb8f831b" ma:anchorId="0c2e6a95-968f-4d03-a75a-5e48df40a95c" ma:open="true" ma:isKeyword="false">
      <xsd:complexType>
        <xsd:sequence>
          <xsd:element ref="pc:Terms" minOccurs="0" maxOccurs="1"/>
        </xsd:sequence>
      </xsd:complexType>
    </xsd:element>
    <xsd:element name="mb861ffa1cb8447f9b83370c5c4416df" ma:index="38" nillable="true" ma:taxonomy="true" ma:internalName="mb861ffa1cb8447f9b83370c5c4416df" ma:taxonomyFieldName="SEMINAR_x0020__x002d__x0020_Paper_x0020_Type0" ma:displayName="**INPUT** (Seminar) - Paper Type" ma:readOnly="false" ma:default="" ma:fieldId="{6b861ffa-1cb8-447f-9b83-370c5c4416df}" ma:sspId="7d0f6f0b-6f82-4a9a-81e4-04de45000ff3" ma:termSetId="2209aac6-e282-493a-abee-b13cdb8f831b" ma:anchorId="759c6d7a-013c-4656-9117-0d5d13a036b0" ma:open="false" ma:isKeyword="false">
      <xsd:complexType>
        <xsd:sequence>
          <xsd:element ref="pc:Terms" minOccurs="0" maxOccurs="1"/>
        </xsd:sequence>
      </xsd:complexType>
    </xsd:element>
    <xsd:element name="h8c73de8dc934e9ab6dfd0304214be61" ma:index="39" nillable="true" ma:taxonomy="true" ma:internalName="h8c73de8dc934e9ab6dfd0304214be61" ma:taxonomyFieldName="ALL_x0020__x002d__x0020_Publication" ma:displayName="Preset - Publication" ma:readOnly="false" ma:default="" ma:fieldId="{18c73de8-dc93-4e9a-b6df-d0304214be61}" ma:sspId="7d0f6f0b-6f82-4a9a-81e4-04de45000ff3" ma:termSetId="2209aac6-e282-493a-abee-b13cdb8f831b" ma:anchorId="d400b697-3c9b-4fbe-b089-d1ae7c3c7063"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b25f26d2-76fa-43a8-b415-e57d5db50204" elementFormDefault="qualified">
    <xsd:import namespace="http://schemas.microsoft.com/office/2006/documentManagement/types"/>
    <xsd:import namespace="http://schemas.microsoft.com/office/infopath/2007/PartnerControls"/>
    <xsd:element name="_x002a__x002a_INPUT_x002a__x002a__x0020__x002d__x0020_Index_x0020_Terms_x0020__x0028_Text_x0029_" ma:index="2" nillable="true" ma:displayName="**INPUT** - Index Terms (Text)" ma:internalName="_x002a__x002a_INPUT_x002a__x002a__x0020__x002d__x0020_Index_x0020_Terms_x0020__x0028_Text_x0029_">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da2a8c5-e2e9-492f-892b-673e1ab35ec9" elementFormDefault="qualified">
    <xsd:import namespace="http://schemas.microsoft.com/office/2006/documentManagement/types"/>
    <xsd:import namespace="http://schemas.microsoft.com/office/infopath/2007/PartnerControls"/>
    <xsd:element name="_dlc_DocId" ma:index="27" nillable="true" ma:displayName="Document ID Value" ma:description="The value of the document ID assigned to this item." ma:internalName="_dlc_DocId" ma:readOnly="true">
      <xsd:simpleType>
        <xsd:restriction base="dms:Text"/>
      </xsd:simpleType>
    </xsd:element>
    <xsd:element name="_dlc_DocIdUrl" ma:index="2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9" nillable="true" ma:displayName="Persist ID" ma:description="Keep ID on add." ma:hidden="true" ma:internalName="_dlc_DocIdPersistId" ma:readOnly="true">
      <xsd:simpleType>
        <xsd:restriction base="dms:Boolean"/>
      </xsd:simpleType>
    </xsd:element>
    <xsd:element name="TaxCatchAll" ma:index="30" nillable="true" ma:displayName="Taxonomy Catch All Column" ma:description="" ma:hidden="true" ma:list="{59cf5593-a987-4f98-93f0-40dc79bab98e}" ma:internalName="TaxCatchAll" ma:showField="CatchAllData" ma:web="5bb52a18-4b2d-47dd-b9ac-892ee23f4b2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11" ma:displayName="_Author"/>
        <xsd:element ref="dcterms:created" minOccurs="0" maxOccurs="1"/>
        <xsd:element ref="dc:identifier" minOccurs="0" maxOccurs="1"/>
        <xsd:element name="contentType" minOccurs="0" maxOccurs="1" type="xsd:string" ma:index="40" ma:displayName="Content Type"/>
        <xsd:element ref="dc:title" minOccurs="0" maxOccurs="1" ma:index="0" ma:displayName="**INPUT** - 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7207DC-E760-4051-A8A9-EFB4787DB3ED}">
  <ds:schemaRefs>
    <ds:schemaRef ds:uri="http://schemas.microsoft.com/office/2006/metadata/properties"/>
    <ds:schemaRef ds:uri="b1895826-ddd3-4d8e-9b07-7a0f0d4d9c52"/>
    <ds:schemaRef ds:uri="9da2a8c5-e2e9-492f-892b-673e1ab35ec9"/>
    <ds:schemaRef ds:uri="http://schemas.microsoft.com/office/infopath/2007/PartnerControls"/>
    <ds:schemaRef ds:uri="b25f26d2-76fa-43a8-b415-e57d5db50204"/>
  </ds:schemaRefs>
</ds:datastoreItem>
</file>

<file path=customXml/itemProps2.xml><?xml version="1.0" encoding="utf-8"?>
<ds:datastoreItem xmlns:ds="http://schemas.openxmlformats.org/officeDocument/2006/customXml" ds:itemID="{477AB157-E741-4763-9691-90D1F9FBDE82}">
  <ds:schemaRefs>
    <ds:schemaRef ds:uri="http://schemas.microsoft.com/sharepoint/events"/>
  </ds:schemaRefs>
</ds:datastoreItem>
</file>

<file path=customXml/itemProps3.xml><?xml version="1.0" encoding="utf-8"?>
<ds:datastoreItem xmlns:ds="http://schemas.openxmlformats.org/officeDocument/2006/customXml" ds:itemID="{16590A1E-C907-4125-8A3C-A78807BD947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1895826-ddd3-4d8e-9b07-7a0f0d4d9c52"/>
    <ds:schemaRef ds:uri="b25f26d2-76fa-43a8-b415-e57d5db50204"/>
    <ds:schemaRef ds:uri="9da2a8c5-e2e9-492f-892b-673e1ab35ec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00BFC89-6AAE-4C82-ACF9-A9C698D1500F}">
  <ds:schemaRefs>
    <ds:schemaRef ds:uri="http://schemas.microsoft.com/sharepoint/v3/contenttype/forms"/>
  </ds:schemaRefs>
</ds:datastoreItem>
</file>

<file path=customXml/itemProps5.xml><?xml version="1.0" encoding="utf-8"?>
<ds:datastoreItem xmlns:ds="http://schemas.openxmlformats.org/officeDocument/2006/customXml" ds:itemID="{C29A9023-A0D1-4BBD-90EB-1109253828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11123</TotalTime>
  <Pages>6</Pages>
  <Words>3676</Words>
  <Characters>20955</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Micron</Company>
  <LinksUpToDate>false</LinksUpToDate>
  <CharactersWithSpaces>24582</CharactersWithSpaces>
  <SharedDoc>false</SharedDoc>
  <HLinks>
    <vt:vector size="18" baseType="variant">
      <vt:variant>
        <vt:i4>5767243</vt:i4>
      </vt:variant>
      <vt:variant>
        <vt:i4>6</vt:i4>
      </vt:variant>
      <vt:variant>
        <vt:i4>0</vt:i4>
      </vt:variant>
      <vt:variant>
        <vt:i4>5</vt:i4>
      </vt:variant>
      <vt:variant>
        <vt:lpwstr>http://www.mathtype.com/</vt:lpwstr>
      </vt:variant>
      <vt:variant>
        <vt:lpwstr/>
      </vt:variant>
      <vt:variant>
        <vt:i4>4325383</vt:i4>
      </vt:variant>
      <vt:variant>
        <vt:i4>3</vt:i4>
      </vt:variant>
      <vt:variant>
        <vt:i4>0</vt:i4>
      </vt:variant>
      <vt:variant>
        <vt:i4>5</vt:i4>
      </vt:variant>
      <vt:variant>
        <vt:lpwstr>http://www.adobe.com/support/downloads/</vt:lpwstr>
      </vt:variant>
      <vt:variant>
        <vt:lpwstr>Printer</vt:lpwstr>
      </vt:variant>
      <vt:variant>
        <vt:i4>7143425</vt:i4>
      </vt:variant>
      <vt:variant>
        <vt:i4>0</vt:i4>
      </vt:variant>
      <vt:variant>
        <vt:i4>0</vt:i4>
      </vt:variant>
      <vt:variant>
        <vt:i4>5</vt:i4>
      </vt:variant>
      <vt:variant>
        <vt:lpwstr>mailto:oprs-support@ieee.org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Emily Berriochoa (eberriochoa)</dc:creator>
  <cp:lastModifiedBy>Siqi Zhou (siqi)</cp:lastModifiedBy>
  <cp:revision>449</cp:revision>
  <cp:lastPrinted>2015-06-04T21:16:00Z</cp:lastPrinted>
  <dcterms:created xsi:type="dcterms:W3CDTF">2019-06-18T07:50:00Z</dcterms:created>
  <dcterms:modified xsi:type="dcterms:W3CDTF">2019-06-26T11:34:00Z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0x010100FA4341D851C0E44E9652727E05B32EAD</vt:lpwstr>
  </property>
  <property fmtid="{D5CDD505-2E9C-101B-9397-08002B2CF9AE}" pid="3" name="_dlc_DocIdItemGuid">
    <vt:lpwstr>cad41da2-bc98-437b-b237-90f685d09d2c</vt:lpwstr>
  </property>
  <property fmtid="{D5CDD505-2E9C-101B-9397-08002B2CF9AE}" pid="4" name="Journal Issue">
    <vt:lpwstr/>
  </property>
  <property fmtid="{D5CDD505-2E9C-101B-9397-08002B2CF9AE}" pid="5" name="Seminar - Paper Type">
    <vt:lpwstr/>
  </property>
  <property fmtid="{D5CDD505-2E9C-101B-9397-08002B2CF9AE}" pid="6" name="Journal Section">
    <vt:lpwstr/>
  </property>
  <property fmtid="{D5CDD505-2E9C-101B-9397-08002B2CF9AE}" pid="7" name="Article Author Area">
    <vt:lpwstr/>
  </property>
  <property fmtid="{D5CDD505-2E9C-101B-9397-08002B2CF9AE}" pid="8" name="JOURNAL - Section">
    <vt:lpwstr/>
  </property>
  <property fmtid="{D5CDD505-2E9C-101B-9397-08002B2CF9AE}" pid="9" name="Journal Paper Type">
    <vt:lpwstr/>
  </property>
  <property fmtid="{D5CDD505-2E9C-101B-9397-08002B2CF9AE}" pid="10" name="Article Index Terms">
    <vt:lpwstr/>
  </property>
  <property fmtid="{D5CDD505-2E9C-101B-9397-08002B2CF9AE}" pid="11" name="SEMINAR - Paper Type0">
    <vt:lpwstr/>
  </property>
  <property fmtid="{D5CDD505-2E9C-101B-9397-08002B2CF9AE}" pid="12" name="ALL - Publication">
    <vt:lpwstr/>
  </property>
</Properties>
</file>