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990" w:right="78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Practice Day 1</w:t>
      </w:r>
    </w:p>
    <w:p w:rsidR="00000000" w:rsidDel="00000000" w:rsidP="00000000" w:rsidRDefault="00000000" w:rsidRPr="00000000" w14:paraId="00000002">
      <w:pPr>
        <w:ind w:left="990" w:right="7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90" w:right="7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Marks : 10</w:t>
      </w:r>
    </w:p>
    <w:p w:rsidR="00000000" w:rsidDel="00000000" w:rsidP="00000000" w:rsidRDefault="00000000" w:rsidRPr="00000000" w14:paraId="00000004">
      <w:pPr>
        <w:ind w:left="990" w:right="7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90" w:right="7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an authentication system by your own where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right="7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bootstrap navbar where there will be Sign Up and Login for unauthenticated users and Profile and Logout for authenticated users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right="7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user can create an account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right="7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login to his account and after login redirect the user to his/her profile and show message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“Logged In Successfully”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right="7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logout and after logout showed the message in the home page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“Logged Out Successfully”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right="7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authenticated user can only change his password with and without previous password</w:t>
      </w:r>
    </w:p>
    <w:p w:rsidR="00000000" w:rsidDel="00000000" w:rsidP="00000000" w:rsidRDefault="00000000" w:rsidRPr="00000000" w14:paraId="0000000B">
      <w:pPr>
        <w:ind w:left="1440" w:right="7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990" w:right="7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NB: At first try it by yourself without using the module code</w:t>
      </w:r>
    </w:p>
    <w:sectPr>
      <w:pgSz w:h="15840" w:w="12240" w:orient="portrait"/>
      <w:pgMar w:bottom="2880" w:top="117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