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git-flow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4" w:name="fig:001"/>
      <w:r>
        <w:drawing>
          <wp:inline>
            <wp:extent cx="3733800" cy="153331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3%2023-37-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Установим nodejs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28" w:name="fig:002"/>
      <w:r>
        <w:drawing>
          <wp:inline>
            <wp:extent cx="3733800" cy="153331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3%2023-40-2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Добавим каталог с исполняемыми файлами, устанавливаемыми yarn, в переменную PATH(рис.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2" w:name="fig:003"/>
      <w:r>
        <w:drawing>
          <wp:inline>
            <wp:extent cx="3733800" cy="153331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02-4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Добавим программу для помощи в форматировании коммитов(рис.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6" w:name="fig:004"/>
      <w:r>
        <w:drawing>
          <wp:inline>
            <wp:extent cx="3733800" cy="153331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03-3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Добавим программу для помощи в создании логов(рис.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40" w:name="fig:005"/>
      <w:r>
        <w:drawing>
          <wp:inline>
            <wp:extent cx="3733800" cy="153331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04-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Создадим репозиторий git, подключенм репозиторий к github(рис.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44" w:name="fig:006"/>
      <w:r>
        <w:drawing>
          <wp:inline>
            <wp:extent cx="3733800" cy="27381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08-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коммитов, предварительно ввели $pnpm init(рис.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bookmarkStart w:id="48" w:name="fig:007"/>
      <w:r>
        <w:drawing>
          <wp:inline>
            <wp:extent cx="3733800" cy="273812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19-5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Добавим новые файлы, выполним коммит, отправим на github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BodyText"/>
      </w:pPr>
      <w:bookmarkStart w:id="52" w:name="fig:008"/>
      <w:r>
        <w:drawing>
          <wp:inline>
            <wp:extent cx="3733800" cy="273812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22-1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Инициализируем git-flow, установите внешнюю ветку как вышестоящую для этой ветки(рис.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BodyText"/>
      </w:pPr>
      <w:bookmarkStart w:id="56" w:name="fig:009"/>
      <w:r>
        <w:drawing>
          <wp:inline>
            <wp:extent cx="3733800" cy="60315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41-0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Создадим релиз с версией 1.0.0, создадим журнал изменений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BodyText"/>
      </w:pPr>
      <w:bookmarkStart w:id="60" w:name="fig:010"/>
      <w:r>
        <w:drawing>
          <wp:inline>
            <wp:extent cx="3733800" cy="18669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41-4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Добавим журнал изменений в индекс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BodyText"/>
      </w:pPr>
      <w:bookmarkStart w:id="64" w:name="fig:011"/>
      <w:r>
        <w:drawing>
          <wp:inline>
            <wp:extent cx="3733800" cy="18669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44-4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Зальём релизную ветку в основную ветку, отправим данные на github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BodyText"/>
      </w:pPr>
      <w:bookmarkStart w:id="68" w:name="fig:012"/>
      <w:r>
        <w:drawing>
          <wp:inline>
            <wp:extent cx="3733800" cy="18669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45-3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Создадим релиз на github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</w:p>
    <w:p>
      <w:pPr>
        <w:pStyle w:val="BodyText"/>
      </w:pPr>
      <w:bookmarkStart w:id="72" w:name="fig:013"/>
      <w:r>
        <w:drawing>
          <wp:inline>
            <wp:extent cx="3733800" cy="601609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47-2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Создадим релиз с версией 1.2.3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BodyText"/>
      </w:pPr>
      <w:bookmarkStart w:id="76" w:name="fig:014"/>
      <w:r>
        <w:drawing>
          <wp:inline>
            <wp:extent cx="3733800" cy="2439552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49-0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Обновим номер версии в файле package.json.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</w:t>
      </w:r>
    </w:p>
    <w:p>
      <w:pPr>
        <w:pStyle w:val="BodyText"/>
      </w:pPr>
      <w:bookmarkStart w:id="80" w:name="fig:015"/>
      <w:r>
        <w:drawing>
          <wp:inline>
            <wp:extent cx="3733800" cy="2439552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49-3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Зальём релизную ветку в основную ветку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).</w:t>
      </w:r>
    </w:p>
    <w:p>
      <w:pPr>
        <w:pStyle w:val="BodyText"/>
      </w:pPr>
      <w:bookmarkStart w:id="84" w:name="fig:016"/>
      <w:r>
        <w:drawing>
          <wp:inline>
            <wp:extent cx="3733800" cy="2439552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51-0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r>
        <w:t xml:space="preserve">Отправим данные на github, создадим релиз на github с комментарием из журнала изменений(рис.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).</w:t>
      </w:r>
    </w:p>
    <w:p>
      <w:pPr>
        <w:pStyle w:val="BodyText"/>
      </w:pPr>
      <w:bookmarkStart w:id="88" w:name="fig:017"/>
      <w:r>
        <w:drawing>
          <wp:inline>
            <wp:extent cx="3733800" cy="357016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51-5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BodyText"/>
      </w:pPr>
      <w:r>
        <w:t xml:space="preserve">Проверим на github результаты дейтсвий (рис.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).</w:t>
      </w:r>
    </w:p>
    <w:p>
      <w:pPr>
        <w:pStyle w:val="BodyText"/>
      </w:pPr>
      <w:bookmarkStart w:id="92" w:name="fig:018"/>
      <w:r>
        <w:drawing>
          <wp:inline>
            <wp:extent cx="3733800" cy="2150839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4%2000-52-3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релизы с помощью веточной системы git-flow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№4</dc:title>
  <dc:creator>Ардеев Никита Евгеньевич НММбд-01-23</dc:creator>
  <dc:language>ru-RU</dc:language>
  <cp:keywords/>
  <dcterms:created xsi:type="dcterms:W3CDTF">2024-03-04T18:29:02Z</dcterms:created>
  <dcterms:modified xsi:type="dcterms:W3CDTF">2024-03-04T18:29:02Z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