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40" w:rsidRPr="0019209C" w:rsidRDefault="009F2F40" w:rsidP="00562F57">
      <w:pPr>
        <w:ind w:left="708" w:hanging="708"/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AD0686" w:rsidP="009F2F40">
      <w:pPr>
        <w:jc w:val="center"/>
        <w:rPr>
          <w:b/>
          <w:sz w:val="40"/>
        </w:rPr>
      </w:pPr>
      <w:r>
        <w:rPr>
          <w:b/>
          <w:sz w:val="40"/>
        </w:rPr>
        <w:t>FCU</w:t>
      </w:r>
      <w:r w:rsidR="00CF5E77">
        <w:rPr>
          <w:b/>
          <w:sz w:val="40"/>
        </w:rPr>
        <w:t>001</w:t>
      </w:r>
      <w:r w:rsidR="00E639F2">
        <w:rPr>
          <w:b/>
          <w:sz w:val="40"/>
        </w:rPr>
        <w:t xml:space="preserve"> - </w:t>
      </w:r>
      <w:r w:rsidR="00792FD3">
        <w:rPr>
          <w:b/>
          <w:sz w:val="40"/>
        </w:rPr>
        <w:t>INVITACIONES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9F2F40" w:rsidP="009F2F40">
      <w:pPr>
        <w:jc w:val="center"/>
        <w:rPr>
          <w:b/>
          <w:sz w:val="40"/>
        </w:rPr>
      </w:pPr>
      <w:r w:rsidRPr="0019209C">
        <w:rPr>
          <w:b/>
          <w:sz w:val="40"/>
        </w:rPr>
        <w:t>Para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E639F2" w:rsidP="009F2F40">
      <w:pPr>
        <w:jc w:val="center"/>
        <w:rPr>
          <w:b/>
          <w:sz w:val="40"/>
        </w:rPr>
      </w:pPr>
      <w:r>
        <w:rPr>
          <w:b/>
          <w:sz w:val="40"/>
        </w:rPr>
        <w:t>JUNGGLA</w:t>
      </w: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  <w:r w:rsidRPr="0019209C">
        <w:rPr>
          <w:b/>
          <w:sz w:val="28"/>
        </w:rPr>
        <w:t>Versión [1.0] [en proceso de aprobación]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Realizado por Carlos López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Junggla</w:t>
      </w:r>
      <w:proofErr w:type="spellEnd"/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19</w:t>
      </w:r>
      <w:r w:rsidR="009F2F40" w:rsidRPr="0019209C">
        <w:rPr>
          <w:b/>
          <w:sz w:val="28"/>
        </w:rPr>
        <w:t>/</w:t>
      </w:r>
      <w:r>
        <w:rPr>
          <w:b/>
          <w:sz w:val="28"/>
        </w:rPr>
        <w:t>09</w:t>
      </w:r>
      <w:r w:rsidR="009F2F40" w:rsidRPr="0019209C">
        <w:rPr>
          <w:b/>
          <w:sz w:val="28"/>
        </w:rPr>
        <w:t>/</w:t>
      </w:r>
      <w:r>
        <w:rPr>
          <w:b/>
          <w:sz w:val="28"/>
        </w:rPr>
        <w:t>2012</w:t>
      </w:r>
    </w:p>
    <w:p w:rsidR="009F2F40" w:rsidRPr="0019209C" w:rsidRDefault="009F2F40" w:rsidP="009F2F40">
      <w:r w:rsidRPr="0019209C">
        <w:t xml:space="preserve"> </w:t>
      </w:r>
    </w:p>
    <w:p w:rsidR="009F2F40" w:rsidRPr="0019209C" w:rsidRDefault="009F2F40">
      <w:pPr>
        <w:spacing w:after="200" w:line="276" w:lineRule="auto"/>
      </w:pPr>
      <w:r w:rsidRPr="0019209C">
        <w:br w:type="page"/>
      </w:r>
    </w:p>
    <w:p w:rsidR="00EB2FD7" w:rsidRPr="0019209C" w:rsidRDefault="00EB2FD7" w:rsidP="00EB2FD7">
      <w:pPr>
        <w:pStyle w:val="MTtulo1"/>
        <w:rPr>
          <w:lang w:val="es-MX"/>
        </w:rPr>
      </w:pPr>
      <w:bookmarkStart w:id="0" w:name="_Toc42100794"/>
      <w:bookmarkStart w:id="1" w:name="_Toc42101911"/>
      <w:bookmarkStart w:id="2" w:name="_Toc261902939"/>
    </w:p>
    <w:p w:rsidR="00EB2FD7" w:rsidRPr="0019209C" w:rsidRDefault="00EB2FD7" w:rsidP="00EB2FD7">
      <w:pPr>
        <w:pStyle w:val="MTtulo1"/>
        <w:rPr>
          <w:szCs w:val="36"/>
          <w:lang w:val="es-MX"/>
        </w:rPr>
      </w:pPr>
      <w:r w:rsidRPr="0019209C">
        <w:rPr>
          <w:lang w:val="es-MX"/>
        </w:rPr>
        <w:t>Historia de revisiones</w:t>
      </w:r>
      <w:bookmarkEnd w:id="0"/>
      <w:bookmarkEnd w:id="1"/>
      <w:bookmarkEnd w:id="2"/>
    </w:p>
    <w:p w:rsidR="00C8227D" w:rsidRDefault="00C8227D" w:rsidP="009F2F40"/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134"/>
        <w:gridCol w:w="3648"/>
        <w:gridCol w:w="2245"/>
      </w:tblGrid>
      <w:tr w:rsidR="00C8227D" w:rsidTr="00C8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r w:rsidRPr="0019209C">
              <w:t>Fecha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09C">
              <w:t>Versión</w:t>
            </w:r>
          </w:p>
        </w:tc>
        <w:tc>
          <w:tcPr>
            <w:tcW w:w="3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09C">
              <w:t>Cambios en la versión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09C">
              <w:t>Autor</w:t>
            </w:r>
          </w:p>
        </w:tc>
      </w:tr>
      <w:tr w:rsidR="00C8227D" w:rsidTr="00C8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C8227D" w:rsidRDefault="00C9172A" w:rsidP="009F2F40">
            <w:r>
              <w:t>19/09/2012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</w:t>
            </w: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9172A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López</w:t>
            </w:r>
          </w:p>
        </w:tc>
      </w:tr>
      <w:tr w:rsidR="00C8227D" w:rsidTr="00C82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C8227D" w:rsidRDefault="00C02845" w:rsidP="009F2F40">
            <w:r>
              <w:t>20/09/2012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02845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02845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Añadido CU002</w:t>
            </w: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02845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Carlos López</w:t>
            </w:r>
          </w:p>
        </w:tc>
      </w:tr>
      <w:tr w:rsidR="00C8227D" w:rsidTr="00C8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27D" w:rsidTr="00C82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227D" w:rsidTr="00C8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27D" w:rsidTr="00C82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F2F40" w:rsidRPr="0019209C" w:rsidRDefault="009F2F40" w:rsidP="009F2F40">
      <w:r w:rsidRPr="0019209C">
        <w:tab/>
      </w:r>
      <w:r w:rsidRPr="0019209C">
        <w:tab/>
      </w:r>
      <w:r w:rsidRPr="0019209C">
        <w:tab/>
      </w:r>
    </w:p>
    <w:p w:rsidR="00EB2FD7" w:rsidRPr="0019209C" w:rsidRDefault="00EB2FD7">
      <w:pPr>
        <w:spacing w:after="200" w:line="276" w:lineRule="auto"/>
      </w:pPr>
      <w:r w:rsidRPr="0019209C">
        <w:br w:type="page"/>
      </w:r>
    </w:p>
    <w:p w:rsidR="00E45F72" w:rsidRPr="0019209C" w:rsidRDefault="00E45F72" w:rsidP="00E45F72">
      <w:pPr>
        <w:pStyle w:val="Title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sz w:val="36"/>
          <w:szCs w:val="36"/>
          <w:lang w:val="es-MX"/>
        </w:rPr>
        <w:lastRenderedPageBreak/>
        <w:t xml:space="preserve">Lista de </w:t>
      </w:r>
      <w:r>
        <w:rPr>
          <w:rFonts w:ascii="Verdana" w:hAnsi="Verdana"/>
          <w:sz w:val="36"/>
          <w:szCs w:val="36"/>
          <w:lang w:val="es-MX"/>
        </w:rPr>
        <w:t>actores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6591"/>
      </w:tblGrid>
      <w:tr w:rsidR="00E45F72" w:rsidRPr="0019209C" w:rsidTr="00E4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E45F72" w:rsidRPr="0019209C" w:rsidRDefault="00E45F72" w:rsidP="00BA5160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5F72" w:rsidRPr="0019209C" w:rsidRDefault="00BA5160" w:rsidP="009E2594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MX"/>
              </w:rPr>
            </w:pPr>
            <w:r>
              <w:rPr>
                <w:rFonts w:ascii="Verdana" w:hAnsi="Verdana"/>
                <w:lang w:val="es-MX"/>
              </w:rPr>
              <w:t>Descripción</w:t>
            </w:r>
          </w:p>
        </w:tc>
      </w:tr>
      <w:tr w:rsidR="00BA5160" w:rsidRPr="0019209C" w:rsidTr="00E4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BA5160" w:rsidRDefault="00BA5160" w:rsidP="009E2594">
            <w:pPr>
              <w:spacing w:line="276" w:lineRule="auto"/>
            </w:pPr>
            <w:r>
              <w:t>Administrador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BA5160" w:rsidRDefault="00BA5160" w:rsidP="009E25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 </w:t>
            </w:r>
            <w:proofErr w:type="spellStart"/>
            <w:r>
              <w:t>logeado</w:t>
            </w:r>
            <w:proofErr w:type="spellEnd"/>
            <w:r>
              <w:t xml:space="preserve"> con permisos de administración.</w:t>
            </w:r>
          </w:p>
        </w:tc>
      </w:tr>
      <w:tr w:rsidR="00E45F72" w:rsidRPr="0019209C" w:rsidTr="00E45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9E259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Cualquiera que uti</w:t>
            </w:r>
            <w:r w:rsidR="00AA435E">
              <w:t xml:space="preserve">lice el portal sin </w:t>
            </w:r>
            <w:proofErr w:type="spellStart"/>
            <w:r w:rsidR="00AA435E">
              <w:t>logearse</w:t>
            </w:r>
            <w:proofErr w:type="spellEnd"/>
            <w:r w:rsidR="00AA435E">
              <w:t>, eng</w:t>
            </w:r>
            <w:r>
              <w:t>lobaría a los candidatos.</w:t>
            </w:r>
          </w:p>
        </w:tc>
      </w:tr>
      <w:tr w:rsidR="00E45F72" w:rsidRPr="0019209C" w:rsidTr="00E4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Candidato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BA51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que busca empleo</w:t>
            </w:r>
            <w:r w:rsidR="00FB1088">
              <w:t xml:space="preserve"> y que debe logearse</w:t>
            </w:r>
          </w:p>
        </w:tc>
      </w:tr>
      <w:tr w:rsidR="00E45F72" w:rsidRPr="0019209C" w:rsidTr="009E2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:rsidR="00E45F72" w:rsidRPr="0019209C" w:rsidRDefault="00BA5160" w:rsidP="00BA5160">
            <w:pPr>
              <w:tabs>
                <w:tab w:val="right" w:pos="2232"/>
              </w:tabs>
              <w:spacing w:line="276" w:lineRule="auto"/>
            </w:pPr>
            <w:r>
              <w:t>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BA5160" w:rsidP="009E259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 que solicita empleo</w:t>
            </w:r>
            <w:r w:rsidR="00FB1088">
              <w:t xml:space="preserve"> y que debe logearse</w:t>
            </w:r>
          </w:p>
        </w:tc>
      </w:tr>
      <w:tr w:rsidR="00E45F72" w:rsidRPr="0019209C" w:rsidTr="009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5F72" w:rsidRPr="0019209C" w:rsidTr="009E2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45F72" w:rsidRPr="0019209C" w:rsidTr="009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</w:p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br w:type="page"/>
      </w:r>
    </w:p>
    <w:p w:rsidR="00E97AE4" w:rsidRPr="0019209C" w:rsidRDefault="00BA5160" w:rsidP="00E97AE4">
      <w:pPr>
        <w:pStyle w:val="Title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>
        <w:rPr>
          <w:rFonts w:ascii="Verdana" w:hAnsi="Verdana"/>
          <w:sz w:val="36"/>
          <w:szCs w:val="36"/>
          <w:lang w:val="es-MX"/>
        </w:rPr>
        <w:lastRenderedPageBreak/>
        <w:t>Lista de casos de u</w:t>
      </w:r>
      <w:r w:rsidR="00E97AE4" w:rsidRPr="0019209C">
        <w:rPr>
          <w:rFonts w:ascii="Verdana" w:hAnsi="Verdana"/>
          <w:sz w:val="36"/>
          <w:szCs w:val="36"/>
          <w:lang w:val="es-MX"/>
        </w:rPr>
        <w:t>so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6591"/>
      </w:tblGrid>
      <w:tr w:rsidR="00E97AE4" w:rsidRPr="0019209C" w:rsidTr="005C6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 Primario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Casos de uso</w:t>
            </w:r>
          </w:p>
        </w:tc>
      </w:tr>
      <w:tr w:rsidR="00E97AE4" w:rsidRPr="0019209C" w:rsidTr="005C6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:rsidR="00E97AE4" w:rsidRPr="0019209C" w:rsidRDefault="00C9172A" w:rsidP="0045796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639F2" w:rsidP="00E639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CU001:</w:t>
            </w:r>
            <w:r w:rsidR="00131A9F">
              <w:t>Solicitar invitación</w:t>
            </w:r>
          </w:p>
        </w:tc>
      </w:tr>
      <w:tr w:rsidR="00E97AE4" w:rsidRPr="0019209C" w:rsidTr="005C6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:rsidR="00E97AE4" w:rsidRPr="0019209C" w:rsidRDefault="00E45F72" w:rsidP="00457964">
            <w:pPr>
              <w:spacing w:line="276" w:lineRule="auto"/>
            </w:pPr>
            <w:r>
              <w:t>Administrador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45F72" w:rsidP="0045796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CU002:Procesar invitaciones</w:t>
            </w:r>
          </w:p>
        </w:tc>
      </w:tr>
      <w:tr w:rsidR="00E97AE4" w:rsidRPr="0019209C" w:rsidTr="005C6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E4" w:rsidRPr="0019209C" w:rsidTr="005C6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97AE4" w:rsidRPr="0019209C" w:rsidRDefault="00E97AE4" w:rsidP="00E97AE4"/>
    <w:p w:rsidR="00E97AE4" w:rsidRPr="0019209C" w:rsidRDefault="00E97AE4" w:rsidP="00E97AE4">
      <w:pPr>
        <w:pStyle w:val="Title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b w:val="0"/>
          <w:lang w:val="es-MX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1"/>
        <w:gridCol w:w="858"/>
        <w:gridCol w:w="295"/>
        <w:gridCol w:w="2278"/>
        <w:gridCol w:w="2573"/>
        <w:gridCol w:w="1939"/>
      </w:tblGrid>
      <w:tr w:rsidR="005075C1" w:rsidRPr="005075C1" w:rsidTr="00D8207A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5075C1" w:rsidRPr="005075C1" w:rsidRDefault="005075C1" w:rsidP="005075C1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5075C1">
              <w:rPr>
                <w:b/>
                <w:color w:val="FFFFFF" w:themeColor="background1"/>
                <w:sz w:val="36"/>
                <w:szCs w:val="36"/>
              </w:rPr>
              <w:lastRenderedPageBreak/>
              <w:t>CU001: Solicitar invitación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5075C1" w:rsidRPr="00D8207A" w:rsidRDefault="005075C1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 w:rsidR="00D8207A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5075C1" w:rsidRPr="00D8207A" w:rsidRDefault="00D8207A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001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Solicitar invitación</w:t>
            </w:r>
          </w:p>
        </w:tc>
      </w:tr>
      <w:tr w:rsidR="005075C1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19/09/2012</w:t>
            </w:r>
          </w:p>
        </w:tc>
      </w:tr>
      <w:tr w:rsidR="005075C1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19/09/2012</w:t>
            </w:r>
          </w:p>
        </w:tc>
      </w:tr>
      <w:tr w:rsidR="00D8207A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D8207A" w:rsidRPr="00E45F72" w:rsidRDefault="00E45F72" w:rsidP="00E45F72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D8207A" w:rsidRDefault="00E45F72" w:rsidP="005075C1">
            <w:r>
              <w:t>100 – 500 día</w:t>
            </w:r>
          </w:p>
        </w:tc>
      </w:tr>
      <w:tr w:rsidR="006331D9" w:rsidTr="00D8207A">
        <w:tc>
          <w:tcPr>
            <w:tcW w:w="5000" w:type="pct"/>
            <w:gridSpan w:val="6"/>
            <w:shd w:val="clear" w:color="auto" w:fill="4F81BD"/>
            <w:vAlign w:val="center"/>
          </w:tcPr>
          <w:p w:rsidR="006331D9" w:rsidRPr="006331D9" w:rsidRDefault="006331D9" w:rsidP="006331D9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6331D9" w:rsidRP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6331D9" w:rsidRDefault="006331D9" w:rsidP="006331D9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6331D9">
            <w:r w:rsidRPr="006331D9">
              <w:t>Usuario</w:t>
            </w:r>
          </w:p>
        </w:tc>
      </w:tr>
      <w:tr w:rsid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562F57">
            <w:r>
              <w:t xml:space="preserve">El sistema </w:t>
            </w:r>
            <w:r w:rsidR="00562F57">
              <w:t>s</w:t>
            </w:r>
            <w:r>
              <w:t>olicitar</w:t>
            </w:r>
            <w:r w:rsidR="00562F57">
              <w:t>á</w:t>
            </w:r>
            <w:r>
              <w:t xml:space="preserve"> la introducción de una dirección de email y debe permitir la grabación de dicha dirección.</w:t>
            </w:r>
          </w:p>
        </w:tc>
      </w:tr>
      <w:tr w:rsidR="006331D9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6331D9" w:rsidTr="00D8207A">
        <w:trPr>
          <w:trHeight w:val="425"/>
        </w:trPr>
        <w:tc>
          <w:tcPr>
            <w:tcW w:w="613" w:type="pct"/>
            <w:vAlign w:val="center"/>
          </w:tcPr>
          <w:p w:rsidR="006331D9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6331D9" w:rsidRPr="006331D9" w:rsidRDefault="00812DAE" w:rsidP="006331D9">
            <w:r>
              <w:t>Puede dispararse mediante un enlace/botón o mostrando directamente la pantalla de solicitar invitación como paso primero del flujo normal.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6331D9" w:rsidTr="00D8207A">
        <w:trPr>
          <w:trHeight w:val="425"/>
        </w:trPr>
        <w:tc>
          <w:tcPr>
            <w:tcW w:w="613" w:type="pct"/>
            <w:vAlign w:val="center"/>
          </w:tcPr>
          <w:p w:rsidR="006331D9" w:rsidRDefault="006331D9" w:rsidP="006331D9"/>
        </w:tc>
        <w:tc>
          <w:tcPr>
            <w:tcW w:w="4387" w:type="pct"/>
            <w:gridSpan w:val="5"/>
            <w:vAlign w:val="center"/>
          </w:tcPr>
          <w:p w:rsidR="006331D9" w:rsidRPr="006331D9" w:rsidRDefault="006331D9" w:rsidP="006331D9"/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proofErr w:type="spellStart"/>
            <w:r w:rsidRPr="00812DAE">
              <w:rPr>
                <w:b/>
              </w:rPr>
              <w:t>Pos</w:t>
            </w:r>
            <w:proofErr w:type="spellEnd"/>
            <w:r w:rsidRPr="00812DAE">
              <w:rPr>
                <w:b/>
              </w:rPr>
              <w:t xml:space="preserve"> condiciones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6331D9" w:rsidRDefault="00812DAE" w:rsidP="006331D9">
            <w:r>
              <w:t>El sistema almacenara la dirección de email solicitada en una base de datos.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7632C6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muestra un campo de texto para introducir una dirección de email y un botón “solicitar” para su validación/aceptación.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2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7632C6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usuario introducirá un email y pulsará el botón de “solicitar”.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3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FB1088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grabará el email introducido en la base de datos correspondiente</w:t>
            </w:r>
            <w:r w:rsidR="00E45F72">
              <w:rPr>
                <w:rFonts w:ascii="Verdana" w:hAnsi="Verdana"/>
                <w:sz w:val="20"/>
                <w:lang w:val="es-MX"/>
              </w:rPr>
              <w:t xml:space="preserve">, marcándolo como </w:t>
            </w:r>
            <w:r w:rsidR="00F106DB">
              <w:rPr>
                <w:rFonts w:ascii="Verdana" w:hAnsi="Verdana"/>
                <w:sz w:val="20"/>
                <w:lang w:val="es-MX"/>
              </w:rPr>
              <w:t>“</w:t>
            </w:r>
            <w:r w:rsidR="00FB1088">
              <w:rPr>
                <w:rFonts w:ascii="Verdana" w:hAnsi="Verdana"/>
                <w:sz w:val="20"/>
                <w:lang w:val="es-MX"/>
              </w:rPr>
              <w:t>no enviada invitación</w:t>
            </w:r>
            <w:r w:rsidR="00F106DB">
              <w:rPr>
                <w:rFonts w:ascii="Verdana" w:hAnsi="Verdana"/>
                <w:sz w:val="20"/>
                <w:lang w:val="es-MX"/>
              </w:rPr>
              <w:t>”</w:t>
            </w:r>
            <w:r w:rsidR="00FB1088">
              <w:rPr>
                <w:rFonts w:ascii="Verdana" w:hAnsi="Verdana"/>
                <w:sz w:val="20"/>
                <w:lang w:val="es-MX"/>
              </w:rPr>
              <w:t>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4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4747E3" w:rsidRDefault="00812DAE" w:rsidP="007632C6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  <w:i/>
              </w:rPr>
            </w:pP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vAlign w:val="center"/>
          </w:tcPr>
          <w:p w:rsidR="00812DAE" w:rsidRPr="006331D9" w:rsidRDefault="00812DAE" w:rsidP="006331D9"/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812DAE" w:rsidRPr="00812DAE" w:rsidRDefault="00812DAE">
            <w:pPr>
              <w:rPr>
                <w:b/>
              </w:rPr>
            </w:pPr>
            <w:r w:rsidRPr="00812DAE">
              <w:rPr>
                <w:b/>
                <w:i/>
              </w:rPr>
              <w:t>2a. Que no introduzca nada en el campo email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Pr="00D8207A" w:rsidRDefault="00812DAE" w:rsidP="006331D9">
            <w:r w:rsidRPr="00D8207A">
              <w:t>2a.1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7632C6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indicará con un mensaje que es obligatorio la introducción de una dirección de emai</w:t>
            </w:r>
            <w:bookmarkStart w:id="3" w:name="_GoBack"/>
            <w:bookmarkEnd w:id="3"/>
            <w:r>
              <w:rPr>
                <w:rFonts w:ascii="Verdana" w:hAnsi="Verdana"/>
                <w:sz w:val="20"/>
                <w:lang w:val="es-MX"/>
              </w:rPr>
              <w:t>l</w:t>
            </w:r>
            <w:r w:rsidR="00EF0B4C">
              <w:rPr>
                <w:rFonts w:ascii="Verdana" w:hAnsi="Verdana"/>
                <w:sz w:val="20"/>
                <w:lang w:val="es-MX"/>
              </w:rPr>
              <w:t xml:space="preserve"> y volverá a pedirla.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Pr="00D8207A" w:rsidRDefault="00812DAE" w:rsidP="006331D9">
            <w:r w:rsidRPr="00D8207A">
              <w:t>2a.2</w:t>
            </w:r>
          </w:p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F106DB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</w:t>
            </w:r>
            <w:r w:rsidR="00AA435E">
              <w:rPr>
                <w:rFonts w:ascii="Verdana" w:hAnsi="Verdana"/>
                <w:sz w:val="20"/>
                <w:lang w:val="es-MX"/>
              </w:rPr>
              <w:t>ª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  <w:i/>
              </w:rPr>
            </w:pPr>
            <w:r w:rsidRPr="00812DAE">
              <w:rPr>
                <w:b/>
                <w:i/>
              </w:rPr>
              <w:lastRenderedPageBreak/>
              <w:t>2b. Que el texto introducido no se corresponda con una dirección de email válida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2b.1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EF0B4C" w:rsidRDefault="00812DAE" w:rsidP="007632C6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indicará con un mensaje, que la dirección introducida no es una dirección de email válida</w:t>
            </w:r>
            <w:r w:rsidR="00EF0B4C">
              <w:rPr>
                <w:rFonts w:ascii="Verdana" w:hAnsi="Verdana"/>
                <w:sz w:val="20"/>
                <w:lang w:val="es-MX"/>
              </w:rPr>
              <w:t xml:space="preserve"> y volverá a pedirla.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>
            <w:r>
              <w:t>2b.2</w:t>
            </w:r>
          </w:p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C2078C" w:rsidRDefault="00812DAE" w:rsidP="00F106DB">
            <w:pPr>
              <w:pStyle w:val="BodyText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2b.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vAlign w:val="center"/>
          </w:tcPr>
          <w:p w:rsidR="00812DAE" w:rsidRPr="006331D9" w:rsidRDefault="00812DAE" w:rsidP="006331D9">
            <w:r>
              <w:t>[</w:t>
            </w:r>
            <w:r>
              <w:rPr>
                <w:i/>
              </w:rPr>
              <w:t>Liste cualquier otro caso de uso que se incluya (“Sea llamado”) por este caso de uso. La funcionalidad común que aparece en múltiples casos de uso</w:t>
            </w:r>
            <w:r>
              <w:t>]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8F5B47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F5B47" w:rsidRDefault="008F5B47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8F5B47" w:rsidTr="00D8207A">
        <w:trPr>
          <w:trHeight w:val="425"/>
        </w:trPr>
        <w:tc>
          <w:tcPr>
            <w:tcW w:w="613" w:type="pct"/>
            <w:vAlign w:val="center"/>
          </w:tcPr>
          <w:p w:rsidR="008F5B47" w:rsidRDefault="008F5B47" w:rsidP="006331D9"/>
        </w:tc>
        <w:tc>
          <w:tcPr>
            <w:tcW w:w="4387" w:type="pct"/>
            <w:gridSpan w:val="5"/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</w:p>
        </w:tc>
      </w:tr>
    </w:tbl>
    <w:p w:rsidR="00E45F72" w:rsidRDefault="00E45F72" w:rsidP="00E97AE4"/>
    <w:p w:rsidR="00E45F72" w:rsidRDefault="00E45F72">
      <w:pPr>
        <w:spacing w:after="200" w:line="276" w:lineRule="auto"/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2"/>
        <w:gridCol w:w="857"/>
        <w:gridCol w:w="295"/>
        <w:gridCol w:w="2278"/>
        <w:gridCol w:w="2573"/>
        <w:gridCol w:w="1939"/>
      </w:tblGrid>
      <w:tr w:rsidR="00E45F72" w:rsidRPr="005075C1" w:rsidTr="009E2594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E45F72" w:rsidRPr="005075C1" w:rsidRDefault="00E45F72" w:rsidP="00E45F72">
            <w:pPr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lastRenderedPageBreak/>
              <w:t>CU002</w:t>
            </w:r>
            <w:r w:rsidRPr="005075C1">
              <w:rPr>
                <w:b/>
                <w:color w:val="FFFFFF" w:themeColor="background1"/>
                <w:sz w:val="36"/>
                <w:szCs w:val="36"/>
              </w:rPr>
              <w:t xml:space="preserve">: </w:t>
            </w:r>
            <w:r>
              <w:rPr>
                <w:b/>
                <w:color w:val="FFFFFF" w:themeColor="background1"/>
                <w:sz w:val="36"/>
                <w:szCs w:val="36"/>
              </w:rPr>
              <w:t>Procesar invitaciones</w:t>
            </w:r>
          </w:p>
        </w:tc>
      </w:tr>
      <w:tr w:rsidR="00E45F72" w:rsidRPr="00D8207A" w:rsidTr="009E2594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E45F72" w:rsidRPr="00D8207A" w:rsidRDefault="00E45F72" w:rsidP="009E2594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E45F72" w:rsidRPr="00D8207A" w:rsidRDefault="00E45F72" w:rsidP="009E2594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00</w:t>
            </w:r>
            <w:r>
              <w:rPr>
                <w:b/>
                <w:sz w:val="36"/>
                <w:szCs w:val="36"/>
              </w:rPr>
              <w:t>2</w:t>
            </w:r>
          </w:p>
        </w:tc>
      </w:tr>
      <w:tr w:rsidR="00E45F72" w:rsidRPr="00D8207A" w:rsidTr="009E2594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E45F72" w:rsidRPr="00D8207A" w:rsidRDefault="00FB1088" w:rsidP="009E2594">
            <w:r>
              <w:t>Procesar invitaciones</w:t>
            </w:r>
          </w:p>
        </w:tc>
      </w:tr>
      <w:tr w:rsidR="00E45F72" w:rsidRPr="00D8207A" w:rsidTr="00E45F72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E45F72" w:rsidRPr="00D8207A" w:rsidRDefault="00FB1088" w:rsidP="009E2594">
            <w:r>
              <w:t>20</w:t>
            </w:r>
            <w:r w:rsidR="00E45F72">
              <w:t>/09/2012</w:t>
            </w:r>
          </w:p>
        </w:tc>
      </w:tr>
      <w:tr w:rsidR="00E45F72" w:rsidRPr="00D8207A" w:rsidTr="00E45F72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E45F72" w:rsidRPr="00D8207A" w:rsidRDefault="00FB1088" w:rsidP="009E2594">
            <w:r>
              <w:t>20</w:t>
            </w:r>
            <w:r w:rsidR="00E45F72">
              <w:t>/09/2012</w:t>
            </w:r>
          </w:p>
        </w:tc>
      </w:tr>
      <w:tr w:rsidR="00E45F72" w:rsidRPr="00D8207A" w:rsidTr="00E45F72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E45F72" w:rsidRPr="00E45F72" w:rsidRDefault="00E45F72" w:rsidP="009E2594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E45F72" w:rsidRDefault="00FB1088" w:rsidP="009E2594">
            <w:r>
              <w:t>1 - 10</w:t>
            </w:r>
            <w:r w:rsidR="00E45F72">
              <w:t xml:space="preserve"> día</w:t>
            </w:r>
          </w:p>
        </w:tc>
      </w:tr>
      <w:tr w:rsidR="00E45F72" w:rsidTr="009E2594">
        <w:tc>
          <w:tcPr>
            <w:tcW w:w="5000" w:type="pct"/>
            <w:gridSpan w:val="6"/>
            <w:shd w:val="clear" w:color="auto" w:fill="4F81BD"/>
            <w:vAlign w:val="center"/>
          </w:tcPr>
          <w:p w:rsidR="00E45F72" w:rsidRPr="006331D9" w:rsidRDefault="00E45F72" w:rsidP="009E2594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E45F72" w:rsidRPr="006331D9" w:rsidTr="009E2594">
        <w:trPr>
          <w:trHeight w:val="425"/>
        </w:trPr>
        <w:tc>
          <w:tcPr>
            <w:tcW w:w="1087" w:type="pct"/>
            <w:gridSpan w:val="2"/>
            <w:vAlign w:val="center"/>
          </w:tcPr>
          <w:p w:rsidR="00E45F72" w:rsidRPr="006331D9" w:rsidRDefault="00E45F72" w:rsidP="009E2594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E45F72" w:rsidRPr="006331D9" w:rsidRDefault="00FB1088" w:rsidP="009E2594">
            <w:r>
              <w:t>Administrador</w:t>
            </w:r>
          </w:p>
        </w:tc>
      </w:tr>
      <w:tr w:rsidR="00E45F72" w:rsidTr="009E2594">
        <w:trPr>
          <w:trHeight w:val="425"/>
        </w:trPr>
        <w:tc>
          <w:tcPr>
            <w:tcW w:w="1087" w:type="pct"/>
            <w:gridSpan w:val="2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vAlign w:val="center"/>
          </w:tcPr>
          <w:p w:rsidR="00E45F72" w:rsidRPr="006331D9" w:rsidRDefault="00FB1088" w:rsidP="00FB1088">
            <w:r>
              <w:t xml:space="preserve">El sistema mostrará un listado de direcciones de email que tengan pendiente enviar la invitación y con un botón para cada una de ellas </w:t>
            </w:r>
            <w:r w:rsidR="00F106DB">
              <w:t>desde el cual enviar dicha invitación.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6331D9" w:rsidRDefault="00E45F72" w:rsidP="00F106DB">
            <w:r>
              <w:t xml:space="preserve">Puede dispararse mediante un enlace/botón o mostrando directamente la pantalla de </w:t>
            </w:r>
            <w:r w:rsidR="00F106DB">
              <w:t>procesar invitaciones</w:t>
            </w:r>
            <w:r>
              <w:t xml:space="preserve"> como paso primero del flujo normal.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F106DB" w:rsidP="009E2594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6331D9" w:rsidRDefault="00F106DB" w:rsidP="009E2594">
            <w:r>
              <w:t>Que existan direcciones de email grabadas y pendientes de enviar la invitación.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proofErr w:type="spellStart"/>
            <w:r w:rsidRPr="00812DAE">
              <w:rPr>
                <w:b/>
              </w:rPr>
              <w:t>Pos</w:t>
            </w:r>
            <w:proofErr w:type="spellEnd"/>
            <w:r w:rsidRPr="00812DAE">
              <w:rPr>
                <w:b/>
              </w:rPr>
              <w:t xml:space="preserve"> condiciones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6331D9" w:rsidRDefault="00E45F72" w:rsidP="00F106DB">
            <w:r>
              <w:t xml:space="preserve">El sistema </w:t>
            </w:r>
            <w:r w:rsidR="00F106DB">
              <w:t>enviará un email a cada dirección seleccionada.</w:t>
            </w:r>
          </w:p>
        </w:tc>
      </w:tr>
      <w:tr w:rsidR="00F106DB" w:rsidTr="00E45F72">
        <w:trPr>
          <w:trHeight w:val="425"/>
        </w:trPr>
        <w:tc>
          <w:tcPr>
            <w:tcW w:w="614" w:type="pct"/>
            <w:vAlign w:val="center"/>
          </w:tcPr>
          <w:p w:rsidR="00F106DB" w:rsidRDefault="00F106DB" w:rsidP="009E2594">
            <w:r>
              <w:t>2</w:t>
            </w:r>
          </w:p>
        </w:tc>
        <w:tc>
          <w:tcPr>
            <w:tcW w:w="4386" w:type="pct"/>
            <w:gridSpan w:val="5"/>
            <w:vAlign w:val="center"/>
          </w:tcPr>
          <w:p w:rsidR="00F106DB" w:rsidRDefault="00F106DB" w:rsidP="00F106DB">
            <w:r>
              <w:t>El sistema marcará dicha dirección de email como enviada invitación.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Default="00E45F72" w:rsidP="00F106DB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</w:t>
            </w:r>
            <w:r w:rsidR="00F106DB">
              <w:rPr>
                <w:rFonts w:ascii="Verdana" w:hAnsi="Verdana"/>
                <w:sz w:val="20"/>
                <w:lang w:val="es-MX"/>
              </w:rPr>
              <w:t>muestra una lista de direcciones de email que tengan pendiente el envío de la invitación y un botón para cada una de ellas de “enviar invitación”.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2</w:t>
            </w:r>
          </w:p>
        </w:tc>
        <w:tc>
          <w:tcPr>
            <w:tcW w:w="4386" w:type="pct"/>
            <w:gridSpan w:val="5"/>
            <w:vAlign w:val="center"/>
          </w:tcPr>
          <w:p w:rsidR="00E45F72" w:rsidRDefault="00F106DB" w:rsidP="00F106DB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usuario pulsara en aquellos botones a cuyas direcciones de email quiera enviar la invitación.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3</w:t>
            </w:r>
          </w:p>
        </w:tc>
        <w:tc>
          <w:tcPr>
            <w:tcW w:w="4386" w:type="pct"/>
            <w:gridSpan w:val="5"/>
            <w:vAlign w:val="center"/>
          </w:tcPr>
          <w:p w:rsidR="00E45F72" w:rsidRDefault="00E45F72" w:rsidP="00F106DB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</w:t>
            </w:r>
            <w:r w:rsidR="00F106DB">
              <w:rPr>
                <w:rFonts w:ascii="Verdana" w:hAnsi="Verdana"/>
                <w:sz w:val="20"/>
                <w:lang w:val="es-MX"/>
              </w:rPr>
              <w:t>enviará un email con un enlace a la página de alta y marcará dicho email como “enviada invitación”.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4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4747E3" w:rsidRDefault="00E45F72" w:rsidP="009E2594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E45F72" w:rsidRPr="00812DAE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  <w:i/>
              </w:rPr>
            </w:pP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vAlign w:val="center"/>
          </w:tcPr>
          <w:p w:rsidR="00E45F72" w:rsidRPr="006331D9" w:rsidRDefault="00E45F72" w:rsidP="009E2594"/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E45F72" w:rsidRPr="00812DAE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E45F72" w:rsidRPr="00812DAE" w:rsidRDefault="00E45F72" w:rsidP="00F106DB">
            <w:pPr>
              <w:rPr>
                <w:b/>
              </w:rPr>
            </w:pPr>
            <w:r w:rsidRPr="00812DAE">
              <w:rPr>
                <w:b/>
                <w:i/>
              </w:rPr>
              <w:t xml:space="preserve">2a. Que no </w:t>
            </w:r>
            <w:r w:rsidR="00F106DB">
              <w:rPr>
                <w:b/>
                <w:i/>
              </w:rPr>
              <w:t>se pueda enviar el email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Pr="00D8207A" w:rsidRDefault="00E45F72" w:rsidP="009E2594">
            <w:r w:rsidRPr="00D8207A">
              <w:lastRenderedPageBreak/>
              <w:t>2a.1</w:t>
            </w:r>
          </w:p>
        </w:tc>
        <w:tc>
          <w:tcPr>
            <w:tcW w:w="4386" w:type="pct"/>
            <w:gridSpan w:val="5"/>
            <w:vAlign w:val="center"/>
          </w:tcPr>
          <w:p w:rsidR="00E45F72" w:rsidRDefault="00E45F72" w:rsidP="00F106DB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</w:t>
            </w:r>
            <w:r w:rsidR="00F106DB">
              <w:rPr>
                <w:rFonts w:ascii="Verdana" w:hAnsi="Verdana"/>
                <w:sz w:val="20"/>
                <w:lang w:val="es-MX"/>
              </w:rPr>
              <w:t>el error que se ha producido y no marcara dicho email como enviado.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Pr="00D8207A" w:rsidRDefault="00E45F72" w:rsidP="009E2594">
            <w:r w:rsidRPr="00D8207A">
              <w:t>2a.2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F106DB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2a</w:t>
            </w:r>
          </w:p>
        </w:tc>
      </w:tr>
      <w:tr w:rsidR="00E45F72" w:rsidRPr="00812DAE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  <w:i/>
              </w:rPr>
            </w:pP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vAlign w:val="center"/>
          </w:tcPr>
          <w:p w:rsidR="00E45F72" w:rsidRDefault="00E45F72" w:rsidP="009E2594">
            <w:pPr>
              <w:pStyle w:val="BodyText"/>
              <w:rPr>
                <w:rFonts w:ascii="Verdana" w:hAnsi="Verdana"/>
                <w:sz w:val="20"/>
                <w:lang w:val="es-MX"/>
              </w:rPr>
            </w:pP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C2078C" w:rsidRDefault="00E45F72" w:rsidP="009E2594">
            <w:pPr>
              <w:pStyle w:val="BodyText"/>
              <w:rPr>
                <w:rFonts w:ascii="Verdana" w:hAnsi="Verdana"/>
                <w:sz w:val="20"/>
                <w:u w:val="single"/>
                <w:lang w:val="es-MX"/>
              </w:rPr>
            </w:pP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E45F72" w:rsidRPr="00F84EB7" w:rsidTr="00E45F72">
        <w:trPr>
          <w:trHeight w:val="425"/>
        </w:trPr>
        <w:tc>
          <w:tcPr>
            <w:tcW w:w="614" w:type="pct"/>
            <w:vAlign w:val="center"/>
          </w:tcPr>
          <w:p w:rsidR="00E45F72" w:rsidRPr="000C6095" w:rsidRDefault="000C6095" w:rsidP="009E2594">
            <w:r w:rsidRPr="000C6095"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0C6095" w:rsidRDefault="000C6095" w:rsidP="009E2594">
            <w:r w:rsidRPr="000C6095">
              <w:t>FCU002 - JUNGGLA - ALTA USUARIOS</w:t>
            </w:r>
            <w:r>
              <w:t xml:space="preserve"> – CU001:Alta de usuario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E45F72" w:rsidP="009E2594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E45F72" w:rsidP="009E2594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F5B47" w:rsidRDefault="00E45F72" w:rsidP="009E2594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E45F72" w:rsidP="009E2594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F5B47" w:rsidRDefault="00E45F72" w:rsidP="009E2594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E45F72" w:rsidRPr="00F84EB7" w:rsidTr="00E45F72">
        <w:trPr>
          <w:trHeight w:val="425"/>
        </w:trPr>
        <w:tc>
          <w:tcPr>
            <w:tcW w:w="614" w:type="pct"/>
            <w:vAlign w:val="center"/>
          </w:tcPr>
          <w:p w:rsidR="00E45F72" w:rsidRPr="00F84EB7" w:rsidRDefault="00303D68" w:rsidP="009E2594">
            <w:pPr>
              <w:rPr>
                <w:color w:val="FF0000"/>
              </w:rPr>
            </w:pPr>
            <w:r w:rsidRPr="00F84EB7">
              <w:rPr>
                <w:color w:val="FF0000"/>
              </w:rP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F84EB7" w:rsidRDefault="00303D68" w:rsidP="009E2594">
            <w:pPr>
              <w:rPr>
                <w:color w:val="FF0000"/>
              </w:rPr>
            </w:pPr>
            <w:r w:rsidRPr="00F84EB7">
              <w:rPr>
                <w:color w:val="FF0000"/>
              </w:rPr>
              <w:t>Es importante tener en cuenta la seguridad y privacidad que proporcionan las invitaciones por lo que en el enlace a la página de alta se deberá incluir la dirección de email a fin de que dicha pagina de alta pueda comprobar si se le concedió o no una invitación a dicha cuenta de email.</w:t>
            </w:r>
          </w:p>
        </w:tc>
      </w:tr>
    </w:tbl>
    <w:p w:rsidR="00131A9F" w:rsidRDefault="00131A9F" w:rsidP="00131A9F"/>
    <w:p w:rsidR="00131A9F" w:rsidRPr="0019209C" w:rsidRDefault="00131A9F" w:rsidP="00131A9F">
      <w:pPr>
        <w:spacing w:after="200" w:line="276" w:lineRule="auto"/>
        <w:rPr>
          <w:rFonts w:cs="Arial"/>
          <w:b/>
          <w:lang w:eastAsia="es-ES"/>
        </w:rPr>
      </w:pPr>
    </w:p>
    <w:p w:rsidR="003A78AF" w:rsidRPr="0019209C" w:rsidRDefault="003A78AF" w:rsidP="003A78AF">
      <w:pPr>
        <w:spacing w:after="200" w:line="276" w:lineRule="auto"/>
        <w:rPr>
          <w:rFonts w:cs="Arial"/>
          <w:b/>
          <w:lang w:eastAsia="es-ES"/>
        </w:rPr>
      </w:pPr>
    </w:p>
    <w:p w:rsidR="003A78AF" w:rsidRPr="0019209C" w:rsidRDefault="003A78AF" w:rsidP="003A78AF"/>
    <w:p w:rsidR="003A78AF" w:rsidRPr="0019209C" w:rsidRDefault="003A78AF" w:rsidP="003A78AF">
      <w:pPr>
        <w:rPr>
          <w:u w:val="single"/>
        </w:rPr>
      </w:pPr>
    </w:p>
    <w:p w:rsidR="003A78AF" w:rsidRPr="0019209C" w:rsidRDefault="003A78AF" w:rsidP="003A78AF"/>
    <w:p w:rsidR="003A78AF" w:rsidRPr="0019209C" w:rsidRDefault="003A78AF" w:rsidP="008D3B86">
      <w:pPr>
        <w:pStyle w:val="MNormal"/>
        <w:jc w:val="both"/>
        <w:outlineLvl w:val="0"/>
        <w:rPr>
          <w:b/>
          <w:sz w:val="36"/>
          <w:lang w:val="es-MX"/>
        </w:rPr>
      </w:pPr>
    </w:p>
    <w:p w:rsidR="008D3B86" w:rsidRPr="006C4F12" w:rsidRDefault="008D3B86" w:rsidP="006C4F12">
      <w:pPr>
        <w:spacing w:after="200" w:line="276" w:lineRule="auto"/>
        <w:rPr>
          <w:rFonts w:cs="Arial"/>
          <w:b/>
          <w:sz w:val="36"/>
          <w:szCs w:val="24"/>
          <w:lang w:eastAsia="es-ES"/>
        </w:rPr>
      </w:pPr>
    </w:p>
    <w:sectPr w:rsidR="008D3B86" w:rsidRPr="006C4F12" w:rsidSect="00E620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CC" w:rsidRDefault="00D54ECC" w:rsidP="00AA1466">
      <w:r>
        <w:separator/>
      </w:r>
    </w:p>
  </w:endnote>
  <w:endnote w:type="continuationSeparator" w:id="0">
    <w:p w:rsidR="00D54ECC" w:rsidRDefault="00D54ECC" w:rsidP="00AA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466" w:rsidRDefault="00AA1466" w:rsidP="00AA1466">
    <w:pPr>
      <w:pStyle w:val="Footer"/>
      <w:pBdr>
        <w:bottom w:val="single" w:sz="12" w:space="1" w:color="auto"/>
      </w:pBdr>
    </w:pPr>
  </w:p>
  <w:p w:rsidR="00AA1466" w:rsidRPr="00AA1466" w:rsidRDefault="00373961" w:rsidP="00AA1466">
    <w:pPr>
      <w:pStyle w:val="Footer"/>
      <w:rPr>
        <w:sz w:val="18"/>
      </w:rPr>
    </w:pPr>
    <w:r>
      <w:rPr>
        <w:sz w:val="18"/>
      </w:rPr>
      <w:t xml:space="preserve">FCU001 – JUNGGLA – INVITACIONES </w:t>
    </w:r>
    <w:r w:rsidR="00B17F28">
      <w:rPr>
        <w:sz w:val="18"/>
      </w:rPr>
      <w:t>- Confidencial</w:t>
    </w:r>
    <w:r w:rsidR="004E2102">
      <w:rPr>
        <w:sz w:val="18"/>
      </w:rPr>
      <w:t xml:space="preserve"> </w:t>
    </w:r>
    <w:r w:rsidR="00AA1466" w:rsidRPr="00AA1466">
      <w:rPr>
        <w:sz w:val="18"/>
      </w:rPr>
      <w:br/>
      <w:t>http://www.</w:t>
    </w:r>
    <w:r>
      <w:rPr>
        <w:sz w:val="18"/>
      </w:rPr>
      <w:t>junggla.com</w:t>
    </w:r>
    <w:r w:rsidR="00AA1466" w:rsidRPr="00AA1466">
      <w:rPr>
        <w:sz w:val="18"/>
      </w:rPr>
      <w:tab/>
    </w:r>
    <w:r w:rsidR="00AA1466" w:rsidRPr="00AA1466">
      <w:rPr>
        <w:sz w:val="18"/>
      </w:rPr>
      <w:tab/>
      <w:t xml:space="preserve">Página </w:t>
    </w:r>
    <w:r w:rsidR="00097884" w:rsidRPr="00AA1466">
      <w:rPr>
        <w:rStyle w:val="PageNumber"/>
        <w:sz w:val="18"/>
      </w:rPr>
      <w:fldChar w:fldCharType="begin"/>
    </w:r>
    <w:r w:rsidR="00AA1466" w:rsidRPr="00AA1466">
      <w:rPr>
        <w:rStyle w:val="PageNumber"/>
        <w:sz w:val="18"/>
      </w:rPr>
      <w:instrText xml:space="preserve"> PAGE </w:instrText>
    </w:r>
    <w:r w:rsidR="00097884" w:rsidRPr="00AA1466">
      <w:rPr>
        <w:rStyle w:val="PageNumber"/>
        <w:sz w:val="18"/>
      </w:rPr>
      <w:fldChar w:fldCharType="separate"/>
    </w:r>
    <w:r w:rsidR="00AA435E">
      <w:rPr>
        <w:rStyle w:val="PageNumber"/>
        <w:noProof/>
        <w:sz w:val="18"/>
      </w:rPr>
      <w:t>6</w:t>
    </w:r>
    <w:r w:rsidR="00097884" w:rsidRPr="00AA1466">
      <w:rPr>
        <w:rStyle w:val="PageNumber"/>
        <w:sz w:val="18"/>
      </w:rPr>
      <w:fldChar w:fldCharType="end"/>
    </w:r>
    <w:r w:rsidR="00AA1466" w:rsidRPr="00AA1466">
      <w:rPr>
        <w:rStyle w:val="PageNumber"/>
        <w:sz w:val="18"/>
      </w:rPr>
      <w:t xml:space="preserve"> de </w:t>
    </w:r>
    <w:r w:rsidR="00097884" w:rsidRPr="00AA1466">
      <w:rPr>
        <w:rStyle w:val="PageNumber"/>
        <w:sz w:val="18"/>
      </w:rPr>
      <w:fldChar w:fldCharType="begin"/>
    </w:r>
    <w:r w:rsidR="00AA1466" w:rsidRPr="00AA1466">
      <w:rPr>
        <w:rStyle w:val="PageNumber"/>
        <w:sz w:val="18"/>
      </w:rPr>
      <w:instrText xml:space="preserve"> NUMPAGES </w:instrText>
    </w:r>
    <w:r w:rsidR="00097884" w:rsidRPr="00AA1466">
      <w:rPr>
        <w:rStyle w:val="PageNumber"/>
        <w:sz w:val="18"/>
      </w:rPr>
      <w:fldChar w:fldCharType="separate"/>
    </w:r>
    <w:r w:rsidR="00AA435E">
      <w:rPr>
        <w:rStyle w:val="PageNumber"/>
        <w:noProof/>
        <w:sz w:val="18"/>
      </w:rPr>
      <w:t>8</w:t>
    </w:r>
    <w:r w:rsidR="00097884" w:rsidRPr="00AA1466">
      <w:rPr>
        <w:rStyle w:val="PageNumber"/>
        <w:sz w:val="18"/>
      </w:rPr>
      <w:fldChar w:fldCharType="end"/>
    </w:r>
  </w:p>
  <w:p w:rsidR="00AA1466" w:rsidRDefault="00AA14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CC" w:rsidRDefault="00D54ECC" w:rsidP="00AA1466">
      <w:r>
        <w:separator/>
      </w:r>
    </w:p>
  </w:footnote>
  <w:footnote w:type="continuationSeparator" w:id="0">
    <w:p w:rsidR="00D54ECC" w:rsidRDefault="00D54ECC" w:rsidP="00AA1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28"/>
        <w:szCs w:val="28"/>
      </w:rPr>
      <w:alias w:val="Título"/>
      <w:id w:val="32620967"/>
      <w:placeholder>
        <w:docPart w:val="F6A5E0335E7646F29BD10093150846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1466" w:rsidRDefault="007B1757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FCU001 – JUNGGLA - INVITACIONES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CAA60E9"/>
    <w:multiLevelType w:val="hybridMultilevel"/>
    <w:tmpl w:val="3626A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3D1333CB"/>
    <w:multiLevelType w:val="hybridMultilevel"/>
    <w:tmpl w:val="9FB2F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47AFD"/>
    <w:multiLevelType w:val="multilevel"/>
    <w:tmpl w:val="3386E8D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1466"/>
    <w:rsid w:val="00097884"/>
    <w:rsid w:val="000C6095"/>
    <w:rsid w:val="000E1DBA"/>
    <w:rsid w:val="00131A9F"/>
    <w:rsid w:val="00144F2C"/>
    <w:rsid w:val="00160057"/>
    <w:rsid w:val="0019209C"/>
    <w:rsid w:val="00236992"/>
    <w:rsid w:val="0025778F"/>
    <w:rsid w:val="0026560E"/>
    <w:rsid w:val="0028009E"/>
    <w:rsid w:val="002B2D14"/>
    <w:rsid w:val="00303D68"/>
    <w:rsid w:val="00373961"/>
    <w:rsid w:val="00386945"/>
    <w:rsid w:val="003A78AF"/>
    <w:rsid w:val="003B4C56"/>
    <w:rsid w:val="004747E3"/>
    <w:rsid w:val="00487802"/>
    <w:rsid w:val="00496FB8"/>
    <w:rsid w:val="004B1694"/>
    <w:rsid w:val="004E2102"/>
    <w:rsid w:val="005075C1"/>
    <w:rsid w:val="00562F57"/>
    <w:rsid w:val="005A5FBE"/>
    <w:rsid w:val="005C6BFC"/>
    <w:rsid w:val="006128B0"/>
    <w:rsid w:val="006331BE"/>
    <w:rsid w:val="006331D9"/>
    <w:rsid w:val="006B5702"/>
    <w:rsid w:val="006B73A4"/>
    <w:rsid w:val="006C4F12"/>
    <w:rsid w:val="006D0A00"/>
    <w:rsid w:val="00746A88"/>
    <w:rsid w:val="00792FD3"/>
    <w:rsid w:val="007B1757"/>
    <w:rsid w:val="00804370"/>
    <w:rsid w:val="00812DAE"/>
    <w:rsid w:val="00874994"/>
    <w:rsid w:val="00880F3E"/>
    <w:rsid w:val="008D3B86"/>
    <w:rsid w:val="008D4F75"/>
    <w:rsid w:val="008E566F"/>
    <w:rsid w:val="008F5B47"/>
    <w:rsid w:val="00933B6E"/>
    <w:rsid w:val="0096145F"/>
    <w:rsid w:val="009B4CCA"/>
    <w:rsid w:val="009F2F40"/>
    <w:rsid w:val="009F60FE"/>
    <w:rsid w:val="00A2294F"/>
    <w:rsid w:val="00A24611"/>
    <w:rsid w:val="00AA1466"/>
    <w:rsid w:val="00AA435E"/>
    <w:rsid w:val="00AD0686"/>
    <w:rsid w:val="00B17F28"/>
    <w:rsid w:val="00B21A13"/>
    <w:rsid w:val="00B40A03"/>
    <w:rsid w:val="00B52560"/>
    <w:rsid w:val="00B76DF4"/>
    <w:rsid w:val="00BA5160"/>
    <w:rsid w:val="00C02845"/>
    <w:rsid w:val="00C20496"/>
    <w:rsid w:val="00C2078C"/>
    <w:rsid w:val="00C343C7"/>
    <w:rsid w:val="00C35B69"/>
    <w:rsid w:val="00C723A5"/>
    <w:rsid w:val="00C81975"/>
    <w:rsid w:val="00C8227D"/>
    <w:rsid w:val="00C9172A"/>
    <w:rsid w:val="00CA64E9"/>
    <w:rsid w:val="00CC091D"/>
    <w:rsid w:val="00CE7671"/>
    <w:rsid w:val="00CF26A4"/>
    <w:rsid w:val="00CF5E77"/>
    <w:rsid w:val="00D07BD2"/>
    <w:rsid w:val="00D54ECC"/>
    <w:rsid w:val="00D63740"/>
    <w:rsid w:val="00D8207A"/>
    <w:rsid w:val="00DA32C5"/>
    <w:rsid w:val="00DF552E"/>
    <w:rsid w:val="00E45F72"/>
    <w:rsid w:val="00E620DC"/>
    <w:rsid w:val="00E639F2"/>
    <w:rsid w:val="00E97AE4"/>
    <w:rsid w:val="00EB2FD7"/>
    <w:rsid w:val="00EF0B4C"/>
    <w:rsid w:val="00F106DB"/>
    <w:rsid w:val="00F24C94"/>
    <w:rsid w:val="00F84EB7"/>
    <w:rsid w:val="00FB1088"/>
    <w:rsid w:val="00F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e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AA146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AA146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TitleChar">
    <w:name w:val="Title Char"/>
    <w:basedOn w:val="DefaultParagraphFont"/>
    <w:link w:val="Title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Heading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A5E0335E7646F29BD100931508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C93D-B8D1-42A1-9111-B0F77503D631}"/>
      </w:docPartPr>
      <w:docPartBody>
        <w:p w:rsidR="00A21F6C" w:rsidRDefault="00C725C6" w:rsidP="00C725C6">
          <w:pPr>
            <w:pStyle w:val="F6A5E0335E7646F29BD100931508461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3127"/>
    <w:rsid w:val="001C0785"/>
    <w:rsid w:val="001C302F"/>
    <w:rsid w:val="002F1E13"/>
    <w:rsid w:val="003768BA"/>
    <w:rsid w:val="003769C8"/>
    <w:rsid w:val="00553C84"/>
    <w:rsid w:val="00582BCD"/>
    <w:rsid w:val="00671F39"/>
    <w:rsid w:val="008415C3"/>
    <w:rsid w:val="008E0255"/>
    <w:rsid w:val="00962717"/>
    <w:rsid w:val="00967CEB"/>
    <w:rsid w:val="00A21F6C"/>
    <w:rsid w:val="00B640C3"/>
    <w:rsid w:val="00C725C6"/>
    <w:rsid w:val="00E23127"/>
    <w:rsid w:val="00F3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F50B906F04D67AF5DA8180221935A">
    <w:name w:val="793F50B906F04D67AF5DA8180221935A"/>
    <w:rsid w:val="00E23127"/>
  </w:style>
  <w:style w:type="paragraph" w:customStyle="1" w:styleId="29B7CAB6D0CE4466947646914CAD7B9C">
    <w:name w:val="29B7CAB6D0CE4466947646914CAD7B9C"/>
    <w:rsid w:val="00E23127"/>
  </w:style>
  <w:style w:type="paragraph" w:customStyle="1" w:styleId="9C2281B9F3344FD59B68450C4219EC34">
    <w:name w:val="9C2281B9F3344FD59B68450C4219EC34"/>
    <w:rsid w:val="00E23127"/>
  </w:style>
  <w:style w:type="paragraph" w:customStyle="1" w:styleId="B7BF1749876E468885470905B9100BF0">
    <w:name w:val="B7BF1749876E468885470905B9100BF0"/>
    <w:rsid w:val="00E23127"/>
  </w:style>
  <w:style w:type="paragraph" w:customStyle="1" w:styleId="F6A5E0335E7646F29BD1009315084612">
    <w:name w:val="F6A5E0335E7646F29BD1009315084612"/>
    <w:rsid w:val="00C725C6"/>
  </w:style>
  <w:style w:type="paragraph" w:customStyle="1" w:styleId="6327ADD5DE6B4D1CA00FC7FC923A4F1C">
    <w:name w:val="6327ADD5DE6B4D1CA00FC7FC923A4F1C"/>
    <w:rsid w:val="00C725C6"/>
  </w:style>
  <w:style w:type="paragraph" w:customStyle="1" w:styleId="AF1C785522DD4E9380D22DFB12C5A2D9">
    <w:name w:val="AF1C785522DD4E9380D22DFB12C5A2D9"/>
    <w:rsid w:val="00C725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0BFA6-2095-419E-BF9C-04903105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FCU001 – JUNGGLA - INVITACIONES</vt:lpstr>
    </vt:vector>
  </TitlesOfParts>
  <Company>*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FCU001 – JUNGGLA - INVITACIONES</dc:title>
  <dc:subject>FCU-001</dc:subject>
  <dc:creator>Junggla</dc:creator>
  <cp:lastModifiedBy>robinson</cp:lastModifiedBy>
  <cp:revision>26</cp:revision>
  <dcterms:created xsi:type="dcterms:W3CDTF">2012-09-19T09:55:00Z</dcterms:created>
  <dcterms:modified xsi:type="dcterms:W3CDTF">2012-09-22T10:25:00Z</dcterms:modified>
</cp:coreProperties>
</file>