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Assessment item 2</w:t>
      </w:r>
    </w:p>
    <w:p w:rsidR="00652221" w:rsidRPr="00652221" w:rsidRDefault="00652221" w:rsidP="00652221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Assignment 2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Value: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20%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Due date: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14-Apr-2014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Return date: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05-May-2014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Submission method options</w:t>
      </w:r>
    </w:p>
    <w:p w:rsidR="00652221" w:rsidRPr="00652221" w:rsidRDefault="00652221" w:rsidP="0065222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EASTS (online)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Task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Assessment 2 has total </w:t>
      </w: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40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marks. Marks will be scaled according to the value of the assignment.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Linked lists are a convenient way to represent polynomials. Your task is to design a program that does some polynomial operations using a linked list.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 polynomial of degree </w:t>
      </w:r>
      <w:r w:rsidRPr="00652221">
        <w:rPr>
          <w:rFonts w:ascii="Cambria Math" w:eastAsia="Times New Roman" w:hAnsi="Cambria Math" w:cs="Cambria Math"/>
          <w:color w:val="000000"/>
          <w:sz w:val="20"/>
          <w:szCs w:val="20"/>
          <w:lang w:eastAsia="en-AU"/>
        </w:rPr>
        <w:t>𝑚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is defined as,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0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m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m−1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+...+ 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m−1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m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degree </w:t>
      </w:r>
      <w:r w:rsidRPr="00652221">
        <w:rPr>
          <w:rFonts w:ascii="Cambria Math" w:eastAsia="Times New Roman" w:hAnsi="Cambria Math" w:cs="Cambria Math"/>
          <w:color w:val="000000"/>
          <w:sz w:val="20"/>
          <w:szCs w:val="20"/>
          <w:lang w:eastAsia="en-AU"/>
        </w:rPr>
        <w:t>𝑚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is the largest exponent in any of the terms of the polynomial. For example, the largest exponent in 4x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−7x+3 is 2.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It is customary to write the term with the largest exponent first, followed by the term with the next largest exponent and so on.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i</w:t>
      </w:r>
      <w:proofErr w:type="spellEnd"/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 are the coefficients of the polynomial. One example of a polynomial of degree 6 is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+5x+4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which the first term's coefficient is 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0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=2 and its power is 6; the second term's coefficient is 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1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=1 and its power is 3.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Tasks are detailed as follows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You are required to develop your own class to represent polynomials as a linked list. The first node in the list represents the first term in the 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polynomial,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second node represents the second term, and so forth.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Each node contains three fields. The first field is the term's coefficient. The second field is the term's power, and the third field is a pointer to the next term.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following examples show how a polynomial is represented as a linked list.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4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+6x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+7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C2D077A" wp14:editId="1684D6E6">
                <wp:extent cx="304800" cy="304800"/>
                <wp:effectExtent l="0" t="0" r="0" b="0"/>
                <wp:docPr id="4" name="AutoShape 3" descr="http://interact.csu.edu.au/access/content/attachment/public_images/poly1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://interact.csu.edu.au/access/content/attachment/public_images/poly1(1)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ycrTQ8QIAAA8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3x</w:t>
      </w:r>
      <w:proofErr w:type="gramEnd"/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3FE22658" wp14:editId="61E5D02A">
                <wp:extent cx="304800" cy="304800"/>
                <wp:effectExtent l="0" t="0" r="0" b="0"/>
                <wp:docPr id="3" name="AutoShape 4" descr="http://interact.csu.edu.au/access/content/attachment/public_images/poly2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://interact.csu.edu.au/access/content/attachment/public_images/poly2(1)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NwmoPICAAAP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Notice that in the linked list: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1.      The list has as many nodes as there are terms in the polynomial.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      Each node in the linked list contains a value for the coefficient, a value for the exponent and a reference.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3.      The nodes in the linked list are ordered. Nodes with a higher exponent precede nodes with a lower exponent.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4.      The constant term has an exponent of 0.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5.      The reference of the last node is NULL.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What to Implement (Task):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 You should have at least </w:t>
      </w:r>
      <w:r w:rsidRPr="00652221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 xml:space="preserve">two </w:t>
      </w:r>
      <w:proofErr w:type="gramStart"/>
      <w:r w:rsidRPr="00652221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constructor</w:t>
      </w:r>
      <w:proofErr w:type="gramEnd"/>
      <w:r w:rsidRPr="00652221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polynomials. One is used to </w:t>
      </w:r>
      <w:r w:rsidRPr="0065222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build a polynomial (linked list) from a file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the other from </w:t>
      </w:r>
      <w:r w:rsidRPr="0065222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keyboard input (pairs of coefficients and powers) by a user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:rsidR="00652221" w:rsidRPr="00652221" w:rsidRDefault="00652221" w:rsidP="00652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polynomial addition by using an 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add()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method, so you could write in program 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lastRenderedPageBreak/>
        <w:t>PolynomialThree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 xml:space="preserve">= </w:t>
      </w:r>
      <w:proofErr w:type="spellStart"/>
      <w:proofErr w:type="gram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PolynomialOne.add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PolynomialTwo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);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rules for the addition of polynomials are as follows: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1. If the powers are equal, the coefficients are algebraically added.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 If the powers are unequal, the term with the higher power is inserted in the new polynomial.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3. If the exponent is 0, it represents x0, which is 1. The value of the term is therefore the value of the coefficient.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4. If the result of adding the coefficients results in 0, the term is dropped (0 times anything is 0).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For example, the polynomial sum (27x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+12x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)+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(18x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+10x+8)is calculated as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+33x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+22x+8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Get the value of a polynomial given an input. For instance, given x=2, the value of the polynomial 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+3x+2 is 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12 .</w:t>
      </w:r>
      <w:proofErr w:type="gramEnd"/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the product of a polynomial by another polynomial which is the algebraic sum of the products of one polynomial by all the monomials of another polynomial.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the derivative operation for a polynomial. Note that for a monomial 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k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its derivative is 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kax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k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 xml:space="preserve"> -1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and the derivative of a constant is 0 and the derivative of a polynomial is equal to the sum of derivatives of its all monomials.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a </w:t>
      </w:r>
      <w:proofErr w:type="spellStart"/>
      <w:proofErr w:type="gram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InsertTerm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(</w:t>
      </w:r>
      <w:proofErr w:type="gram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)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method. This method should put the input term into a polynomial.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Test your program with the following two polynomials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9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+13x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5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−4x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4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+11x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- 6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9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8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5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+9x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- 7x</w:t>
      </w:r>
    </w:p>
    <w:p w:rsidR="00652221" w:rsidRPr="00652221" w:rsidRDefault="00652221" w:rsidP="00652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Write a driver program to test all the functionalities that you have defined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Rationale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This assessment is designed to: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1. 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test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students' ability in programming with Java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 Practice their knowledge in fundamental data structures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Marking criteria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815"/>
        <w:gridCol w:w="1540"/>
        <w:gridCol w:w="1449"/>
        <w:gridCol w:w="996"/>
        <w:gridCol w:w="2083"/>
      </w:tblGrid>
      <w:tr w:rsidR="00652221" w:rsidRPr="00652221" w:rsidTr="00652221">
        <w:trPr>
          <w:tblCellSpacing w:w="0" w:type="dxa"/>
        </w:trPr>
        <w:tc>
          <w:tcPr>
            <w:tcW w:w="50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Assessment 2 (Total marks 40)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Criteria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Marks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Pass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CR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DI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HD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a.    Execution</w:t>
            </w: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Programs execute without trouble (4). 0.5 </w:t>
            </w:r>
            <w:proofErr w:type="gramStart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mark</w:t>
            </w:r>
            <w:proofErr w:type="gramEnd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 will be deducted for each program that fails.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b.    Design &amp; implementation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Two constructors (4), polynomial addition (3), polynomial value (3), product of polynomials (3), derivative operation for a polynomial (3), </w:t>
            </w:r>
            <w:proofErr w:type="spellStart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InsertTerm</w:t>
            </w:r>
            <w:proofErr w:type="spellEnd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 method (3), Test results (3), driver program (3). To get "Pass" coding with minor errors required and to get "HD" all codes must be correct, professional with appropriate comments.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c.     Presentation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Few comments and minor indentation errors (1.5)</w:t>
            </w:r>
          </w:p>
        </w:tc>
        <w:tc>
          <w:tcPr>
            <w:tcW w:w="2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Proper indentation in each code block and comments in major lines and blocks (3)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d.    Submission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8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Provide necessary files (4), Discussion on algorithm, instruction on compiling and running your program (4).</w:t>
            </w:r>
          </w:p>
        </w:tc>
      </w:tr>
    </w:tbl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Presentation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lastRenderedPageBreak/>
        <w:t>o programming solutions to the tasks;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 xml:space="preserve">o 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javadoc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documentation of your classes;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o any input files required to run your programs and examples of output files; and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o a discuss</w:t>
      </w:r>
      <w:bookmarkStart w:id="0" w:name="_GoBack"/>
      <w:bookmarkEnd w:id="0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ion of important algorithms used and how your programs should be compiled and run.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Please submit your project through EASTS system. </w:t>
      </w:r>
    </w:p>
    <w:p w:rsidR="0043408B" w:rsidRDefault="00A9154A"/>
    <w:sectPr w:rsidR="0043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4D4"/>
    <w:multiLevelType w:val="multilevel"/>
    <w:tmpl w:val="D59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970C1"/>
    <w:multiLevelType w:val="multilevel"/>
    <w:tmpl w:val="F66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80214"/>
    <w:multiLevelType w:val="multilevel"/>
    <w:tmpl w:val="C40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A7748"/>
    <w:multiLevelType w:val="multilevel"/>
    <w:tmpl w:val="94E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21"/>
    <w:rsid w:val="005E5D04"/>
    <w:rsid w:val="00652221"/>
    <w:rsid w:val="006773DA"/>
    <w:rsid w:val="006F6EC7"/>
    <w:rsid w:val="0088224D"/>
    <w:rsid w:val="00A9154A"/>
    <w:rsid w:val="00AB1FC8"/>
    <w:rsid w:val="00F8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592">
          <w:marLeft w:val="5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5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4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9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0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4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2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i7 cO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MATKOViCH</dc:creator>
  <cp:lastModifiedBy>SeAN MATKOViCH</cp:lastModifiedBy>
  <cp:revision>2</cp:revision>
  <dcterms:created xsi:type="dcterms:W3CDTF">2014-03-29T05:56:00Z</dcterms:created>
  <dcterms:modified xsi:type="dcterms:W3CDTF">2014-03-29T05:56:00Z</dcterms:modified>
</cp:coreProperties>
</file>