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Times New Roman" w:hAnsi="Times New Roman"/>
          <w:b/>
          <w:color w:val="003F88"/>
          <w:sz w:val="36"/>
        </w:rPr>
        <w:t>FINAL PROJECT REPORT</w:t>
      </w:r>
    </w:p>
    <w:p>
      <w:pPr>
        <w:jc w:val="center"/>
      </w:pPr>
      <w:r>
        <w:rPr>
          <w:rFonts w:ascii="Times New Roman" w:hAnsi="Times New Roman"/>
          <w:b/>
          <w:sz w:val="48"/>
        </w:rPr>
        <w:t>String Matching Visualizer</w:t>
      </w:r>
    </w:p>
    <w:p>
      <w:pPr>
        <w:jc w:val="center"/>
      </w:pPr>
      <w:r>
        <w:rPr>
          <w:rFonts w:ascii="Times New Roman" w:hAnsi="Times New Roman"/>
          <w:color w:val="595959"/>
          <w:sz w:val="26"/>
        </w:rPr>
        <w:t>An Interactive Step-by-Step Comparison of KMP and Rabin-Karp Algorithms</w:t>
      </w:r>
    </w:p>
    <w:p/>
    <w:p>
      <w:pPr>
        <w:pBdr>
          <w:bottom w:val="single" w:sz="6" w:space="1" w:color="003F88"/>
        </w:pBdr>
        <w:spacing w:after="120"/>
      </w:pPr>
    </w:p>
    <w:p/>
    <w:tbl>
      <w:tblPr>
        <w:tblW w:type="auto" w:w="0"/>
        <w:jc w:val="center"/>
        <w:tblLook w:firstColumn="1" w:firstRow="1" w:lastColumn="0" w:lastRow="0" w:noHBand="0" w:noVBand="1" w:val="04A0"/>
      </w:tblPr>
      <w:tblGrid>
        <w:gridCol w:w="4320"/>
        <w:gridCol w:w="4320"/>
      </w:tblGrid>
      <w:tr>
        <w:tc>
          <w:tcPr>
            <w:tcW w:type="dxa" w:w="3168"/>
            <w:shd w:val="clear" w:color="auto" w:fill="D6E4F0"/>
          </w:tcPr>
          <w:p>
            <w:r>
              <w:rPr>
                <w:rFonts w:ascii="Times New Roman" w:hAnsi="Times New Roman"/>
                <w:b/>
                <w:sz w:val="22"/>
              </w:rPr>
              <w:t>Author</w:t>
            </w:r>
          </w:p>
        </w:tc>
        <w:tc>
          <w:tcPr>
            <w:tcW w:type="dxa" w:w="5040"/>
          </w:tcPr>
          <w:p>
            <w:r>
              <w:rPr>
                <w:rFonts w:ascii="Times New Roman" w:hAnsi="Times New Roman"/>
                <w:b w:val="0"/>
                <w:sz w:val="22"/>
              </w:rPr>
              <w:t>nebjj</w:t>
            </w:r>
          </w:p>
        </w:tc>
      </w:tr>
      <w:tr>
        <w:tc>
          <w:tcPr>
            <w:tcW w:type="dxa" w:w="3168"/>
            <w:shd w:val="clear" w:color="auto" w:fill="D6E4F0"/>
          </w:tcPr>
          <w:p>
            <w:r>
              <w:rPr>
                <w:rFonts w:ascii="Times New Roman" w:hAnsi="Times New Roman"/>
                <w:b/>
                <w:sz w:val="22"/>
              </w:rPr>
              <w:t>Repository</w:t>
            </w:r>
          </w:p>
        </w:tc>
        <w:tc>
          <w:tcPr>
            <w:tcW w:type="dxa" w:w="5040"/>
          </w:tcPr>
          <w:p>
            <w:r>
              <w:rPr>
                <w:rFonts w:ascii="Times New Roman" w:hAnsi="Times New Roman"/>
                <w:b w:val="0"/>
                <w:sz w:val="22"/>
              </w:rPr>
              <w:t>https://github.com/nebjj/String-Visualiser</w:t>
            </w:r>
          </w:p>
        </w:tc>
      </w:tr>
      <w:tr>
        <w:tc>
          <w:tcPr>
            <w:tcW w:type="dxa" w:w="3168"/>
            <w:shd w:val="clear" w:color="auto" w:fill="D6E4F0"/>
          </w:tcPr>
          <w:p>
            <w:r>
              <w:rPr>
                <w:rFonts w:ascii="Times New Roman" w:hAnsi="Times New Roman"/>
                <w:b/>
                <w:sz w:val="22"/>
              </w:rPr>
              <w:t>Language</w:t>
            </w:r>
          </w:p>
        </w:tc>
        <w:tc>
          <w:tcPr>
            <w:tcW w:type="dxa" w:w="5040"/>
          </w:tcPr>
          <w:p>
            <w:r>
              <w:rPr>
                <w:rFonts w:ascii="Times New Roman" w:hAnsi="Times New Roman"/>
                <w:b w:val="0"/>
                <w:sz w:val="22"/>
              </w:rPr>
              <w:t>Python 3</w:t>
            </w:r>
          </w:p>
        </w:tc>
      </w:tr>
      <w:tr>
        <w:tc>
          <w:tcPr>
            <w:tcW w:type="dxa" w:w="3168"/>
            <w:shd w:val="clear" w:color="auto" w:fill="D6E4F0"/>
          </w:tcPr>
          <w:p>
            <w:r>
              <w:rPr>
                <w:rFonts w:ascii="Times New Roman" w:hAnsi="Times New Roman"/>
                <w:b/>
                <w:sz w:val="22"/>
              </w:rPr>
              <w:t>Framework</w:t>
            </w:r>
          </w:p>
        </w:tc>
        <w:tc>
          <w:tcPr>
            <w:tcW w:type="dxa" w:w="5040"/>
          </w:tcPr>
          <w:p>
            <w:r>
              <w:rPr>
                <w:rFonts w:ascii="Times New Roman" w:hAnsi="Times New Roman"/>
                <w:b w:val="0"/>
                <w:sz w:val="22"/>
              </w:rPr>
              <w:t>Streamlit + Matplotlib</w:t>
            </w:r>
          </w:p>
        </w:tc>
      </w:tr>
      <w:tr>
        <w:tc>
          <w:tcPr>
            <w:tcW w:type="dxa" w:w="3168"/>
            <w:shd w:val="clear" w:color="auto" w:fill="D6E4F0"/>
          </w:tcPr>
          <w:p>
            <w:r>
              <w:rPr>
                <w:rFonts w:ascii="Times New Roman" w:hAnsi="Times New Roman"/>
                <w:b/>
                <w:sz w:val="22"/>
              </w:rPr>
              <w:t>Submission Date</w:t>
            </w:r>
          </w:p>
        </w:tc>
        <w:tc>
          <w:tcPr>
            <w:tcW w:type="dxa" w:w="5040"/>
          </w:tcPr>
          <w:p>
            <w:r>
              <w:rPr>
                <w:rFonts w:ascii="Times New Roman" w:hAnsi="Times New Roman"/>
                <w:b w:val="0"/>
                <w:sz w:val="22"/>
              </w:rPr>
              <w:t>April 2026</w:t>
            </w:r>
          </w:p>
        </w:tc>
      </w:tr>
      <w:tr>
        <w:tc>
          <w:tcPr>
            <w:tcW w:type="dxa" w:w="3168"/>
            <w:shd w:val="clear" w:color="auto" w:fill="D6E4F0"/>
          </w:tcPr>
          <w:p>
            <w:r>
              <w:rPr>
                <w:rFonts w:ascii="Times New Roman" w:hAnsi="Times New Roman"/>
                <w:b/>
                <w:sz w:val="22"/>
              </w:rPr>
              <w:t>Document Type</w:t>
            </w:r>
          </w:p>
        </w:tc>
        <w:tc>
          <w:tcPr>
            <w:tcW w:type="dxa" w:w="5040"/>
          </w:tcPr>
          <w:p>
            <w:r>
              <w:rPr>
                <w:rFonts w:ascii="Times New Roman" w:hAnsi="Times New Roman"/>
                <w:b w:val="0"/>
                <w:sz w:val="22"/>
              </w:rPr>
              <w:t>Final Project Report</w:t>
            </w:r>
          </w:p>
        </w:tc>
      </w:tr>
    </w:tbl>
    <w:p>
      <w:r>
        <w:br w:type="page"/>
      </w:r>
    </w:p>
    <w:p>
      <w:pPr>
        <w:pStyle w:val="Heading1"/>
      </w:pPr>
      <w:r>
        <w:t>Abstract</w:t>
      </w:r>
    </w:p>
    <w:p>
      <w:pPr>
        <w:pBdr>
          <w:bottom w:val="single" w:sz="6" w:space="1" w:color="003F88"/>
        </w:pBdr>
        <w:spacing w:after="120"/>
      </w:pPr>
    </w:p>
    <w:p>
      <w:pPr>
        <w:spacing w:after="120" w:line="360" w:lineRule="exact"/>
      </w:pPr>
      <w:r>
        <w:rPr>
          <w:rFonts w:ascii="Times New Roman" w:hAnsi="Times New Roman"/>
          <w:sz w:val="24"/>
        </w:rPr>
        <w:t>This report documents the design, implementation, and evaluation of the String Matching Visualizer, a Python-based interactive educational tool that animates and compares two classical string matching algorithms: Knuth-Morris-Pratt (KMP) and Rabin-Karp. The application is built on the Streamlit framework and uses Matplotlib for performance charting. The tool accepts a user-defined text and pattern, animates each algorithm step by step in a dual-column browser interface, and produces a comparative step-count bar chart at the end of each run. This report details the problem context, theoretical background of both algorithms, system architecture, implementation decisions, testing methodology, results, and potential future enhancements.</w:t>
      </w:r>
    </w:p>
    <w:p>
      <w:r>
        <w:br w:type="page"/>
      </w:r>
    </w:p>
    <w:p>
      <w:pPr>
        <w:pStyle w:val="Heading1"/>
      </w:pPr>
      <w:r>
        <w:t>1. Introduction</w:t>
      </w:r>
    </w:p>
    <w:p>
      <w:pPr>
        <w:pBdr>
          <w:bottom w:val="single" w:sz="6" w:space="1" w:color="003F88"/>
        </w:pBdr>
        <w:spacing w:after="120"/>
      </w:pPr>
    </w:p>
    <w:p>
      <w:pPr>
        <w:pStyle w:val="Heading2"/>
      </w:pPr>
      <w:r>
        <w:t>1.1 Problem Statement</w:t>
      </w:r>
    </w:p>
    <w:p>
      <w:pPr>
        <w:spacing w:after="120" w:line="360" w:lineRule="exact"/>
      </w:pPr>
      <w:r>
        <w:rPr>
          <w:rFonts w:ascii="Times New Roman" w:hAnsi="Times New Roman"/>
          <w:sz w:val="24"/>
        </w:rPr>
        <w:t>String matching — the task of locating all occurrences of a pattern string P within a text string T — is one of the foundational problems of computer science. It underpins applications as diverse as DNA sequence analysis, search engine indexing, compiler lexical analysis, and plagiarism detection. Despite its ubiquity, students frequently struggle to develop intuition for why certain algorithms are more efficient than others, because the critical differences in their behaviour are invisible when only pseudocode or running-time formulae are presented.</w:t>
      </w:r>
    </w:p>
    <w:p>
      <w:pPr>
        <w:spacing w:after="120" w:line="360" w:lineRule="exact"/>
      </w:pPr>
      <w:r>
        <w:rPr>
          <w:rFonts w:ascii="Times New Roman" w:hAnsi="Times New Roman"/>
          <w:sz w:val="24"/>
        </w:rPr>
        <w:t>The String Matching Visualizer addresses this gap by providing an animated, interactive side-by-side comparison of two well-studied algorithms — KMP and Rabin-Karp — that makes their differing strategies immediately observable. The user can supply any text and pattern, control the animation speed, and watch in real time how each algorithm makes decisions at each step.</w:t>
      </w:r>
    </w:p>
    <w:p>
      <w:pPr>
        <w:pStyle w:val="Heading2"/>
      </w:pPr>
      <w:r>
        <w:t>1.2 Project Objectives</w:t>
      </w:r>
    </w:p>
    <w:p>
      <w:pPr>
        <w:pStyle w:val="ListNumber"/>
        <w:spacing w:after="60"/>
        <w:ind w:left="432"/>
      </w:pPr>
      <w:r>
        <w:rPr>
          <w:rFonts w:ascii="Times New Roman" w:hAnsi="Times New Roman"/>
          <w:sz w:val="24"/>
        </w:rPr>
        <w:t>Implement the KMP algorithm with animated LPS array construction and step-by-step search visualisation.</w:t>
      </w:r>
    </w:p>
    <w:p>
      <w:pPr>
        <w:pStyle w:val="ListNumber"/>
        <w:spacing w:after="60"/>
        <w:ind w:left="432"/>
      </w:pPr>
      <w:r>
        <w:rPr>
          <w:rFonts w:ascii="Times New Roman" w:hAnsi="Times New Roman"/>
          <w:sz w:val="24"/>
        </w:rPr>
        <w:t>Implement the Rabin-Karp algorithm with animated rolling-hash sliding window visualisation.</w:t>
      </w:r>
    </w:p>
    <w:p>
      <w:pPr>
        <w:pStyle w:val="ListNumber"/>
        <w:spacing w:after="60"/>
        <w:ind w:left="432"/>
      </w:pPr>
      <w:r>
        <w:rPr>
          <w:rFonts w:ascii="Times New Roman" w:hAnsi="Times New Roman"/>
          <w:sz w:val="24"/>
        </w:rPr>
        <w:t>Display both algorithm animations simultaneously in a two-column Streamlit interface.</w:t>
      </w:r>
    </w:p>
    <w:p>
      <w:pPr>
        <w:pStyle w:val="ListNumber"/>
        <w:spacing w:after="60"/>
        <w:ind w:left="432"/>
      </w:pPr>
      <w:r>
        <w:rPr>
          <w:rFonts w:ascii="Times New Roman" w:hAnsi="Times New Roman"/>
          <w:sz w:val="24"/>
        </w:rPr>
        <w:t>Count and display total comparison steps for each algorithm.</w:t>
      </w:r>
    </w:p>
    <w:p>
      <w:pPr>
        <w:pStyle w:val="ListNumber"/>
        <w:spacing w:after="60"/>
        <w:ind w:left="432"/>
      </w:pPr>
      <w:r>
        <w:rPr>
          <w:rFonts w:ascii="Times New Roman" w:hAnsi="Times New Roman"/>
          <w:sz w:val="24"/>
        </w:rPr>
        <w:t>Produce a comparative bar chart summarising the step counts of both algorithms.</w:t>
      </w:r>
    </w:p>
    <w:p>
      <w:pPr>
        <w:pStyle w:val="ListNumber"/>
        <w:spacing w:after="60"/>
        <w:ind w:left="432"/>
      </w:pPr>
      <w:r>
        <w:rPr>
          <w:rFonts w:ascii="Times New Roman" w:hAnsi="Times New Roman"/>
          <w:sz w:val="24"/>
        </w:rPr>
        <w:t>Make the tool accessible to any user with Python 3 and a web browser, without installation beyond two pip packages.</w:t>
      </w:r>
    </w:p>
    <w:p>
      <w:pPr>
        <w:pStyle w:val="Heading2"/>
      </w:pPr>
      <w:r>
        <w:t>1.3 Significance</w:t>
      </w:r>
    </w:p>
    <w:p>
      <w:pPr>
        <w:spacing w:after="120" w:line="360" w:lineRule="exact"/>
      </w:pPr>
      <w:r>
        <w:rPr>
          <w:rFonts w:ascii="Times New Roman" w:hAnsi="Times New Roman"/>
          <w:sz w:val="24"/>
        </w:rPr>
        <w:t>Visualisation has been demonstrated in educational research to significantly accelerate the acquisition of algorithmic intuition (see, e.g., Hundhausen et al., 2002). By providing colour-coded, animated, step-by-step execution, this tool allows students to observe directly how KMP avoids redundant comparisons via the LPS table, and how Rabin-Karp achieves sub-linear expected performance via hashing, while also witnessing the worst-case degradation that occurs when hash collisions are frequent.</w:t>
      </w:r>
    </w:p>
    <w:p>
      <w:r>
        <w:br w:type="page"/>
      </w:r>
    </w:p>
    <w:p>
      <w:pPr>
        <w:pStyle w:val="Heading1"/>
      </w:pPr>
      <w:r>
        <w:t>2. Theoretical Background</w:t>
      </w:r>
    </w:p>
    <w:p>
      <w:pPr>
        <w:pBdr>
          <w:bottom w:val="single" w:sz="6" w:space="1" w:color="003F88"/>
        </w:pBdr>
        <w:spacing w:after="120"/>
      </w:pPr>
    </w:p>
    <w:p>
      <w:pPr>
        <w:pStyle w:val="Heading2"/>
      </w:pPr>
      <w:r>
        <w:t>2.1 The String Matching Problem</w:t>
      </w:r>
    </w:p>
    <w:p>
      <w:pPr>
        <w:spacing w:after="120" w:line="360" w:lineRule="exact"/>
      </w:pPr>
      <w:r>
        <w:rPr>
          <w:rFonts w:ascii="Times New Roman" w:hAnsi="Times New Roman"/>
          <w:sz w:val="24"/>
        </w:rPr>
        <w:t>Given a text T of length n and a pattern P of length m (m ≤ n), the string matching problem requires finding all indices i such that T[i..i+m-1] = P[0..m-1]. The naive brute-force approach compares P against every m-length window of T, yielding worst-case time complexity O(nm). The algorithms implemented in this project improve on this bound through preprocessing (KMP) and hashing (Rabin-Karp).</w:t>
      </w:r>
    </w:p>
    <w:p>
      <w:pPr>
        <w:pStyle w:val="Heading2"/>
      </w:pPr>
      <w:r>
        <w:t>2.2 Knuth-Morris-Pratt (KMP) Algorithm</w:t>
      </w:r>
    </w:p>
    <w:p>
      <w:pPr>
        <w:spacing w:after="120" w:line="360" w:lineRule="exact"/>
      </w:pPr>
      <w:r>
        <w:rPr>
          <w:rFonts w:ascii="Times New Roman" w:hAnsi="Times New Roman"/>
          <w:sz w:val="24"/>
        </w:rPr>
        <w:t>The KMP algorithm (Knuth, Morris, &amp; Pratt, 1977) achieves O(n + m) worst-case time complexity by precomputing a failure function — the LPS (Longest Proper Prefix which is also Suffix) array — of length m over the pattern. For each position j in the pattern, lps[j] records the length of the longest proper prefix of P[0..j] that is also a suffix of P[0..j]. On a mismatch at text position i and pattern position j, rather than resetting j to 0, KMP sets j = lps[j-1], effectively sliding the pattern forward by the maximum safe amount without risking a missed match.</w:t>
      </w:r>
    </w:p>
    <w:p>
      <w:pPr>
        <w:pStyle w:val="Heading3"/>
      </w:pPr>
      <w:r>
        <w:t>2.2.1 LPS Array Construction</w:t>
      </w:r>
    </w:p>
    <w:p>
      <w:pPr>
        <w:spacing w:after="120" w:line="360" w:lineRule="exact"/>
      </w:pPr>
      <w:r>
        <w:rPr>
          <w:rFonts w:ascii="Times New Roman" w:hAnsi="Times New Roman"/>
          <w:sz w:val="24"/>
        </w:rPr>
        <w:t>The LPS array is computed in O(m) time using the following logic:</w:t>
      </w:r>
    </w:p>
    <w:p>
      <w:pPr>
        <w:spacing w:after="120"/>
        <w:ind w:left="576"/>
        <w:shd w:val="clear" w:color="auto" w:fill="F2F2F2"/>
      </w:pPr>
      <w:r>
        <w:rPr>
          <w:rFonts w:ascii="Courier New" w:hAnsi="Courier New"/>
          <w:sz w:val="20"/>
        </w:rPr>
        <w:t>lps[0] = 0  (by definition — no proper prefix exists for single character)</w:t>
      </w:r>
    </w:p>
    <w:p>
      <w:pPr>
        <w:spacing w:after="120"/>
        <w:ind w:left="576"/>
        <w:shd w:val="clear" w:color="auto" w:fill="F2F2F2"/>
      </w:pPr>
      <w:r>
        <w:rPr>
          <w:rFonts w:ascii="Courier New" w:hAnsi="Courier New"/>
          <w:sz w:val="20"/>
        </w:rPr>
        <w:t>i = 1, length = 0</w:t>
      </w:r>
    </w:p>
    <w:p>
      <w:pPr>
        <w:spacing w:after="120"/>
        <w:ind w:left="576"/>
        <w:shd w:val="clear" w:color="auto" w:fill="F2F2F2"/>
      </w:pPr>
      <w:r>
        <w:rPr>
          <w:rFonts w:ascii="Courier New" w:hAnsi="Courier New"/>
          <w:sz w:val="20"/>
        </w:rPr>
        <w:t>While i &lt; m:</w:t>
      </w:r>
    </w:p>
    <w:p>
      <w:pPr>
        <w:spacing w:after="120"/>
        <w:ind w:left="576"/>
        <w:shd w:val="clear" w:color="auto" w:fill="F2F2F2"/>
      </w:pPr>
      <w:r>
        <w:rPr>
          <w:rFonts w:ascii="Courier New" w:hAnsi="Courier New"/>
          <w:sz w:val="20"/>
        </w:rPr>
        <w:t xml:space="preserve">  If P[i] == P[length]: lps[i] = ++length; i++</w:t>
      </w:r>
    </w:p>
    <w:p>
      <w:pPr>
        <w:spacing w:after="120"/>
        <w:ind w:left="576"/>
        <w:shd w:val="clear" w:color="auto" w:fill="F2F2F2"/>
      </w:pPr>
      <w:r>
        <w:rPr>
          <w:rFonts w:ascii="Courier New" w:hAnsi="Courier New"/>
          <w:sz w:val="20"/>
        </w:rPr>
        <w:t xml:space="preserve">  Else if length != 0:  length = lps[length-1]  (do not increment i)</w:t>
      </w:r>
    </w:p>
    <w:p>
      <w:pPr>
        <w:spacing w:after="120"/>
        <w:ind w:left="576"/>
        <w:shd w:val="clear" w:color="auto" w:fill="F2F2F2"/>
      </w:pPr>
      <w:r>
        <w:rPr>
          <w:rFonts w:ascii="Courier New" w:hAnsi="Courier New"/>
          <w:sz w:val="20"/>
        </w:rPr>
        <w:t xml:space="preserve">  Else:                 lps[i] = 0; i++</w:t>
      </w:r>
    </w:p>
    <w:p>
      <w:pPr>
        <w:pStyle w:val="Heading3"/>
      </w:pPr>
      <w:r>
        <w:t>2.2.2 KMP Search</w:t>
      </w:r>
    </w:p>
    <w:p>
      <w:pPr>
        <w:spacing w:after="120" w:line="360" w:lineRule="exact"/>
      </w:pPr>
      <w:r>
        <w:rPr>
          <w:rFonts w:ascii="Times New Roman" w:hAnsi="Times New Roman"/>
          <w:sz w:val="24"/>
        </w:rPr>
        <w:t>During search, two pointers i (text) and j (pattern) advance together on matches. On a mismatch with j &gt; 0, the pattern pointer jumps to lps[j-1] without moving the text pointer. This guarantees the text pointer never retreats, bounding the total number of comparisons to O(n).</w:t>
      </w:r>
    </w:p>
    <w:tbl>
      <w:tblPr>
        <w:tblStyle w:val="TableGrid"/>
        <w:tblW w:type="auto" w:w="0"/>
        <w:tblLook w:firstColumn="1" w:firstRow="1" w:lastColumn="0" w:lastRow="0" w:noHBand="0" w:noVBand="1" w:val="04A0"/>
      </w:tblPr>
      <w:tblGrid>
        <w:gridCol w:w="4320"/>
        <w:gridCol w:w="4320"/>
      </w:tblGrid>
      <w:tr>
        <w:tc>
          <w:tcPr>
            <w:tcW w:type="dxa" w:w="3600"/>
            <w:shd w:val="clear" w:color="auto" w:fill="003F88"/>
          </w:tcPr>
          <w:p>
            <w:r>
              <w:rPr>
                <w:rFonts w:ascii="Times New Roman" w:hAnsi="Times New Roman"/>
                <w:b/>
                <w:color w:val="FFFFFF"/>
                <w:sz w:val="20"/>
              </w:rPr>
              <w:t>Property</w:t>
            </w:r>
          </w:p>
        </w:tc>
        <w:tc>
          <w:tcPr>
            <w:tcW w:type="dxa" w:w="5472"/>
            <w:shd w:val="clear" w:color="auto" w:fill="003F88"/>
          </w:tcPr>
          <w:p>
            <w:r>
              <w:rPr>
                <w:rFonts w:ascii="Times New Roman" w:hAnsi="Times New Roman"/>
                <w:b/>
                <w:color w:val="FFFFFF"/>
                <w:sz w:val="20"/>
              </w:rPr>
              <w:t>Value</w:t>
            </w:r>
          </w:p>
        </w:tc>
      </w:tr>
      <w:tr>
        <w:tc>
          <w:tcPr>
            <w:tcW w:type="dxa" w:w="3600"/>
            <w:shd w:val="clear" w:color="auto" w:fill="FFFFFF"/>
          </w:tcPr>
          <w:p>
            <w:r>
              <w:rPr>
                <w:rFonts w:ascii="Times New Roman" w:hAnsi="Times New Roman"/>
                <w:b/>
                <w:sz w:val="20"/>
              </w:rPr>
              <w:t>Preprocessing Time</w:t>
            </w:r>
          </w:p>
        </w:tc>
        <w:tc>
          <w:tcPr>
            <w:tcW w:type="dxa" w:w="5472"/>
            <w:shd w:val="clear" w:color="auto" w:fill="FFFFFF"/>
          </w:tcPr>
          <w:p>
            <w:r>
              <w:rPr>
                <w:rFonts w:ascii="Times New Roman" w:hAnsi="Times New Roman"/>
                <w:b w:val="0"/>
                <w:sz w:val="20"/>
              </w:rPr>
              <w:t>O(m)</w:t>
            </w:r>
          </w:p>
        </w:tc>
      </w:tr>
      <w:tr>
        <w:tc>
          <w:tcPr>
            <w:tcW w:type="dxa" w:w="3600"/>
            <w:shd w:val="clear" w:color="auto" w:fill="EAF2FB"/>
          </w:tcPr>
          <w:p>
            <w:r>
              <w:rPr>
                <w:rFonts w:ascii="Times New Roman" w:hAnsi="Times New Roman"/>
                <w:b/>
                <w:sz w:val="20"/>
              </w:rPr>
              <w:t>Search Time (Worst Case)</w:t>
            </w:r>
          </w:p>
        </w:tc>
        <w:tc>
          <w:tcPr>
            <w:tcW w:type="dxa" w:w="5472"/>
            <w:shd w:val="clear" w:color="auto" w:fill="EAF2FB"/>
          </w:tcPr>
          <w:p>
            <w:r>
              <w:rPr>
                <w:rFonts w:ascii="Times New Roman" w:hAnsi="Times New Roman"/>
                <w:b w:val="0"/>
                <w:sz w:val="20"/>
              </w:rPr>
              <w:t>O(n)</w:t>
            </w:r>
          </w:p>
        </w:tc>
      </w:tr>
      <w:tr>
        <w:tc>
          <w:tcPr>
            <w:tcW w:type="dxa" w:w="3600"/>
            <w:shd w:val="clear" w:color="auto" w:fill="FFFFFF"/>
          </w:tcPr>
          <w:p>
            <w:r>
              <w:rPr>
                <w:rFonts w:ascii="Times New Roman" w:hAnsi="Times New Roman"/>
                <w:b/>
                <w:sz w:val="20"/>
              </w:rPr>
              <w:t>Total Time</w:t>
            </w:r>
          </w:p>
        </w:tc>
        <w:tc>
          <w:tcPr>
            <w:tcW w:type="dxa" w:w="5472"/>
            <w:shd w:val="clear" w:color="auto" w:fill="FFFFFF"/>
          </w:tcPr>
          <w:p>
            <w:r>
              <w:rPr>
                <w:rFonts w:ascii="Times New Roman" w:hAnsi="Times New Roman"/>
                <w:b w:val="0"/>
                <w:sz w:val="20"/>
              </w:rPr>
              <w:t>O(n + m)</w:t>
            </w:r>
          </w:p>
        </w:tc>
      </w:tr>
      <w:tr>
        <w:tc>
          <w:tcPr>
            <w:tcW w:type="dxa" w:w="3600"/>
            <w:shd w:val="clear" w:color="auto" w:fill="EAF2FB"/>
          </w:tcPr>
          <w:p>
            <w:r>
              <w:rPr>
                <w:rFonts w:ascii="Times New Roman" w:hAnsi="Times New Roman"/>
                <w:b/>
                <w:sz w:val="20"/>
              </w:rPr>
              <w:t>Space</w:t>
            </w:r>
          </w:p>
        </w:tc>
        <w:tc>
          <w:tcPr>
            <w:tcW w:type="dxa" w:w="5472"/>
            <w:shd w:val="clear" w:color="auto" w:fill="EAF2FB"/>
          </w:tcPr>
          <w:p>
            <w:r>
              <w:rPr>
                <w:rFonts w:ascii="Times New Roman" w:hAnsi="Times New Roman"/>
                <w:b w:val="0"/>
                <w:sz w:val="20"/>
              </w:rPr>
              <w:t>O(m) for LPS array</w:t>
            </w:r>
          </w:p>
        </w:tc>
      </w:tr>
      <w:tr>
        <w:tc>
          <w:tcPr>
            <w:tcW w:type="dxa" w:w="3600"/>
            <w:shd w:val="clear" w:color="auto" w:fill="FFFFFF"/>
          </w:tcPr>
          <w:p>
            <w:r>
              <w:rPr>
                <w:rFonts w:ascii="Times New Roman" w:hAnsi="Times New Roman"/>
                <w:b/>
                <w:sz w:val="20"/>
              </w:rPr>
              <w:t>Text Pointer</w:t>
            </w:r>
          </w:p>
        </w:tc>
        <w:tc>
          <w:tcPr>
            <w:tcW w:type="dxa" w:w="5472"/>
            <w:shd w:val="clear" w:color="auto" w:fill="FFFFFF"/>
          </w:tcPr>
          <w:p>
            <w:r>
              <w:rPr>
                <w:rFonts w:ascii="Times New Roman" w:hAnsi="Times New Roman"/>
                <w:b w:val="0"/>
                <w:sz w:val="20"/>
              </w:rPr>
              <w:t>Never retreats</w:t>
            </w:r>
          </w:p>
        </w:tc>
      </w:tr>
      <w:tr>
        <w:tc>
          <w:tcPr>
            <w:tcW w:type="dxa" w:w="3600"/>
            <w:shd w:val="clear" w:color="auto" w:fill="EAF2FB"/>
          </w:tcPr>
          <w:p>
            <w:r>
              <w:rPr>
                <w:rFonts w:ascii="Times New Roman" w:hAnsi="Times New Roman"/>
                <w:b/>
                <w:sz w:val="20"/>
              </w:rPr>
              <w:t>Ideal Use Case</w:t>
            </w:r>
          </w:p>
        </w:tc>
        <w:tc>
          <w:tcPr>
            <w:tcW w:type="dxa" w:w="5472"/>
            <w:shd w:val="clear" w:color="auto" w:fill="EAF2FB"/>
          </w:tcPr>
          <w:p>
            <w:r>
              <w:rPr>
                <w:rFonts w:ascii="Times New Roman" w:hAnsi="Times New Roman"/>
                <w:b w:val="0"/>
                <w:sz w:val="20"/>
              </w:rPr>
              <w:t>Repetitive patterns; worst-case guarantees required</w:t>
            </w:r>
          </w:p>
        </w:tc>
      </w:tr>
    </w:tbl>
    <w:p/>
    <w:p>
      <w:pPr>
        <w:pStyle w:val="Heading2"/>
      </w:pPr>
      <w:r>
        <w:t>2.3 Rabin-Karp Algorithm</w:t>
      </w:r>
    </w:p>
    <w:p>
      <w:pPr>
        <w:spacing w:after="120" w:line="360" w:lineRule="exact"/>
      </w:pPr>
      <w:r>
        <w:rPr>
          <w:rFonts w:ascii="Times New Roman" w:hAnsi="Times New Roman"/>
          <w:sz w:val="24"/>
        </w:rPr>
        <w:t>The Rabin-Karp algorithm (Karp &amp; Rabin, 1987) replaces character-by-character window comparison with hash comparison. A polynomial rolling hash H is computed over the pattern and each m-length window of the text using the formula:</w:t>
      </w:r>
    </w:p>
    <w:p>
      <w:pPr>
        <w:spacing w:after="120"/>
        <w:jc w:val="center"/>
      </w:pPr>
      <w:r>
        <w:rPr>
          <w:rFonts w:ascii="Times New Roman" w:hAnsi="Times New Roman"/>
          <w:b/>
          <w:sz w:val="24"/>
        </w:rPr>
        <w:t>H = (d·H_prev  −  d^m · T[i-1]  +  T[i+m-1])  mod  q</w:t>
      </w:r>
    </w:p>
    <w:p>
      <w:pPr>
        <w:spacing w:after="120" w:line="360" w:lineRule="exact"/>
      </w:pPr>
      <w:r>
        <w:rPr>
          <w:rFonts w:ascii="Times New Roman" w:hAnsi="Times New Roman"/>
          <w:sz w:val="24"/>
        </w:rPr>
        <w:t>where d = 256 (character alphabet size) and q = 101 (a prime modulus). The rolling update computes the new window hash in O(1) from the previous one, so the entire text scan takes O(n) hash operations. When a hash match is found, character-by-character verification is performed to rule out spurious collisions. In the average case with few collisions, the total time is O(n + m).</w:t>
      </w:r>
    </w:p>
    <w:tbl>
      <w:tblPr>
        <w:tblStyle w:val="TableGrid"/>
        <w:tblW w:type="auto" w:w="0"/>
        <w:tblLook w:firstColumn="1" w:firstRow="1" w:lastColumn="0" w:lastRow="0" w:noHBand="0" w:noVBand="1" w:val="04A0"/>
      </w:tblPr>
      <w:tblGrid>
        <w:gridCol w:w="4320"/>
        <w:gridCol w:w="4320"/>
      </w:tblGrid>
      <w:tr>
        <w:tc>
          <w:tcPr>
            <w:tcW w:type="dxa" w:w="3600"/>
            <w:shd w:val="clear" w:color="auto" w:fill="003F88"/>
          </w:tcPr>
          <w:p>
            <w:r>
              <w:rPr>
                <w:rFonts w:ascii="Times New Roman" w:hAnsi="Times New Roman"/>
                <w:b/>
                <w:color w:val="FFFFFF"/>
                <w:sz w:val="20"/>
              </w:rPr>
              <w:t>Property</w:t>
            </w:r>
          </w:p>
        </w:tc>
        <w:tc>
          <w:tcPr>
            <w:tcW w:type="dxa" w:w="5472"/>
            <w:shd w:val="clear" w:color="auto" w:fill="003F88"/>
          </w:tcPr>
          <w:p>
            <w:r>
              <w:rPr>
                <w:rFonts w:ascii="Times New Roman" w:hAnsi="Times New Roman"/>
                <w:b/>
                <w:color w:val="FFFFFF"/>
                <w:sz w:val="20"/>
              </w:rPr>
              <w:t>Value</w:t>
            </w:r>
          </w:p>
        </w:tc>
      </w:tr>
      <w:tr>
        <w:tc>
          <w:tcPr>
            <w:tcW w:type="dxa" w:w="3600"/>
            <w:shd w:val="clear" w:color="auto" w:fill="FFFFFF"/>
          </w:tcPr>
          <w:p>
            <w:r>
              <w:rPr>
                <w:rFonts w:ascii="Times New Roman" w:hAnsi="Times New Roman"/>
                <w:b/>
                <w:sz w:val="20"/>
              </w:rPr>
              <w:t>Preprocessing Time</w:t>
            </w:r>
          </w:p>
        </w:tc>
        <w:tc>
          <w:tcPr>
            <w:tcW w:type="dxa" w:w="5472"/>
            <w:shd w:val="clear" w:color="auto" w:fill="FFFFFF"/>
          </w:tcPr>
          <w:p>
            <w:r>
              <w:rPr>
                <w:rFonts w:ascii="Times New Roman" w:hAnsi="Times New Roman"/>
                <w:b w:val="0"/>
                <w:sz w:val="20"/>
              </w:rPr>
              <w:t>O(m)</w:t>
            </w:r>
          </w:p>
        </w:tc>
      </w:tr>
      <w:tr>
        <w:tc>
          <w:tcPr>
            <w:tcW w:type="dxa" w:w="3600"/>
            <w:shd w:val="clear" w:color="auto" w:fill="EAF2FB"/>
          </w:tcPr>
          <w:p>
            <w:r>
              <w:rPr>
                <w:rFonts w:ascii="Times New Roman" w:hAnsi="Times New Roman"/>
                <w:b/>
                <w:sz w:val="20"/>
              </w:rPr>
              <w:t>Search Time (Average Case)</w:t>
            </w:r>
          </w:p>
        </w:tc>
        <w:tc>
          <w:tcPr>
            <w:tcW w:type="dxa" w:w="5472"/>
            <w:shd w:val="clear" w:color="auto" w:fill="EAF2FB"/>
          </w:tcPr>
          <w:p>
            <w:r>
              <w:rPr>
                <w:rFonts w:ascii="Times New Roman" w:hAnsi="Times New Roman"/>
                <w:b w:val="0"/>
                <w:sz w:val="20"/>
              </w:rPr>
              <w:t>O(n)</w:t>
            </w:r>
          </w:p>
        </w:tc>
      </w:tr>
      <w:tr>
        <w:tc>
          <w:tcPr>
            <w:tcW w:type="dxa" w:w="3600"/>
            <w:shd w:val="clear" w:color="auto" w:fill="FFFFFF"/>
          </w:tcPr>
          <w:p>
            <w:r>
              <w:rPr>
                <w:rFonts w:ascii="Times New Roman" w:hAnsi="Times New Roman"/>
                <w:b/>
                <w:sz w:val="20"/>
              </w:rPr>
              <w:t>Search Time (Worst Case)</w:t>
            </w:r>
          </w:p>
        </w:tc>
        <w:tc>
          <w:tcPr>
            <w:tcW w:type="dxa" w:w="5472"/>
            <w:shd w:val="clear" w:color="auto" w:fill="FFFFFF"/>
          </w:tcPr>
          <w:p>
            <w:r>
              <w:rPr>
                <w:rFonts w:ascii="Times New Roman" w:hAnsi="Times New Roman"/>
                <w:b w:val="0"/>
                <w:sz w:val="20"/>
              </w:rPr>
              <w:t>O(nm) — all windows collide</w:t>
            </w:r>
          </w:p>
        </w:tc>
      </w:tr>
      <w:tr>
        <w:tc>
          <w:tcPr>
            <w:tcW w:type="dxa" w:w="3600"/>
            <w:shd w:val="clear" w:color="auto" w:fill="EAF2FB"/>
          </w:tcPr>
          <w:p>
            <w:r>
              <w:rPr>
                <w:rFonts w:ascii="Times New Roman" w:hAnsi="Times New Roman"/>
                <w:b/>
                <w:sz w:val="20"/>
              </w:rPr>
              <w:t>Space</w:t>
            </w:r>
          </w:p>
        </w:tc>
        <w:tc>
          <w:tcPr>
            <w:tcW w:type="dxa" w:w="5472"/>
            <w:shd w:val="clear" w:color="auto" w:fill="EAF2FB"/>
          </w:tcPr>
          <w:p>
            <w:r>
              <w:rPr>
                <w:rFonts w:ascii="Times New Roman" w:hAnsi="Times New Roman"/>
                <w:b w:val="0"/>
                <w:sz w:val="20"/>
              </w:rPr>
              <w:t>O(1)</w:t>
            </w:r>
          </w:p>
        </w:tc>
      </w:tr>
      <w:tr>
        <w:tc>
          <w:tcPr>
            <w:tcW w:type="dxa" w:w="3600"/>
            <w:shd w:val="clear" w:color="auto" w:fill="FFFFFF"/>
          </w:tcPr>
          <w:p>
            <w:r>
              <w:rPr>
                <w:rFonts w:ascii="Times New Roman" w:hAnsi="Times New Roman"/>
                <w:b/>
                <w:sz w:val="20"/>
              </w:rPr>
              <w:t>Hash Base (d)</w:t>
            </w:r>
          </w:p>
        </w:tc>
        <w:tc>
          <w:tcPr>
            <w:tcW w:type="dxa" w:w="5472"/>
            <w:shd w:val="clear" w:color="auto" w:fill="FFFFFF"/>
          </w:tcPr>
          <w:p>
            <w:r>
              <w:rPr>
                <w:rFonts w:ascii="Times New Roman" w:hAnsi="Times New Roman"/>
                <w:b w:val="0"/>
                <w:sz w:val="20"/>
              </w:rPr>
              <w:t>256</w:t>
            </w:r>
          </w:p>
        </w:tc>
      </w:tr>
      <w:tr>
        <w:tc>
          <w:tcPr>
            <w:tcW w:type="dxa" w:w="3600"/>
            <w:shd w:val="clear" w:color="auto" w:fill="EAF2FB"/>
          </w:tcPr>
          <w:p>
            <w:r>
              <w:rPr>
                <w:rFonts w:ascii="Times New Roman" w:hAnsi="Times New Roman"/>
                <w:b/>
                <w:sz w:val="20"/>
              </w:rPr>
              <w:t>Hash Modulus (q)</w:t>
            </w:r>
          </w:p>
        </w:tc>
        <w:tc>
          <w:tcPr>
            <w:tcW w:type="dxa" w:w="5472"/>
            <w:shd w:val="clear" w:color="auto" w:fill="EAF2FB"/>
          </w:tcPr>
          <w:p>
            <w:r>
              <w:rPr>
                <w:rFonts w:ascii="Times New Roman" w:hAnsi="Times New Roman"/>
                <w:b w:val="0"/>
                <w:sz w:val="20"/>
              </w:rPr>
              <w:t>101 (prime)</w:t>
            </w:r>
          </w:p>
        </w:tc>
      </w:tr>
      <w:tr>
        <w:tc>
          <w:tcPr>
            <w:tcW w:type="dxa" w:w="3600"/>
            <w:shd w:val="clear" w:color="auto" w:fill="FFFFFF"/>
          </w:tcPr>
          <w:p>
            <w:r>
              <w:rPr>
                <w:rFonts w:ascii="Times New Roman" w:hAnsi="Times New Roman"/>
                <w:b/>
                <w:sz w:val="20"/>
              </w:rPr>
              <w:t>Ideal Use Case</w:t>
            </w:r>
          </w:p>
        </w:tc>
        <w:tc>
          <w:tcPr>
            <w:tcW w:type="dxa" w:w="5472"/>
            <w:shd w:val="clear" w:color="auto" w:fill="FFFFFF"/>
          </w:tcPr>
          <w:p>
            <w:r>
              <w:rPr>
                <w:rFonts w:ascii="Times New Roman" w:hAnsi="Times New Roman"/>
                <w:b w:val="0"/>
                <w:sz w:val="20"/>
              </w:rPr>
              <w:t>Average-case performance; multi-pattern extension</w:t>
            </w:r>
          </w:p>
        </w:tc>
      </w:tr>
    </w:tbl>
    <w:p/>
    <w:p>
      <w:pPr>
        <w:pStyle w:val="Heading2"/>
      </w:pPr>
      <w:r>
        <w:t>2.4 Comparative Summary</w:t>
      </w: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003F88"/>
          </w:tcPr>
          <w:p>
            <w:r>
              <w:rPr>
                <w:rFonts w:ascii="Times New Roman" w:hAnsi="Times New Roman"/>
                <w:b/>
                <w:color w:val="FFFFFF"/>
                <w:sz w:val="20"/>
              </w:rPr>
              <w:t>Criterion</w:t>
            </w:r>
          </w:p>
        </w:tc>
        <w:tc>
          <w:tcPr>
            <w:tcW w:type="dxa" w:w="2880"/>
            <w:shd w:val="clear" w:color="auto" w:fill="003F88"/>
          </w:tcPr>
          <w:p>
            <w:r>
              <w:rPr>
                <w:rFonts w:ascii="Times New Roman" w:hAnsi="Times New Roman"/>
                <w:b/>
                <w:color w:val="FFFFFF"/>
                <w:sz w:val="20"/>
              </w:rPr>
              <w:t>KMP</w:t>
            </w:r>
          </w:p>
        </w:tc>
        <w:tc>
          <w:tcPr>
            <w:tcW w:type="dxa" w:w="3024"/>
            <w:shd w:val="clear" w:color="auto" w:fill="003F88"/>
          </w:tcPr>
          <w:p>
            <w:r>
              <w:rPr>
                <w:rFonts w:ascii="Times New Roman" w:hAnsi="Times New Roman"/>
                <w:b/>
                <w:color w:val="FFFFFF"/>
                <w:sz w:val="20"/>
              </w:rPr>
              <w:t>Rabin-Karp</w:t>
            </w:r>
          </w:p>
        </w:tc>
      </w:tr>
      <w:tr>
        <w:tc>
          <w:tcPr>
            <w:tcW w:type="dxa" w:w="3168"/>
            <w:shd w:val="clear" w:color="auto" w:fill="FFFFFF"/>
          </w:tcPr>
          <w:p>
            <w:r>
              <w:rPr>
                <w:rFonts w:ascii="Times New Roman" w:hAnsi="Times New Roman"/>
                <w:b/>
                <w:sz w:val="20"/>
              </w:rPr>
              <w:t>Worst-case time</w:t>
            </w:r>
          </w:p>
        </w:tc>
        <w:tc>
          <w:tcPr>
            <w:tcW w:type="dxa" w:w="2880"/>
            <w:shd w:val="clear" w:color="auto" w:fill="FFFFFF"/>
          </w:tcPr>
          <w:p>
            <w:r>
              <w:rPr>
                <w:rFonts w:ascii="Times New Roman" w:hAnsi="Times New Roman"/>
                <w:b w:val="0"/>
                <w:sz w:val="20"/>
              </w:rPr>
              <w:t>O(n + m)</w:t>
            </w:r>
          </w:p>
        </w:tc>
        <w:tc>
          <w:tcPr>
            <w:tcW w:type="dxa" w:w="3024"/>
            <w:shd w:val="clear" w:color="auto" w:fill="FFFFFF"/>
          </w:tcPr>
          <w:p>
            <w:r>
              <w:rPr>
                <w:rFonts w:ascii="Times New Roman" w:hAnsi="Times New Roman"/>
                <w:b w:val="0"/>
                <w:sz w:val="20"/>
              </w:rPr>
              <w:t>O(nm)</w:t>
            </w:r>
          </w:p>
        </w:tc>
      </w:tr>
      <w:tr>
        <w:tc>
          <w:tcPr>
            <w:tcW w:type="dxa" w:w="3168"/>
            <w:shd w:val="clear" w:color="auto" w:fill="EAF2FB"/>
          </w:tcPr>
          <w:p>
            <w:r>
              <w:rPr>
                <w:rFonts w:ascii="Times New Roman" w:hAnsi="Times New Roman"/>
                <w:b/>
                <w:sz w:val="20"/>
              </w:rPr>
              <w:t>Average-case time</w:t>
            </w:r>
          </w:p>
        </w:tc>
        <w:tc>
          <w:tcPr>
            <w:tcW w:type="dxa" w:w="2880"/>
            <w:shd w:val="clear" w:color="auto" w:fill="EAF2FB"/>
          </w:tcPr>
          <w:p>
            <w:r>
              <w:rPr>
                <w:rFonts w:ascii="Times New Roman" w:hAnsi="Times New Roman"/>
                <w:b w:val="0"/>
                <w:sz w:val="20"/>
              </w:rPr>
              <w:t>O(n + m)</w:t>
            </w:r>
          </w:p>
        </w:tc>
        <w:tc>
          <w:tcPr>
            <w:tcW w:type="dxa" w:w="3024"/>
            <w:shd w:val="clear" w:color="auto" w:fill="EAF2FB"/>
          </w:tcPr>
          <w:p>
            <w:r>
              <w:rPr>
                <w:rFonts w:ascii="Times New Roman" w:hAnsi="Times New Roman"/>
                <w:b w:val="0"/>
                <w:sz w:val="20"/>
              </w:rPr>
              <w:t>O(n + m)</w:t>
            </w:r>
          </w:p>
        </w:tc>
      </w:tr>
      <w:tr>
        <w:tc>
          <w:tcPr>
            <w:tcW w:type="dxa" w:w="3168"/>
            <w:shd w:val="clear" w:color="auto" w:fill="FFFFFF"/>
          </w:tcPr>
          <w:p>
            <w:r>
              <w:rPr>
                <w:rFonts w:ascii="Times New Roman" w:hAnsi="Times New Roman"/>
                <w:b/>
                <w:sz w:val="20"/>
              </w:rPr>
              <w:t>Preprocessing</w:t>
            </w:r>
          </w:p>
        </w:tc>
        <w:tc>
          <w:tcPr>
            <w:tcW w:type="dxa" w:w="2880"/>
            <w:shd w:val="clear" w:color="auto" w:fill="FFFFFF"/>
          </w:tcPr>
          <w:p>
            <w:r>
              <w:rPr>
                <w:rFonts w:ascii="Times New Roman" w:hAnsi="Times New Roman"/>
                <w:b w:val="0"/>
                <w:sz w:val="20"/>
              </w:rPr>
              <w:t>O(m) — LPS array</w:t>
            </w:r>
          </w:p>
        </w:tc>
        <w:tc>
          <w:tcPr>
            <w:tcW w:type="dxa" w:w="3024"/>
            <w:shd w:val="clear" w:color="auto" w:fill="FFFFFF"/>
          </w:tcPr>
          <w:p>
            <w:r>
              <w:rPr>
                <w:rFonts w:ascii="Times New Roman" w:hAnsi="Times New Roman"/>
                <w:b w:val="0"/>
                <w:sz w:val="20"/>
              </w:rPr>
              <w:t>O(m) — initial hash</w:t>
            </w:r>
          </w:p>
        </w:tc>
      </w:tr>
      <w:tr>
        <w:tc>
          <w:tcPr>
            <w:tcW w:type="dxa" w:w="3168"/>
            <w:shd w:val="clear" w:color="auto" w:fill="EAF2FB"/>
          </w:tcPr>
          <w:p>
            <w:r>
              <w:rPr>
                <w:rFonts w:ascii="Times New Roman" w:hAnsi="Times New Roman"/>
                <w:b/>
                <w:sz w:val="20"/>
              </w:rPr>
              <w:t>Extra space</w:t>
            </w:r>
          </w:p>
        </w:tc>
        <w:tc>
          <w:tcPr>
            <w:tcW w:type="dxa" w:w="2880"/>
            <w:shd w:val="clear" w:color="auto" w:fill="EAF2FB"/>
          </w:tcPr>
          <w:p>
            <w:r>
              <w:rPr>
                <w:rFonts w:ascii="Times New Roman" w:hAnsi="Times New Roman"/>
                <w:b w:val="0"/>
                <w:sz w:val="20"/>
              </w:rPr>
              <w:t>O(m)</w:t>
            </w:r>
          </w:p>
        </w:tc>
        <w:tc>
          <w:tcPr>
            <w:tcW w:type="dxa" w:w="3024"/>
            <w:shd w:val="clear" w:color="auto" w:fill="EAF2FB"/>
          </w:tcPr>
          <w:p>
            <w:r>
              <w:rPr>
                <w:rFonts w:ascii="Times New Roman" w:hAnsi="Times New Roman"/>
                <w:b w:val="0"/>
                <w:sz w:val="20"/>
              </w:rPr>
              <w:t>O(1)</w:t>
            </w:r>
          </w:p>
        </w:tc>
      </w:tr>
      <w:tr>
        <w:tc>
          <w:tcPr>
            <w:tcW w:type="dxa" w:w="3168"/>
            <w:shd w:val="clear" w:color="auto" w:fill="FFFFFF"/>
          </w:tcPr>
          <w:p>
            <w:r>
              <w:rPr>
                <w:rFonts w:ascii="Times New Roman" w:hAnsi="Times New Roman"/>
                <w:b/>
                <w:sz w:val="20"/>
              </w:rPr>
              <w:t>Text pointer retreat</w:t>
            </w:r>
          </w:p>
        </w:tc>
        <w:tc>
          <w:tcPr>
            <w:tcW w:type="dxa" w:w="2880"/>
            <w:shd w:val="clear" w:color="auto" w:fill="FFFFFF"/>
          </w:tcPr>
          <w:p>
            <w:r>
              <w:rPr>
                <w:rFonts w:ascii="Times New Roman" w:hAnsi="Times New Roman"/>
                <w:b w:val="0"/>
                <w:sz w:val="20"/>
              </w:rPr>
              <w:t>Never</w:t>
            </w:r>
          </w:p>
        </w:tc>
        <w:tc>
          <w:tcPr>
            <w:tcW w:type="dxa" w:w="3024"/>
            <w:shd w:val="clear" w:color="auto" w:fill="FFFFFF"/>
          </w:tcPr>
          <w:p>
            <w:r>
              <w:rPr>
                <w:rFonts w:ascii="Times New Roman" w:hAnsi="Times New Roman"/>
                <w:b w:val="0"/>
                <w:sz w:val="20"/>
              </w:rPr>
              <w:t>Never</w:t>
            </w:r>
          </w:p>
        </w:tc>
      </w:tr>
      <w:tr>
        <w:tc>
          <w:tcPr>
            <w:tcW w:type="dxa" w:w="3168"/>
            <w:shd w:val="clear" w:color="auto" w:fill="EAF2FB"/>
          </w:tcPr>
          <w:p>
            <w:r>
              <w:rPr>
                <w:rFonts w:ascii="Times New Roman" w:hAnsi="Times New Roman"/>
                <w:b/>
                <w:sz w:val="20"/>
              </w:rPr>
              <w:t>Collision handling</w:t>
            </w:r>
          </w:p>
        </w:tc>
        <w:tc>
          <w:tcPr>
            <w:tcW w:type="dxa" w:w="2880"/>
            <w:shd w:val="clear" w:color="auto" w:fill="EAF2FB"/>
          </w:tcPr>
          <w:p>
            <w:r>
              <w:rPr>
                <w:rFonts w:ascii="Times New Roman" w:hAnsi="Times New Roman"/>
                <w:b w:val="0"/>
                <w:sz w:val="20"/>
              </w:rPr>
              <w:t>N/A</w:t>
            </w:r>
          </w:p>
        </w:tc>
        <w:tc>
          <w:tcPr>
            <w:tcW w:type="dxa" w:w="3024"/>
            <w:shd w:val="clear" w:color="auto" w:fill="EAF2FB"/>
          </w:tcPr>
          <w:p>
            <w:r>
              <w:rPr>
                <w:rFonts w:ascii="Times New Roman" w:hAnsi="Times New Roman"/>
                <w:b w:val="0"/>
                <w:sz w:val="20"/>
              </w:rPr>
              <w:t>Character verification</w:t>
            </w:r>
          </w:p>
        </w:tc>
      </w:tr>
      <w:tr>
        <w:tc>
          <w:tcPr>
            <w:tcW w:type="dxa" w:w="3168"/>
            <w:shd w:val="clear" w:color="auto" w:fill="FFFFFF"/>
          </w:tcPr>
          <w:p>
            <w:r>
              <w:rPr>
                <w:rFonts w:ascii="Times New Roman" w:hAnsi="Times New Roman"/>
                <w:b/>
                <w:sz w:val="20"/>
              </w:rPr>
              <w:t>Multi-pattern</w:t>
            </w:r>
          </w:p>
        </w:tc>
        <w:tc>
          <w:tcPr>
            <w:tcW w:type="dxa" w:w="2880"/>
            <w:shd w:val="clear" w:color="auto" w:fill="FFFFFF"/>
          </w:tcPr>
          <w:p>
            <w:r>
              <w:rPr>
                <w:rFonts w:ascii="Times New Roman" w:hAnsi="Times New Roman"/>
                <w:b w:val="0"/>
                <w:sz w:val="20"/>
              </w:rPr>
              <w:t>No (single pattern)</w:t>
            </w:r>
          </w:p>
        </w:tc>
        <w:tc>
          <w:tcPr>
            <w:tcW w:type="dxa" w:w="3024"/>
            <w:shd w:val="clear" w:color="auto" w:fill="FFFFFF"/>
          </w:tcPr>
          <w:p>
            <w:r>
              <w:rPr>
                <w:rFonts w:ascii="Times New Roman" w:hAnsi="Times New Roman"/>
                <w:b w:val="0"/>
                <w:sz w:val="20"/>
              </w:rPr>
              <w:t>Yes (hash set extension)</w:t>
            </w:r>
          </w:p>
        </w:tc>
      </w:tr>
      <w:tr>
        <w:tc>
          <w:tcPr>
            <w:tcW w:type="dxa" w:w="3168"/>
            <w:shd w:val="clear" w:color="auto" w:fill="EAF2FB"/>
          </w:tcPr>
          <w:p>
            <w:r>
              <w:rPr>
                <w:rFonts w:ascii="Times New Roman" w:hAnsi="Times New Roman"/>
                <w:b/>
                <w:sz w:val="20"/>
              </w:rPr>
              <w:t>Guaranteed linear?</w:t>
            </w:r>
          </w:p>
        </w:tc>
        <w:tc>
          <w:tcPr>
            <w:tcW w:type="dxa" w:w="2880"/>
            <w:shd w:val="clear" w:color="auto" w:fill="EAF2FB"/>
          </w:tcPr>
          <w:p>
            <w:r>
              <w:rPr>
                <w:rFonts w:ascii="Times New Roman" w:hAnsi="Times New Roman"/>
                <w:b w:val="0"/>
                <w:sz w:val="20"/>
              </w:rPr>
              <w:t>Yes</w:t>
            </w:r>
          </w:p>
        </w:tc>
        <w:tc>
          <w:tcPr>
            <w:tcW w:type="dxa" w:w="3024"/>
            <w:shd w:val="clear" w:color="auto" w:fill="EAF2FB"/>
          </w:tcPr>
          <w:p>
            <w:r>
              <w:rPr>
                <w:rFonts w:ascii="Times New Roman" w:hAnsi="Times New Roman"/>
                <w:b w:val="0"/>
                <w:sz w:val="20"/>
              </w:rPr>
              <w:t>No</w:t>
            </w:r>
          </w:p>
        </w:tc>
      </w:tr>
    </w:tbl>
    <w:p/>
    <w:p>
      <w:r>
        <w:br w:type="page"/>
      </w:r>
    </w:p>
    <w:p>
      <w:pPr>
        <w:pStyle w:val="Heading1"/>
      </w:pPr>
      <w:r>
        <w:t>3. System Design</w:t>
      </w:r>
    </w:p>
    <w:p>
      <w:pPr>
        <w:pBdr>
          <w:bottom w:val="single" w:sz="6" w:space="1" w:color="003F88"/>
        </w:pBdr>
        <w:spacing w:after="120"/>
      </w:pPr>
    </w:p>
    <w:p>
      <w:pPr>
        <w:pStyle w:val="Heading2"/>
      </w:pPr>
      <w:r>
        <w:t>3.1 Architecture Overview</w:t>
      </w:r>
    </w:p>
    <w:p>
      <w:pPr>
        <w:spacing w:after="120" w:line="360" w:lineRule="exact"/>
      </w:pPr>
      <w:r>
        <w:rPr>
          <w:rFonts w:ascii="Times New Roman" w:hAnsi="Times New Roman"/>
          <w:sz w:val="24"/>
        </w:rPr>
        <w:t>The application follows a single-file, single-process architecture. All logic — UI rendering, algorithm execution, and chart generation — resides in app.py and executes within a single Streamlit session. Streamlit's reactive model re-runs the entire script from top to bottom each time the user interacts with a widget. The animation pattern exploits st.empty() placeholder elements, which are overwritten in-place on each loop iteration to produce the illusion of animation.</w:t>
      </w:r>
    </w:p>
    <w:p>
      <w:pPr>
        <w:pStyle w:val="Heading2"/>
      </w:pPr>
      <w:r>
        <w:t>3.2 Module Decomposition</w:t>
      </w: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003F88"/>
          </w:tcPr>
          <w:p>
            <w:r>
              <w:rPr>
                <w:rFonts w:ascii="Times New Roman" w:hAnsi="Times New Roman"/>
                <w:b/>
                <w:color w:val="FFFFFF"/>
                <w:sz w:val="20"/>
              </w:rPr>
              <w:t>Function</w:t>
            </w:r>
          </w:p>
        </w:tc>
        <w:tc>
          <w:tcPr>
            <w:tcW w:type="dxa" w:w="5040"/>
            <w:shd w:val="clear" w:color="auto" w:fill="003F88"/>
          </w:tcPr>
          <w:p>
            <w:r>
              <w:rPr>
                <w:rFonts w:ascii="Times New Roman" w:hAnsi="Times New Roman"/>
                <w:b/>
                <w:color w:val="FFFFFF"/>
                <w:sz w:val="20"/>
              </w:rPr>
              <w:t>Responsibility</w:t>
            </w:r>
          </w:p>
        </w:tc>
        <w:tc>
          <w:tcPr>
            <w:tcW w:type="dxa" w:w="1152"/>
            <w:shd w:val="clear" w:color="auto" w:fill="003F88"/>
          </w:tcPr>
          <w:p>
            <w:r>
              <w:rPr>
                <w:rFonts w:ascii="Times New Roman" w:hAnsi="Times New Roman"/>
                <w:b/>
                <w:color w:val="FFFFFF"/>
                <w:sz w:val="20"/>
              </w:rPr>
              <w:t>Lines (approx.)</w:t>
            </w:r>
          </w:p>
        </w:tc>
      </w:tr>
      <w:tr>
        <w:tc>
          <w:tcPr>
            <w:tcW w:type="dxa" w:w="3168"/>
            <w:shd w:val="clear" w:color="auto" w:fill="FFFFFF"/>
          </w:tcPr>
          <w:p>
            <w:r>
              <w:rPr>
                <w:rFonts w:ascii="Times New Roman" w:hAnsi="Times New Roman"/>
                <w:b/>
                <w:sz w:val="20"/>
              </w:rPr>
              <w:t>compute_lps_visual()</w:t>
            </w:r>
          </w:p>
        </w:tc>
        <w:tc>
          <w:tcPr>
            <w:tcW w:type="dxa" w:w="5040"/>
            <w:shd w:val="clear" w:color="auto" w:fill="FFFFFF"/>
          </w:tcPr>
          <w:p>
            <w:r>
              <w:rPr>
                <w:rFonts w:ascii="Times New Roman" w:hAnsi="Times New Roman"/>
                <w:b w:val="0"/>
                <w:sz w:val="20"/>
              </w:rPr>
              <w:t>Build LPS array with per-step animation of pattern and LPS row</w:t>
            </w:r>
          </w:p>
        </w:tc>
        <w:tc>
          <w:tcPr>
            <w:tcW w:type="dxa" w:w="1152"/>
            <w:shd w:val="clear" w:color="auto" w:fill="FFFFFF"/>
          </w:tcPr>
          <w:p>
            <w:r>
              <w:rPr>
                <w:rFonts w:ascii="Times New Roman" w:hAnsi="Times New Roman"/>
                <w:b w:val="0"/>
                <w:sz w:val="20"/>
              </w:rPr>
              <w:t>~30</w:t>
            </w:r>
          </w:p>
        </w:tc>
      </w:tr>
      <w:tr>
        <w:tc>
          <w:tcPr>
            <w:tcW w:type="dxa" w:w="3168"/>
            <w:shd w:val="clear" w:color="auto" w:fill="EAF2FB"/>
          </w:tcPr>
          <w:p>
            <w:r>
              <w:rPr>
                <w:rFonts w:ascii="Times New Roman" w:hAnsi="Times New Roman"/>
                <w:b/>
                <w:sz w:val="20"/>
              </w:rPr>
              <w:t>render_kmp()</w:t>
            </w:r>
          </w:p>
        </w:tc>
        <w:tc>
          <w:tcPr>
            <w:tcW w:type="dxa" w:w="5040"/>
            <w:shd w:val="clear" w:color="auto" w:fill="EAF2FB"/>
          </w:tcPr>
          <w:p>
            <w:r>
              <w:rPr>
                <w:rFonts w:ascii="Times New Roman" w:hAnsi="Times New Roman"/>
                <w:b w:val="0"/>
                <w:sz w:val="20"/>
              </w:rPr>
              <w:t>Produce HTML strings for text and pattern at the current KMP comparison step</w:t>
            </w:r>
          </w:p>
        </w:tc>
        <w:tc>
          <w:tcPr>
            <w:tcW w:type="dxa" w:w="1152"/>
            <w:shd w:val="clear" w:color="auto" w:fill="EAF2FB"/>
          </w:tcPr>
          <w:p>
            <w:r>
              <w:rPr>
                <w:rFonts w:ascii="Times New Roman" w:hAnsi="Times New Roman"/>
                <w:b w:val="0"/>
                <w:sz w:val="20"/>
              </w:rPr>
              <w:t>~20</w:t>
            </w:r>
          </w:p>
        </w:tc>
      </w:tr>
      <w:tr>
        <w:tc>
          <w:tcPr>
            <w:tcW w:type="dxa" w:w="3168"/>
            <w:shd w:val="clear" w:color="auto" w:fill="FFFFFF"/>
          </w:tcPr>
          <w:p>
            <w:r>
              <w:rPr>
                <w:rFonts w:ascii="Times New Roman" w:hAnsi="Times New Roman"/>
                <w:b/>
                <w:sz w:val="20"/>
              </w:rPr>
              <w:t>render_rk()</w:t>
            </w:r>
          </w:p>
        </w:tc>
        <w:tc>
          <w:tcPr>
            <w:tcW w:type="dxa" w:w="5040"/>
            <w:shd w:val="clear" w:color="auto" w:fill="FFFFFF"/>
          </w:tcPr>
          <w:p>
            <w:r>
              <w:rPr>
                <w:rFonts w:ascii="Times New Roman" w:hAnsi="Times New Roman"/>
                <w:b w:val="0"/>
                <w:sz w:val="20"/>
              </w:rPr>
              <w:t>Produce HTML strings for text and pattern at the current Rabin-Karp window position</w:t>
            </w:r>
          </w:p>
        </w:tc>
        <w:tc>
          <w:tcPr>
            <w:tcW w:type="dxa" w:w="1152"/>
            <w:shd w:val="clear" w:color="auto" w:fill="FFFFFF"/>
          </w:tcPr>
          <w:p>
            <w:r>
              <w:rPr>
                <w:rFonts w:ascii="Times New Roman" w:hAnsi="Times New Roman"/>
                <w:b w:val="0"/>
                <w:sz w:val="20"/>
              </w:rPr>
              <w:t>~15</w:t>
            </w:r>
          </w:p>
        </w:tc>
      </w:tr>
      <w:tr>
        <w:tc>
          <w:tcPr>
            <w:tcW w:type="dxa" w:w="3168"/>
            <w:shd w:val="clear" w:color="auto" w:fill="EAF2FB"/>
          </w:tcPr>
          <w:p>
            <w:r>
              <w:rPr>
                <w:rFonts w:ascii="Times New Roman" w:hAnsi="Times New Roman"/>
                <w:b/>
                <w:sz w:val="20"/>
              </w:rPr>
              <w:t>Main block (if start:)</w:t>
            </w:r>
          </w:p>
        </w:tc>
        <w:tc>
          <w:tcPr>
            <w:tcW w:type="dxa" w:w="5040"/>
            <w:shd w:val="clear" w:color="auto" w:fill="EAF2FB"/>
          </w:tcPr>
          <w:p>
            <w:r>
              <w:rPr>
                <w:rFonts w:ascii="Times New Roman" w:hAnsi="Times New Roman"/>
                <w:b w:val="0"/>
                <w:sz w:val="20"/>
              </w:rPr>
              <w:t>Initialise columns, run KMP and Rabin-Karp in lock-step, call render functions, update placeholders, sleep</w:t>
            </w:r>
          </w:p>
        </w:tc>
        <w:tc>
          <w:tcPr>
            <w:tcW w:type="dxa" w:w="1152"/>
            <w:shd w:val="clear" w:color="auto" w:fill="EAF2FB"/>
          </w:tcPr>
          <w:p>
            <w:r>
              <w:rPr>
                <w:rFonts w:ascii="Times New Roman" w:hAnsi="Times New Roman"/>
                <w:b w:val="0"/>
                <w:sz w:val="20"/>
              </w:rPr>
              <w:t>~80</w:t>
            </w:r>
          </w:p>
        </w:tc>
      </w:tr>
      <w:tr>
        <w:tc>
          <w:tcPr>
            <w:tcW w:type="dxa" w:w="3168"/>
            <w:shd w:val="clear" w:color="auto" w:fill="FFFFFF"/>
          </w:tcPr>
          <w:p>
            <w:r>
              <w:rPr>
                <w:rFonts w:ascii="Times New Roman" w:hAnsi="Times New Roman"/>
                <w:b/>
                <w:sz w:val="20"/>
              </w:rPr>
              <w:t>Chart block</w:t>
            </w:r>
          </w:p>
        </w:tc>
        <w:tc>
          <w:tcPr>
            <w:tcW w:type="dxa" w:w="5040"/>
            <w:shd w:val="clear" w:color="auto" w:fill="FFFFFF"/>
          </w:tcPr>
          <w:p>
            <w:r>
              <w:rPr>
                <w:rFonts w:ascii="Times New Roman" w:hAnsi="Times New Roman"/>
                <w:b w:val="0"/>
                <w:sz w:val="20"/>
              </w:rPr>
              <w:t>Generate and display Matplotlib step-count bar chart after search completes</w:t>
            </w:r>
          </w:p>
        </w:tc>
        <w:tc>
          <w:tcPr>
            <w:tcW w:type="dxa" w:w="1152"/>
            <w:shd w:val="clear" w:color="auto" w:fill="FFFFFF"/>
          </w:tcPr>
          <w:p>
            <w:r>
              <w:rPr>
                <w:rFonts w:ascii="Times New Roman" w:hAnsi="Times New Roman"/>
                <w:b w:val="0"/>
                <w:sz w:val="20"/>
              </w:rPr>
              <w:t>~10</w:t>
            </w:r>
          </w:p>
        </w:tc>
      </w:tr>
    </w:tbl>
    <w:p/>
    <w:p>
      <w:pPr>
        <w:pStyle w:val="Heading2"/>
      </w:pPr>
      <w:r>
        <w:t>3.3 Colour Encoding Scheme</w:t>
      </w:r>
    </w:p>
    <w:tbl>
      <w:tblPr>
        <w:tblStyle w:val="TableGrid"/>
        <w:tblW w:type="auto" w:w="0"/>
        <w:tblLook w:firstColumn="1" w:firstRow="1" w:lastColumn="0" w:lastRow="0" w:noHBand="0" w:noVBand="1" w:val="04A0"/>
      </w:tblPr>
      <w:tblGrid>
        <w:gridCol w:w="2880"/>
        <w:gridCol w:w="2880"/>
        <w:gridCol w:w="2880"/>
      </w:tblGrid>
      <w:tr>
        <w:tc>
          <w:tcPr>
            <w:tcW w:type="dxa" w:w="1584"/>
            <w:shd w:val="clear" w:color="auto" w:fill="003F88"/>
          </w:tcPr>
          <w:p>
            <w:r>
              <w:rPr>
                <w:rFonts w:ascii="Times New Roman" w:hAnsi="Times New Roman"/>
                <w:b/>
                <w:color w:val="FFFFFF"/>
                <w:sz w:val="20"/>
              </w:rPr>
              <w:t>Colour</w:t>
            </w:r>
          </w:p>
        </w:tc>
        <w:tc>
          <w:tcPr>
            <w:tcW w:type="dxa" w:w="3168"/>
            <w:shd w:val="clear" w:color="auto" w:fill="003F88"/>
          </w:tcPr>
          <w:p>
            <w:r>
              <w:rPr>
                <w:rFonts w:ascii="Times New Roman" w:hAnsi="Times New Roman"/>
                <w:b/>
                <w:color w:val="FFFFFF"/>
                <w:sz w:val="20"/>
              </w:rPr>
              <w:t>Context</w:t>
            </w:r>
          </w:p>
        </w:tc>
        <w:tc>
          <w:tcPr>
            <w:tcW w:type="dxa" w:w="4320"/>
            <w:shd w:val="clear" w:color="auto" w:fill="003F88"/>
          </w:tcPr>
          <w:p>
            <w:r>
              <w:rPr>
                <w:rFonts w:ascii="Times New Roman" w:hAnsi="Times New Roman"/>
                <w:b/>
                <w:color w:val="FFFFFF"/>
                <w:sz w:val="20"/>
              </w:rPr>
              <w:t>Meaning</w:t>
            </w:r>
          </w:p>
        </w:tc>
      </w:tr>
      <w:tr>
        <w:tc>
          <w:tcPr>
            <w:tcW w:type="dxa" w:w="1584"/>
            <w:shd w:val="clear" w:color="auto" w:fill="FFFFFF"/>
          </w:tcPr>
          <w:p>
            <w:r>
              <w:rPr>
                <w:rFonts w:ascii="Times New Roman" w:hAnsi="Times New Roman"/>
                <w:b/>
                <w:sz w:val="20"/>
              </w:rPr>
              <w:t>Orange</w:t>
            </w:r>
          </w:p>
        </w:tc>
        <w:tc>
          <w:tcPr>
            <w:tcW w:type="dxa" w:w="3168"/>
            <w:shd w:val="clear" w:color="auto" w:fill="FFFFFF"/>
          </w:tcPr>
          <w:p>
            <w:r>
              <w:rPr>
                <w:rFonts w:ascii="Times New Roman" w:hAnsi="Times New Roman"/>
                <w:b w:val="0"/>
                <w:sz w:val="20"/>
              </w:rPr>
              <w:t>LPS construction</w:t>
            </w:r>
          </w:p>
        </w:tc>
        <w:tc>
          <w:tcPr>
            <w:tcW w:type="dxa" w:w="4320"/>
            <w:shd w:val="clear" w:color="auto" w:fill="FFFFFF"/>
          </w:tcPr>
          <w:p>
            <w:r>
              <w:rPr>
                <w:rFonts w:ascii="Times New Roman" w:hAnsi="Times New Roman"/>
                <w:b w:val="0"/>
                <w:sz w:val="20"/>
              </w:rPr>
              <w:t>Pattern character currently being evaluated</w:t>
            </w:r>
          </w:p>
        </w:tc>
      </w:tr>
      <w:tr>
        <w:tc>
          <w:tcPr>
            <w:tcW w:type="dxa" w:w="1584"/>
            <w:shd w:val="clear" w:color="auto" w:fill="EAF2FB"/>
          </w:tcPr>
          <w:p>
            <w:r>
              <w:rPr>
                <w:rFonts w:ascii="Times New Roman" w:hAnsi="Times New Roman"/>
                <w:b/>
                <w:sz w:val="20"/>
              </w:rPr>
              <w:t>Green</w:t>
            </w:r>
          </w:p>
        </w:tc>
        <w:tc>
          <w:tcPr>
            <w:tcW w:type="dxa" w:w="3168"/>
            <w:shd w:val="clear" w:color="auto" w:fill="EAF2FB"/>
          </w:tcPr>
          <w:p>
            <w:r>
              <w:rPr>
                <w:rFonts w:ascii="Times New Roman" w:hAnsi="Times New Roman"/>
                <w:b w:val="0"/>
                <w:sz w:val="20"/>
              </w:rPr>
              <w:t>LPS construction / KMP search</w:t>
            </w:r>
          </w:p>
        </w:tc>
        <w:tc>
          <w:tcPr>
            <w:tcW w:type="dxa" w:w="4320"/>
            <w:shd w:val="clear" w:color="auto" w:fill="EAF2FB"/>
          </w:tcPr>
          <w:p>
            <w:r>
              <w:rPr>
                <w:rFonts w:ascii="Times New Roman" w:hAnsi="Times New Roman"/>
                <w:b w:val="0"/>
                <w:sz w:val="20"/>
              </w:rPr>
              <w:t>Matching prefix character (LPS) / character match (KMP)</w:t>
            </w:r>
          </w:p>
        </w:tc>
      </w:tr>
      <w:tr>
        <w:tc>
          <w:tcPr>
            <w:tcW w:type="dxa" w:w="1584"/>
            <w:shd w:val="clear" w:color="auto" w:fill="FFFFFF"/>
          </w:tcPr>
          <w:p>
            <w:r>
              <w:rPr>
                <w:rFonts w:ascii="Times New Roman" w:hAnsi="Times New Roman"/>
                <w:b/>
                <w:sz w:val="20"/>
              </w:rPr>
              <w:t>Red</w:t>
            </w:r>
          </w:p>
        </w:tc>
        <w:tc>
          <w:tcPr>
            <w:tcW w:type="dxa" w:w="3168"/>
            <w:shd w:val="clear" w:color="auto" w:fill="FFFFFF"/>
          </w:tcPr>
          <w:p>
            <w:r>
              <w:rPr>
                <w:rFonts w:ascii="Times New Roman" w:hAnsi="Times New Roman"/>
                <w:b w:val="0"/>
                <w:sz w:val="20"/>
              </w:rPr>
              <w:t>LPS construction / Rabin-Karp</w:t>
            </w:r>
          </w:p>
        </w:tc>
        <w:tc>
          <w:tcPr>
            <w:tcW w:type="dxa" w:w="4320"/>
            <w:shd w:val="clear" w:color="auto" w:fill="FFFFFF"/>
          </w:tcPr>
          <w:p>
            <w:r>
              <w:rPr>
                <w:rFonts w:ascii="Times New Roman" w:hAnsi="Times New Roman"/>
                <w:b w:val="0"/>
                <w:sz w:val="20"/>
              </w:rPr>
              <w:t>Most recently updated LPS cell / current sliding window</w:t>
            </w:r>
          </w:p>
        </w:tc>
      </w:tr>
      <w:tr>
        <w:tc>
          <w:tcPr>
            <w:tcW w:type="dxa" w:w="1584"/>
            <w:shd w:val="clear" w:color="auto" w:fill="EAF2FB"/>
          </w:tcPr>
          <w:p>
            <w:r>
              <w:rPr>
                <w:rFonts w:ascii="Times New Roman" w:hAnsi="Times New Roman"/>
                <w:b/>
                <w:sz w:val="20"/>
              </w:rPr>
              <w:t>Blue</w:t>
            </w:r>
          </w:p>
        </w:tc>
        <w:tc>
          <w:tcPr>
            <w:tcW w:type="dxa" w:w="3168"/>
            <w:shd w:val="clear" w:color="auto" w:fill="EAF2FB"/>
          </w:tcPr>
          <w:p>
            <w:r>
              <w:rPr>
                <w:rFonts w:ascii="Times New Roman" w:hAnsi="Times New Roman"/>
                <w:b w:val="0"/>
                <w:sz w:val="20"/>
              </w:rPr>
              <w:t>KMP and Rabin-Karp</w:t>
            </w:r>
          </w:p>
        </w:tc>
        <w:tc>
          <w:tcPr>
            <w:tcW w:type="dxa" w:w="4320"/>
            <w:shd w:val="clear" w:color="auto" w:fill="EAF2FB"/>
          </w:tcPr>
          <w:p>
            <w:r>
              <w:rPr>
                <w:rFonts w:ascii="Times New Roman" w:hAnsi="Times New Roman"/>
                <w:b w:val="0"/>
                <w:sz w:val="20"/>
              </w:rPr>
              <w:t>Pattern characters in all search visualisations</w:t>
            </w:r>
          </w:p>
        </w:tc>
      </w:tr>
    </w:tbl>
    <w:p/>
    <w:p>
      <w:pPr>
        <w:pStyle w:val="Heading2"/>
      </w:pPr>
      <w:r>
        <w:t>3.4 HTML Rendering Strategy</w:t>
      </w:r>
    </w:p>
    <w:p>
      <w:pPr>
        <w:spacing w:after="120" w:line="360" w:lineRule="exact"/>
      </w:pPr>
      <w:r>
        <w:rPr>
          <w:rFonts w:ascii="Times New Roman" w:hAnsi="Times New Roman"/>
          <w:sz w:val="24"/>
        </w:rPr>
        <w:t>Because Streamlit's standard text components do not support per-character styling, each visualisation frame is constructed as a raw HTML string of &lt;span&gt; elements with inline CSS. Streamlit's markdown() function renders this HTML via the unsafe_allow_html=True parameter. Each character occupies a fixed-width inline block of 30px to ensure alignment between the text row and the pattern row regardless of character width.</w:t>
      </w:r>
    </w:p>
    <w:p>
      <w:pPr>
        <w:pStyle w:val="Heading2"/>
      </w:pPr>
      <w:r>
        <w:t>3.5 Data Flow Diagram</w:t>
      </w:r>
    </w:p>
    <w:p>
      <w:pPr>
        <w:pStyle w:val="ListNumber"/>
        <w:spacing w:after="60"/>
        <w:ind w:left="432"/>
      </w:pPr>
      <w:r>
        <w:rPr>
          <w:rFonts w:ascii="Times New Roman" w:hAnsi="Times New Roman"/>
          <w:sz w:val="24"/>
        </w:rPr>
        <w:t>User enters Text, Pattern, Speed → clicks "Start Comparison"</w:t>
      </w:r>
    </w:p>
    <w:p>
      <w:pPr>
        <w:pStyle w:val="ListNumber"/>
        <w:spacing w:after="60"/>
        <w:ind w:left="432"/>
      </w:pPr>
      <w:r>
        <w:rPr>
          <w:rFonts w:ascii="Times New Roman" w:hAnsi="Times New Roman"/>
          <w:sz w:val="24"/>
        </w:rPr>
        <w:t>compute_lps_visual() → LPS array computed and animated in left column</w:t>
      </w:r>
    </w:p>
    <w:p>
      <w:pPr>
        <w:pStyle w:val="ListNumber"/>
        <w:spacing w:after="60"/>
        <w:ind w:left="432"/>
      </w:pPr>
      <w:r>
        <w:rPr>
          <w:rFonts w:ascii="Times New Roman" w:hAnsi="Times New Roman"/>
          <w:sz w:val="24"/>
        </w:rPr>
        <w:t>Main loop initialised: i=j=0 (KMP), rk_i=0 (Rabin-Karp), p=t=initial hashes</w:t>
      </w:r>
    </w:p>
    <w:p>
      <w:pPr>
        <w:pStyle w:val="ListNumber"/>
        <w:spacing w:after="60"/>
        <w:ind w:left="432"/>
      </w:pPr>
      <w:r>
        <w:rPr>
          <w:rFonts w:ascii="Times New Roman" w:hAnsi="Times New Roman"/>
          <w:sz w:val="24"/>
        </w:rPr>
        <w:t>Each iteration: render_kmp() → HTML → kmp_box.markdown(); render_rk() → HTML → rk_box.markdown()</w:t>
      </w:r>
    </w:p>
    <w:p>
      <w:pPr>
        <w:pStyle w:val="ListNumber"/>
        <w:spacing w:after="60"/>
        <w:ind w:left="432"/>
      </w:pPr>
      <w:r>
        <w:rPr>
          <w:rFonts w:ascii="Times New Roman" w:hAnsi="Times New Roman"/>
          <w:sz w:val="24"/>
        </w:rPr>
        <w:t>Step counters and progress bar updated; time.sleep(speed) applied</w:t>
      </w:r>
    </w:p>
    <w:p>
      <w:pPr>
        <w:pStyle w:val="ListNumber"/>
        <w:spacing w:after="60"/>
        <w:ind w:left="432"/>
      </w:pPr>
      <w:r>
        <w:rPr>
          <w:rFonts w:ascii="Times New Roman" w:hAnsi="Times New Roman"/>
          <w:sz w:val="24"/>
        </w:rPr>
        <w:t>On match: success message displayed in the respective column</w:t>
      </w:r>
    </w:p>
    <w:p>
      <w:pPr>
        <w:pStyle w:val="ListNumber"/>
        <w:spacing w:after="60"/>
        <w:ind w:left="432"/>
      </w:pPr>
      <w:r>
        <w:rPr>
          <w:rFonts w:ascii="Times New Roman" w:hAnsi="Times New Roman"/>
          <w:sz w:val="24"/>
        </w:rPr>
        <w:t>Loop exits when both KMP pointer reaches end of text and Rabin-Karp window exhausts</w:t>
      </w:r>
    </w:p>
    <w:p>
      <w:pPr>
        <w:pStyle w:val="ListNumber"/>
        <w:spacing w:after="60"/>
        <w:ind w:left="432"/>
      </w:pPr>
      <w:r>
        <w:rPr>
          <w:rFonts w:ascii="Times New Roman" w:hAnsi="Times New Roman"/>
          <w:sz w:val="24"/>
        </w:rPr>
        <w:t>Matplotlib bar chart generated and displayed below both columns</w:t>
      </w:r>
    </w:p>
    <w:p>
      <w:r>
        <w:br w:type="page"/>
      </w:r>
    </w:p>
    <w:p>
      <w:pPr>
        <w:pStyle w:val="Heading1"/>
      </w:pPr>
      <w:r>
        <w:t>4. Implementation</w:t>
      </w:r>
    </w:p>
    <w:p>
      <w:pPr>
        <w:pBdr>
          <w:bottom w:val="single" w:sz="6" w:space="1" w:color="003F88"/>
        </w:pBdr>
        <w:spacing w:after="120"/>
      </w:pPr>
    </w:p>
    <w:p>
      <w:pPr>
        <w:pStyle w:val="Heading2"/>
      </w:pPr>
      <w:r>
        <w:t>4.1 Technology Stack</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003F88"/>
          </w:tcPr>
          <w:p>
            <w:r>
              <w:rPr>
                <w:rFonts w:ascii="Times New Roman" w:hAnsi="Times New Roman"/>
                <w:b/>
                <w:color w:val="FFFFFF"/>
                <w:sz w:val="20"/>
              </w:rPr>
              <w:t>Component</w:t>
            </w:r>
          </w:p>
        </w:tc>
        <w:tc>
          <w:tcPr>
            <w:tcW w:type="dxa" w:w="2304"/>
            <w:shd w:val="clear" w:color="auto" w:fill="003F88"/>
          </w:tcPr>
          <w:p>
            <w:r>
              <w:rPr>
                <w:rFonts w:ascii="Times New Roman" w:hAnsi="Times New Roman"/>
                <w:b/>
                <w:color w:val="FFFFFF"/>
                <w:sz w:val="20"/>
              </w:rPr>
              <w:t>Choice</w:t>
            </w:r>
          </w:p>
        </w:tc>
        <w:tc>
          <w:tcPr>
            <w:tcW w:type="dxa" w:w="4464"/>
            <w:shd w:val="clear" w:color="auto" w:fill="003F88"/>
          </w:tcPr>
          <w:p>
            <w:r>
              <w:rPr>
                <w:rFonts w:ascii="Times New Roman" w:hAnsi="Times New Roman"/>
                <w:b/>
                <w:color w:val="FFFFFF"/>
                <w:sz w:val="20"/>
              </w:rPr>
              <w:t>Rationale</w:t>
            </w:r>
          </w:p>
        </w:tc>
      </w:tr>
      <w:tr>
        <w:tc>
          <w:tcPr>
            <w:tcW w:type="dxa" w:w="2304"/>
            <w:shd w:val="clear" w:color="auto" w:fill="FFFFFF"/>
          </w:tcPr>
          <w:p>
            <w:r>
              <w:rPr>
                <w:rFonts w:ascii="Times New Roman" w:hAnsi="Times New Roman"/>
                <w:b/>
                <w:sz w:val="20"/>
              </w:rPr>
              <w:t>Language</w:t>
            </w:r>
          </w:p>
        </w:tc>
        <w:tc>
          <w:tcPr>
            <w:tcW w:type="dxa" w:w="2304"/>
            <w:shd w:val="clear" w:color="auto" w:fill="FFFFFF"/>
          </w:tcPr>
          <w:p>
            <w:r>
              <w:rPr>
                <w:rFonts w:ascii="Times New Roman" w:hAnsi="Times New Roman"/>
                <w:b w:val="0"/>
                <w:sz w:val="20"/>
              </w:rPr>
              <w:t>Python 3</w:t>
            </w:r>
          </w:p>
        </w:tc>
        <w:tc>
          <w:tcPr>
            <w:tcW w:type="dxa" w:w="4464"/>
            <w:shd w:val="clear" w:color="auto" w:fill="FFFFFF"/>
          </w:tcPr>
          <w:p>
            <w:r>
              <w:rPr>
                <w:rFonts w:ascii="Times New Roman" w:hAnsi="Times New Roman"/>
                <w:b w:val="0"/>
                <w:sz w:val="20"/>
              </w:rPr>
              <w:t>Concise syntax; rich ecosystem; standard in academic CS</w:t>
            </w:r>
          </w:p>
        </w:tc>
      </w:tr>
      <w:tr>
        <w:tc>
          <w:tcPr>
            <w:tcW w:type="dxa" w:w="2304"/>
            <w:shd w:val="clear" w:color="auto" w:fill="EAF2FB"/>
          </w:tcPr>
          <w:p>
            <w:r>
              <w:rPr>
                <w:rFonts w:ascii="Times New Roman" w:hAnsi="Times New Roman"/>
                <w:b/>
                <w:sz w:val="20"/>
              </w:rPr>
              <w:t>UI Framework</w:t>
            </w:r>
          </w:p>
        </w:tc>
        <w:tc>
          <w:tcPr>
            <w:tcW w:type="dxa" w:w="2304"/>
            <w:shd w:val="clear" w:color="auto" w:fill="EAF2FB"/>
          </w:tcPr>
          <w:p>
            <w:r>
              <w:rPr>
                <w:rFonts w:ascii="Times New Roman" w:hAnsi="Times New Roman"/>
                <w:b w:val="0"/>
                <w:sz w:val="20"/>
              </w:rPr>
              <w:t>Streamlit</w:t>
            </w:r>
          </w:p>
        </w:tc>
        <w:tc>
          <w:tcPr>
            <w:tcW w:type="dxa" w:w="4464"/>
            <w:shd w:val="clear" w:color="auto" w:fill="EAF2FB"/>
          </w:tcPr>
          <w:p>
            <w:r>
              <w:rPr>
                <w:rFonts w:ascii="Times New Roman" w:hAnsi="Times New Roman"/>
                <w:b w:val="0"/>
                <w:sz w:val="20"/>
              </w:rPr>
              <w:t>Minimal boilerplate; reactive re-run model; browser-based output</w:t>
            </w:r>
          </w:p>
        </w:tc>
      </w:tr>
      <w:tr>
        <w:tc>
          <w:tcPr>
            <w:tcW w:type="dxa" w:w="2304"/>
            <w:shd w:val="clear" w:color="auto" w:fill="FFFFFF"/>
          </w:tcPr>
          <w:p>
            <w:r>
              <w:rPr>
                <w:rFonts w:ascii="Times New Roman" w:hAnsi="Times New Roman"/>
                <w:b/>
                <w:sz w:val="20"/>
              </w:rPr>
              <w:t>Chart Library</w:t>
            </w:r>
          </w:p>
        </w:tc>
        <w:tc>
          <w:tcPr>
            <w:tcW w:type="dxa" w:w="2304"/>
            <w:shd w:val="clear" w:color="auto" w:fill="FFFFFF"/>
          </w:tcPr>
          <w:p>
            <w:r>
              <w:rPr>
                <w:rFonts w:ascii="Times New Roman" w:hAnsi="Times New Roman"/>
                <w:b w:val="0"/>
                <w:sz w:val="20"/>
              </w:rPr>
              <w:t>Matplotlib</w:t>
            </w:r>
          </w:p>
        </w:tc>
        <w:tc>
          <w:tcPr>
            <w:tcW w:type="dxa" w:w="4464"/>
            <w:shd w:val="clear" w:color="auto" w:fill="FFFFFF"/>
          </w:tcPr>
          <w:p>
            <w:r>
              <w:rPr>
                <w:rFonts w:ascii="Times New Roman" w:hAnsi="Times New Roman"/>
                <w:b w:val="0"/>
                <w:sz w:val="20"/>
              </w:rPr>
              <w:t>Industry-standard; tight Streamlit integration via st.pyplot()</w:t>
            </w:r>
          </w:p>
        </w:tc>
      </w:tr>
      <w:tr>
        <w:tc>
          <w:tcPr>
            <w:tcW w:type="dxa" w:w="2304"/>
            <w:shd w:val="clear" w:color="auto" w:fill="EAF2FB"/>
          </w:tcPr>
          <w:p>
            <w:r>
              <w:rPr>
                <w:rFonts w:ascii="Times New Roman" w:hAnsi="Times New Roman"/>
                <w:b/>
                <w:sz w:val="20"/>
              </w:rPr>
              <w:t>HTML Rendering</w:t>
            </w:r>
          </w:p>
        </w:tc>
        <w:tc>
          <w:tcPr>
            <w:tcW w:type="dxa" w:w="2304"/>
            <w:shd w:val="clear" w:color="auto" w:fill="EAF2FB"/>
          </w:tcPr>
          <w:p>
            <w:r>
              <w:rPr>
                <w:rFonts w:ascii="Times New Roman" w:hAnsi="Times New Roman"/>
                <w:b w:val="0"/>
                <w:sz w:val="20"/>
              </w:rPr>
              <w:t>Inline CSS via unsafe_allow_html</w:t>
            </w:r>
          </w:p>
        </w:tc>
        <w:tc>
          <w:tcPr>
            <w:tcW w:type="dxa" w:w="4464"/>
            <w:shd w:val="clear" w:color="auto" w:fill="EAF2FB"/>
          </w:tcPr>
          <w:p>
            <w:r>
              <w:rPr>
                <w:rFonts w:ascii="Times New Roman" w:hAnsi="Times New Roman"/>
                <w:b w:val="0"/>
                <w:sz w:val="20"/>
              </w:rPr>
              <w:t>Required for per-character colour coding</w:t>
            </w:r>
          </w:p>
        </w:tc>
      </w:tr>
      <w:tr>
        <w:tc>
          <w:tcPr>
            <w:tcW w:type="dxa" w:w="2304"/>
            <w:shd w:val="clear" w:color="auto" w:fill="FFFFFF"/>
          </w:tcPr>
          <w:p>
            <w:r>
              <w:rPr>
                <w:rFonts w:ascii="Times New Roman" w:hAnsi="Times New Roman"/>
                <w:b/>
                <w:sz w:val="20"/>
              </w:rPr>
              <w:t>Hash Parameters</w:t>
            </w:r>
          </w:p>
        </w:tc>
        <w:tc>
          <w:tcPr>
            <w:tcW w:type="dxa" w:w="2304"/>
            <w:shd w:val="clear" w:color="auto" w:fill="FFFFFF"/>
          </w:tcPr>
          <w:p>
            <w:r>
              <w:rPr>
                <w:rFonts w:ascii="Times New Roman" w:hAnsi="Times New Roman"/>
                <w:b w:val="0"/>
                <w:sz w:val="20"/>
              </w:rPr>
              <w:t>d=256, q=101</w:t>
            </w:r>
          </w:p>
        </w:tc>
        <w:tc>
          <w:tcPr>
            <w:tcW w:type="dxa" w:w="4464"/>
            <w:shd w:val="clear" w:color="auto" w:fill="FFFFFF"/>
          </w:tcPr>
          <w:p>
            <w:r>
              <w:rPr>
                <w:rFonts w:ascii="Times New Roman" w:hAnsi="Times New Roman"/>
                <w:b w:val="0"/>
                <w:sz w:val="20"/>
              </w:rPr>
              <w:t>Standard Rabin-Karp parameters; q is prime to minimise collisions</w:t>
            </w:r>
          </w:p>
        </w:tc>
      </w:tr>
    </w:tbl>
    <w:p/>
    <w:p>
      <w:pPr>
        <w:pStyle w:val="Heading2"/>
      </w:pPr>
      <w:r>
        <w:t>4.2 Key Implementation Details</w:t>
      </w:r>
    </w:p>
    <w:p>
      <w:pPr>
        <w:pStyle w:val="Heading3"/>
      </w:pPr>
      <w:r>
        <w:t>4.2.1 Animation Pattern</w:t>
      </w:r>
    </w:p>
    <w:p>
      <w:pPr>
        <w:spacing w:after="120" w:line="360" w:lineRule="exact"/>
      </w:pPr>
      <w:r>
        <w:rPr>
          <w:rFonts w:ascii="Times New Roman" w:hAnsi="Times New Roman"/>
          <w:sz w:val="24"/>
        </w:rPr>
        <w:t>Streamlit does not natively support imperative animation within a single script run. The application works around this by creating st.empty() placeholder objects before the loop, then calling .markdown() on them inside the loop. Each call replaces the previous content of the placeholder, creating a frame-by-frame animation effect.</w:t>
      </w:r>
    </w:p>
    <w:p>
      <w:pPr>
        <w:pStyle w:val="Heading3"/>
      </w:pPr>
      <w:r>
        <w:t>4.2.2 Lock-step Execution</w:t>
      </w:r>
    </w:p>
    <w:p>
      <w:pPr>
        <w:spacing w:after="120" w:line="360" w:lineRule="exact"/>
      </w:pPr>
      <w:r>
        <w:rPr>
          <w:rFonts w:ascii="Times New Roman" w:hAnsi="Times New Roman"/>
          <w:sz w:val="24"/>
        </w:rPr>
        <w:t>The main animation loop advances both algorithms by one step per iteration. This is achieved by a compound while condition (i &lt; len(text) or rk_i &lt;= n - m) with independent guards inside the loop body. This ensures neither algorithm dominates the display time when one finishes before the other — both are checked and advanced in every iteration until both are complete.</w:t>
      </w:r>
    </w:p>
    <w:p>
      <w:pPr>
        <w:pStyle w:val="Heading3"/>
      </w:pPr>
      <w:r>
        <w:t>4.2.3 Rolling Hash Computation</w:t>
      </w:r>
    </w:p>
    <w:p>
      <w:pPr>
        <w:spacing w:after="120" w:line="360" w:lineRule="exact"/>
      </w:pPr>
      <w:r>
        <w:rPr>
          <w:rFonts w:ascii="Times New Roman" w:hAnsi="Times New Roman"/>
          <w:sz w:val="24"/>
        </w:rPr>
        <w:t>The rolling hash is updated in O(1) per step using the standard formula:</w:t>
      </w:r>
    </w:p>
    <w:p>
      <w:pPr>
        <w:spacing w:after="120"/>
        <w:ind w:left="576"/>
        <w:shd w:val="clear" w:color="auto" w:fill="F2F2F2"/>
      </w:pPr>
      <w:r>
        <w:rPr>
          <w:rFonts w:ascii="Courier New" w:hAnsi="Courier New"/>
          <w:sz w:val="20"/>
        </w:rPr>
        <w:t>h = (d^(m-1)) mod q  # precomputed multiplier for leftmost character</w:t>
      </w:r>
    </w:p>
    <w:p>
      <w:pPr>
        <w:spacing w:after="120"/>
        <w:ind w:left="576"/>
        <w:shd w:val="clear" w:color="auto" w:fill="F2F2F2"/>
      </w:pPr>
      <w:r>
        <w:rPr>
          <w:rFonts w:ascii="Courier New" w:hAnsi="Courier New"/>
          <w:sz w:val="20"/>
        </w:rPr>
        <w:t># On window slide from position i to i+1:</w:t>
      </w:r>
    </w:p>
    <w:p>
      <w:pPr>
        <w:spacing w:after="120"/>
        <w:ind w:left="576"/>
        <w:shd w:val="clear" w:color="auto" w:fill="F2F2F2"/>
      </w:pPr>
      <w:r>
        <w:rPr>
          <w:rFonts w:ascii="Courier New" w:hAnsi="Courier New"/>
          <w:sz w:val="20"/>
        </w:rPr>
        <w:t>t = (d * (t - ord(text[i]) * h) + ord(text[i + m])) mod q</w:t>
      </w:r>
    </w:p>
    <w:p>
      <w:pPr>
        <w:spacing w:after="120"/>
        <w:ind w:left="576"/>
        <w:shd w:val="clear" w:color="auto" w:fill="F2F2F2"/>
      </w:pPr>
      <w:r>
        <w:rPr>
          <w:rFonts w:ascii="Courier New" w:hAnsi="Courier New"/>
          <w:sz w:val="20"/>
        </w:rPr>
        <w:t>if t &lt; 0: t += q  # handle Python modulo with negative numbers</w:t>
      </w:r>
    </w:p>
    <w:p>
      <w:pPr>
        <w:pStyle w:val="Heading3"/>
      </w:pPr>
      <w:r>
        <w:t>4.2.4 Match Reporting</w:t>
      </w:r>
    </w:p>
    <w:p>
      <w:pPr>
        <w:spacing w:after="120" w:line="360" w:lineRule="exact"/>
      </w:pPr>
      <w:r>
        <w:rPr>
          <w:rFonts w:ascii="Times New Roman" w:hAnsi="Times New Roman"/>
          <w:sz w:val="24"/>
        </w:rPr>
        <w:t>KMP reports a match when j == len(pattern) and immediately sets j = lps[j-1] to continue searching for overlapping matches. Rabin-Karp reports a match when the rolling hash equals the pattern hash AND character-by-character verification confirms equality, thus eliminating false positives from hash collisions.</w:t>
      </w:r>
    </w:p>
    <w:p>
      <w:pPr>
        <w:pStyle w:val="Heading2"/>
      </w:pPr>
      <w:r>
        <w:t>4.3 Source Code Statistics</w:t>
      </w:r>
    </w:p>
    <w:tbl>
      <w:tblPr>
        <w:tblStyle w:val="TableGrid"/>
        <w:tblW w:type="auto" w:w="0"/>
        <w:tblLook w:firstColumn="1" w:firstRow="1" w:lastColumn="0" w:lastRow="0" w:noHBand="0" w:noVBand="1" w:val="04A0"/>
      </w:tblPr>
      <w:tblGrid>
        <w:gridCol w:w="4320"/>
        <w:gridCol w:w="4320"/>
      </w:tblGrid>
      <w:tr>
        <w:tc>
          <w:tcPr>
            <w:tcW w:type="dxa" w:w="4032"/>
            <w:shd w:val="clear" w:color="auto" w:fill="003F88"/>
          </w:tcPr>
          <w:p>
            <w:r>
              <w:rPr>
                <w:rFonts w:ascii="Times New Roman" w:hAnsi="Times New Roman"/>
                <w:b/>
                <w:color w:val="FFFFFF"/>
                <w:sz w:val="20"/>
              </w:rPr>
              <w:t>Metric</w:t>
            </w:r>
          </w:p>
        </w:tc>
        <w:tc>
          <w:tcPr>
            <w:tcW w:type="dxa" w:w="5040"/>
            <w:shd w:val="clear" w:color="auto" w:fill="003F88"/>
          </w:tcPr>
          <w:p>
            <w:r>
              <w:rPr>
                <w:rFonts w:ascii="Times New Roman" w:hAnsi="Times New Roman"/>
                <w:b/>
                <w:color w:val="FFFFFF"/>
                <w:sz w:val="20"/>
              </w:rPr>
              <w:t>Value</w:t>
            </w:r>
          </w:p>
        </w:tc>
      </w:tr>
      <w:tr>
        <w:tc>
          <w:tcPr>
            <w:tcW w:type="dxa" w:w="4032"/>
            <w:shd w:val="clear" w:color="auto" w:fill="FFFFFF"/>
          </w:tcPr>
          <w:p>
            <w:r>
              <w:rPr>
                <w:rFonts w:ascii="Times New Roman" w:hAnsi="Times New Roman"/>
                <w:b/>
                <w:sz w:val="20"/>
              </w:rPr>
              <w:t>Total lines</w:t>
            </w:r>
          </w:p>
        </w:tc>
        <w:tc>
          <w:tcPr>
            <w:tcW w:type="dxa" w:w="5040"/>
            <w:shd w:val="clear" w:color="auto" w:fill="FFFFFF"/>
          </w:tcPr>
          <w:p>
            <w:r>
              <w:rPr>
                <w:rFonts w:ascii="Times New Roman" w:hAnsi="Times New Roman"/>
                <w:b w:val="0"/>
                <w:sz w:val="20"/>
              </w:rPr>
              <w:t>211</w:t>
            </w:r>
          </w:p>
        </w:tc>
      </w:tr>
      <w:tr>
        <w:tc>
          <w:tcPr>
            <w:tcW w:type="dxa" w:w="4032"/>
            <w:shd w:val="clear" w:color="auto" w:fill="EAF2FB"/>
          </w:tcPr>
          <w:p>
            <w:r>
              <w:rPr>
                <w:rFonts w:ascii="Times New Roman" w:hAnsi="Times New Roman"/>
                <w:b/>
                <w:sz w:val="20"/>
              </w:rPr>
              <w:t>Lines of logic (non-blank, non-comment)</w:t>
            </w:r>
          </w:p>
        </w:tc>
        <w:tc>
          <w:tcPr>
            <w:tcW w:type="dxa" w:w="5040"/>
            <w:shd w:val="clear" w:color="auto" w:fill="EAF2FB"/>
          </w:tcPr>
          <w:p>
            <w:r>
              <w:rPr>
                <w:rFonts w:ascii="Times New Roman" w:hAnsi="Times New Roman"/>
                <w:b w:val="0"/>
                <w:sz w:val="20"/>
              </w:rPr>
              <w:t>~157</w:t>
            </w:r>
          </w:p>
        </w:tc>
      </w:tr>
      <w:tr>
        <w:tc>
          <w:tcPr>
            <w:tcW w:type="dxa" w:w="4032"/>
            <w:shd w:val="clear" w:color="auto" w:fill="FFFFFF"/>
          </w:tcPr>
          <w:p>
            <w:r>
              <w:rPr>
                <w:rFonts w:ascii="Times New Roman" w:hAnsi="Times New Roman"/>
                <w:b/>
                <w:sz w:val="20"/>
              </w:rPr>
              <w:t>Number of named functions</w:t>
            </w:r>
          </w:p>
        </w:tc>
        <w:tc>
          <w:tcPr>
            <w:tcW w:type="dxa" w:w="5040"/>
            <w:shd w:val="clear" w:color="auto" w:fill="FFFFFF"/>
          </w:tcPr>
          <w:p>
            <w:r>
              <w:rPr>
                <w:rFonts w:ascii="Times New Roman" w:hAnsi="Times New Roman"/>
                <w:b w:val="0"/>
                <w:sz w:val="20"/>
              </w:rPr>
              <w:t>3 (compute_lps_visual, render_kmp, render_rk)</w:t>
            </w:r>
          </w:p>
        </w:tc>
      </w:tr>
      <w:tr>
        <w:tc>
          <w:tcPr>
            <w:tcW w:type="dxa" w:w="4032"/>
            <w:shd w:val="clear" w:color="auto" w:fill="EAF2FB"/>
          </w:tcPr>
          <w:p>
            <w:r>
              <w:rPr>
                <w:rFonts w:ascii="Times New Roman" w:hAnsi="Times New Roman"/>
                <w:b/>
                <w:sz w:val="20"/>
              </w:rPr>
              <w:t>External dependencies</w:t>
            </w:r>
          </w:p>
        </w:tc>
        <w:tc>
          <w:tcPr>
            <w:tcW w:type="dxa" w:w="5040"/>
            <w:shd w:val="clear" w:color="auto" w:fill="EAF2FB"/>
          </w:tcPr>
          <w:p>
            <w:r>
              <w:rPr>
                <w:rFonts w:ascii="Times New Roman" w:hAnsi="Times New Roman"/>
                <w:b w:val="0"/>
                <w:sz w:val="20"/>
              </w:rPr>
              <w:t>2 (streamlit, matplotlib)</w:t>
            </w:r>
          </w:p>
        </w:tc>
      </w:tr>
      <w:tr>
        <w:tc>
          <w:tcPr>
            <w:tcW w:type="dxa" w:w="4032"/>
            <w:shd w:val="clear" w:color="auto" w:fill="FFFFFF"/>
          </w:tcPr>
          <w:p>
            <w:r>
              <w:rPr>
                <w:rFonts w:ascii="Times New Roman" w:hAnsi="Times New Roman"/>
                <w:b/>
                <w:sz w:val="20"/>
              </w:rPr>
              <w:t>Standard library modules used</w:t>
            </w:r>
          </w:p>
        </w:tc>
        <w:tc>
          <w:tcPr>
            <w:tcW w:type="dxa" w:w="5040"/>
            <w:shd w:val="clear" w:color="auto" w:fill="FFFFFF"/>
          </w:tcPr>
          <w:p>
            <w:r>
              <w:rPr>
                <w:rFonts w:ascii="Times New Roman" w:hAnsi="Times New Roman"/>
                <w:b w:val="0"/>
                <w:sz w:val="20"/>
              </w:rPr>
              <w:t>1 (time)</w:t>
            </w:r>
          </w:p>
        </w:tc>
      </w:tr>
    </w:tbl>
    <w:p/>
    <w:p>
      <w:r>
        <w:br w:type="page"/>
      </w:r>
    </w:p>
    <w:p>
      <w:pPr>
        <w:pStyle w:val="Heading1"/>
      </w:pPr>
      <w:r>
        <w:t>5. Testing and Evaluation</w:t>
      </w:r>
    </w:p>
    <w:p>
      <w:pPr>
        <w:pBdr>
          <w:bottom w:val="single" w:sz="6" w:space="1" w:color="003F88"/>
        </w:pBdr>
        <w:spacing w:after="120"/>
      </w:pPr>
    </w:p>
    <w:p>
      <w:pPr>
        <w:pStyle w:val="Heading2"/>
      </w:pPr>
      <w:r>
        <w:t>5.1 Test Cases</w:t>
      </w:r>
    </w:p>
    <w:p>
      <w:pPr>
        <w:spacing w:after="120" w:line="360" w:lineRule="exact"/>
      </w:pPr>
      <w:r>
        <w:rPr>
          <w:rFonts w:ascii="Times New Roman" w:hAnsi="Times New Roman"/>
          <w:sz w:val="24"/>
        </w:rPr>
        <w:t>The following test cases were designed to verify correctness of both algorithm implementations across a range of input characteristics.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shd w:val="clear" w:color="auto" w:fill="003F88"/>
          </w:tcPr>
          <w:p>
            <w:r>
              <w:rPr>
                <w:rFonts w:ascii="Times New Roman" w:hAnsi="Times New Roman"/>
                <w:b/>
                <w:color w:val="FFFFFF"/>
                <w:sz w:val="20"/>
              </w:rPr>
              <w:t>TC-ID</w:t>
            </w:r>
          </w:p>
        </w:tc>
        <w:tc>
          <w:tcPr>
            <w:tcW w:type="dxa" w:w="2160"/>
            <w:shd w:val="clear" w:color="auto" w:fill="003F88"/>
          </w:tcPr>
          <w:p>
            <w:r>
              <w:rPr>
                <w:rFonts w:ascii="Times New Roman" w:hAnsi="Times New Roman"/>
                <w:b/>
                <w:color w:val="FFFFFF"/>
                <w:sz w:val="20"/>
              </w:rPr>
              <w:t>Text</w:t>
            </w:r>
          </w:p>
        </w:tc>
        <w:tc>
          <w:tcPr>
            <w:tcW w:type="dxa" w:w="1440"/>
            <w:shd w:val="clear" w:color="auto" w:fill="003F88"/>
          </w:tcPr>
          <w:p>
            <w:r>
              <w:rPr>
                <w:rFonts w:ascii="Times New Roman" w:hAnsi="Times New Roman"/>
                <w:b/>
                <w:color w:val="FFFFFF"/>
                <w:sz w:val="20"/>
              </w:rPr>
              <w:t>Pattern</w:t>
            </w:r>
          </w:p>
        </w:tc>
        <w:tc>
          <w:tcPr>
            <w:tcW w:type="dxa" w:w="1584"/>
            <w:shd w:val="clear" w:color="auto" w:fill="003F88"/>
          </w:tcPr>
          <w:p>
            <w:r>
              <w:rPr>
                <w:rFonts w:ascii="Times New Roman" w:hAnsi="Times New Roman"/>
                <w:b/>
                <w:color w:val="FFFFFF"/>
                <w:sz w:val="20"/>
              </w:rPr>
              <w:t>Expected KMP Matches</w:t>
            </w:r>
          </w:p>
        </w:tc>
        <w:tc>
          <w:tcPr>
            <w:tcW w:type="dxa" w:w="1584"/>
            <w:shd w:val="clear" w:color="auto" w:fill="003F88"/>
          </w:tcPr>
          <w:p>
            <w:r>
              <w:rPr>
                <w:rFonts w:ascii="Times New Roman" w:hAnsi="Times New Roman"/>
                <w:b/>
                <w:color w:val="FFFFFF"/>
                <w:sz w:val="20"/>
              </w:rPr>
              <w:t>Expected RK Matches</w:t>
            </w:r>
          </w:p>
        </w:tc>
        <w:tc>
          <w:tcPr>
            <w:tcW w:type="dxa" w:w="2016"/>
            <w:shd w:val="clear" w:color="auto" w:fill="003F88"/>
          </w:tcPr>
          <w:p>
            <w:r>
              <w:rPr>
                <w:rFonts w:ascii="Times New Roman" w:hAnsi="Times New Roman"/>
                <w:b/>
                <w:color w:val="FFFFFF"/>
                <w:sz w:val="20"/>
              </w:rPr>
              <w:t>Type</w:t>
            </w:r>
          </w:p>
        </w:tc>
      </w:tr>
      <w:tr>
        <w:tc>
          <w:tcPr>
            <w:tcW w:type="dxa" w:w="864"/>
            <w:shd w:val="clear" w:color="auto" w:fill="FFFFFF"/>
          </w:tcPr>
          <w:p>
            <w:r>
              <w:rPr>
                <w:rFonts w:ascii="Times New Roman" w:hAnsi="Times New Roman"/>
                <w:b/>
                <w:sz w:val="20"/>
              </w:rPr>
              <w:t>TC-01</w:t>
            </w:r>
          </w:p>
        </w:tc>
        <w:tc>
          <w:tcPr>
            <w:tcW w:type="dxa" w:w="2160"/>
            <w:shd w:val="clear" w:color="auto" w:fill="FFFFFF"/>
          </w:tcPr>
          <w:p>
            <w:r>
              <w:rPr>
                <w:rFonts w:ascii="Times New Roman" w:hAnsi="Times New Roman"/>
                <w:b w:val="0"/>
                <w:sz w:val="20"/>
              </w:rPr>
              <w:t>ABABDABACDABABCABAB</w:t>
            </w:r>
          </w:p>
        </w:tc>
        <w:tc>
          <w:tcPr>
            <w:tcW w:type="dxa" w:w="1440"/>
            <w:shd w:val="clear" w:color="auto" w:fill="FFFFFF"/>
          </w:tcPr>
          <w:p>
            <w:r>
              <w:rPr>
                <w:rFonts w:ascii="Times New Roman" w:hAnsi="Times New Roman"/>
                <w:b w:val="0"/>
                <w:sz w:val="20"/>
              </w:rPr>
              <w:t>ABABCABAB</w:t>
            </w:r>
          </w:p>
        </w:tc>
        <w:tc>
          <w:tcPr>
            <w:tcW w:type="dxa" w:w="1584"/>
            <w:shd w:val="clear" w:color="auto" w:fill="FFFFFF"/>
          </w:tcPr>
          <w:p>
            <w:r>
              <w:rPr>
                <w:rFonts w:ascii="Times New Roman" w:hAnsi="Times New Roman"/>
                <w:b w:val="0"/>
                <w:sz w:val="20"/>
              </w:rPr>
              <w:t>Index 10</w:t>
            </w:r>
          </w:p>
        </w:tc>
        <w:tc>
          <w:tcPr>
            <w:tcW w:type="dxa" w:w="1584"/>
            <w:shd w:val="clear" w:color="auto" w:fill="FFFFFF"/>
          </w:tcPr>
          <w:p>
            <w:r>
              <w:rPr>
                <w:rFonts w:ascii="Times New Roman" w:hAnsi="Times New Roman"/>
                <w:b w:val="0"/>
                <w:sz w:val="20"/>
              </w:rPr>
              <w:t>Index 10</w:t>
            </w:r>
          </w:p>
        </w:tc>
        <w:tc>
          <w:tcPr>
            <w:tcW w:type="dxa" w:w="2016"/>
            <w:shd w:val="clear" w:color="auto" w:fill="FFFFFF"/>
          </w:tcPr>
          <w:p>
            <w:r>
              <w:rPr>
                <w:rFonts w:ascii="Times New Roman" w:hAnsi="Times New Roman"/>
                <w:b w:val="0"/>
                <w:sz w:val="20"/>
              </w:rPr>
              <w:t>Default / nominal</w:t>
            </w:r>
          </w:p>
        </w:tc>
      </w:tr>
      <w:tr>
        <w:tc>
          <w:tcPr>
            <w:tcW w:type="dxa" w:w="864"/>
            <w:shd w:val="clear" w:color="auto" w:fill="EAF2FB"/>
          </w:tcPr>
          <w:p>
            <w:r>
              <w:rPr>
                <w:rFonts w:ascii="Times New Roman" w:hAnsi="Times New Roman"/>
                <w:b/>
                <w:sz w:val="20"/>
              </w:rPr>
              <w:t>TC-02</w:t>
            </w:r>
          </w:p>
        </w:tc>
        <w:tc>
          <w:tcPr>
            <w:tcW w:type="dxa" w:w="2160"/>
            <w:shd w:val="clear" w:color="auto" w:fill="EAF2FB"/>
          </w:tcPr>
          <w:p>
            <w:r>
              <w:rPr>
                <w:rFonts w:ascii="Times New Roman" w:hAnsi="Times New Roman"/>
                <w:b w:val="0"/>
                <w:sz w:val="20"/>
              </w:rPr>
              <w:t>AAAAAAA</w:t>
            </w:r>
          </w:p>
        </w:tc>
        <w:tc>
          <w:tcPr>
            <w:tcW w:type="dxa" w:w="1440"/>
            <w:shd w:val="clear" w:color="auto" w:fill="EAF2FB"/>
          </w:tcPr>
          <w:p>
            <w:r>
              <w:rPr>
                <w:rFonts w:ascii="Times New Roman" w:hAnsi="Times New Roman"/>
                <w:b w:val="0"/>
                <w:sz w:val="20"/>
              </w:rPr>
              <w:t>AA</w:t>
            </w:r>
          </w:p>
        </w:tc>
        <w:tc>
          <w:tcPr>
            <w:tcW w:type="dxa" w:w="1584"/>
            <w:shd w:val="clear" w:color="auto" w:fill="EAF2FB"/>
          </w:tcPr>
          <w:p>
            <w:r>
              <w:rPr>
                <w:rFonts w:ascii="Times New Roman" w:hAnsi="Times New Roman"/>
                <w:b w:val="0"/>
                <w:sz w:val="20"/>
              </w:rPr>
              <w:t>0,1,2,3,4,5</w:t>
            </w:r>
          </w:p>
        </w:tc>
        <w:tc>
          <w:tcPr>
            <w:tcW w:type="dxa" w:w="1584"/>
            <w:shd w:val="clear" w:color="auto" w:fill="EAF2FB"/>
          </w:tcPr>
          <w:p>
            <w:r>
              <w:rPr>
                <w:rFonts w:ascii="Times New Roman" w:hAnsi="Times New Roman"/>
                <w:b w:val="0"/>
                <w:sz w:val="20"/>
              </w:rPr>
              <w:t>0,1,2,3,4,5</w:t>
            </w:r>
          </w:p>
        </w:tc>
        <w:tc>
          <w:tcPr>
            <w:tcW w:type="dxa" w:w="2016"/>
            <w:shd w:val="clear" w:color="auto" w:fill="EAF2FB"/>
          </w:tcPr>
          <w:p>
            <w:r>
              <w:rPr>
                <w:rFonts w:ascii="Times New Roman" w:hAnsi="Times New Roman"/>
                <w:b w:val="0"/>
                <w:sz w:val="20"/>
              </w:rPr>
              <w:t>Overlapping matches</w:t>
            </w:r>
          </w:p>
        </w:tc>
      </w:tr>
      <w:tr>
        <w:tc>
          <w:tcPr>
            <w:tcW w:type="dxa" w:w="864"/>
            <w:shd w:val="clear" w:color="auto" w:fill="FFFFFF"/>
          </w:tcPr>
          <w:p>
            <w:r>
              <w:rPr>
                <w:rFonts w:ascii="Times New Roman" w:hAnsi="Times New Roman"/>
                <w:b/>
                <w:sz w:val="20"/>
              </w:rPr>
              <w:t>TC-03</w:t>
            </w:r>
          </w:p>
        </w:tc>
        <w:tc>
          <w:tcPr>
            <w:tcW w:type="dxa" w:w="2160"/>
            <w:shd w:val="clear" w:color="auto" w:fill="FFFFFF"/>
          </w:tcPr>
          <w:p>
            <w:r>
              <w:rPr>
                <w:rFonts w:ascii="Times New Roman" w:hAnsi="Times New Roman"/>
                <w:b w:val="0"/>
                <w:sz w:val="20"/>
              </w:rPr>
              <w:t>ABCDEF</w:t>
            </w:r>
          </w:p>
        </w:tc>
        <w:tc>
          <w:tcPr>
            <w:tcW w:type="dxa" w:w="1440"/>
            <w:shd w:val="clear" w:color="auto" w:fill="FFFFFF"/>
          </w:tcPr>
          <w:p>
            <w:r>
              <w:rPr>
                <w:rFonts w:ascii="Times New Roman" w:hAnsi="Times New Roman"/>
                <w:b w:val="0"/>
                <w:sz w:val="20"/>
              </w:rPr>
              <w:t>XYZ</w:t>
            </w:r>
          </w:p>
        </w:tc>
        <w:tc>
          <w:tcPr>
            <w:tcW w:type="dxa" w:w="1584"/>
            <w:shd w:val="clear" w:color="auto" w:fill="FFFFFF"/>
          </w:tcPr>
          <w:p>
            <w:r>
              <w:rPr>
                <w:rFonts w:ascii="Times New Roman" w:hAnsi="Times New Roman"/>
                <w:b w:val="0"/>
                <w:sz w:val="20"/>
              </w:rPr>
              <w:t>None</w:t>
            </w:r>
          </w:p>
        </w:tc>
        <w:tc>
          <w:tcPr>
            <w:tcW w:type="dxa" w:w="1584"/>
            <w:shd w:val="clear" w:color="auto" w:fill="FFFFFF"/>
          </w:tcPr>
          <w:p>
            <w:r>
              <w:rPr>
                <w:rFonts w:ascii="Times New Roman" w:hAnsi="Times New Roman"/>
                <w:b w:val="0"/>
                <w:sz w:val="20"/>
              </w:rPr>
              <w:t>None</w:t>
            </w:r>
          </w:p>
        </w:tc>
        <w:tc>
          <w:tcPr>
            <w:tcW w:type="dxa" w:w="2016"/>
            <w:shd w:val="clear" w:color="auto" w:fill="FFFFFF"/>
          </w:tcPr>
          <w:p>
            <w:r>
              <w:rPr>
                <w:rFonts w:ascii="Times New Roman" w:hAnsi="Times New Roman"/>
                <w:b w:val="0"/>
                <w:sz w:val="20"/>
              </w:rPr>
              <w:t>No match</w:t>
            </w:r>
          </w:p>
        </w:tc>
      </w:tr>
      <w:tr>
        <w:tc>
          <w:tcPr>
            <w:tcW w:type="dxa" w:w="864"/>
            <w:shd w:val="clear" w:color="auto" w:fill="EAF2FB"/>
          </w:tcPr>
          <w:p>
            <w:r>
              <w:rPr>
                <w:rFonts w:ascii="Times New Roman" w:hAnsi="Times New Roman"/>
                <w:b/>
                <w:sz w:val="20"/>
              </w:rPr>
              <w:t>TC-04</w:t>
            </w:r>
          </w:p>
        </w:tc>
        <w:tc>
          <w:tcPr>
            <w:tcW w:type="dxa" w:w="2160"/>
            <w:shd w:val="clear" w:color="auto" w:fill="EAF2FB"/>
          </w:tcPr>
          <w:p>
            <w:r>
              <w:rPr>
                <w:rFonts w:ascii="Times New Roman" w:hAnsi="Times New Roman"/>
                <w:b w:val="0"/>
                <w:sz w:val="20"/>
              </w:rPr>
              <w:t>A</w:t>
            </w:r>
          </w:p>
        </w:tc>
        <w:tc>
          <w:tcPr>
            <w:tcW w:type="dxa" w:w="1440"/>
            <w:shd w:val="clear" w:color="auto" w:fill="EAF2FB"/>
          </w:tcPr>
          <w:p>
            <w:r>
              <w:rPr>
                <w:rFonts w:ascii="Times New Roman" w:hAnsi="Times New Roman"/>
                <w:b w:val="0"/>
                <w:sz w:val="20"/>
              </w:rPr>
              <w:t>A</w:t>
            </w:r>
          </w:p>
        </w:tc>
        <w:tc>
          <w:tcPr>
            <w:tcW w:type="dxa" w:w="1584"/>
            <w:shd w:val="clear" w:color="auto" w:fill="EAF2FB"/>
          </w:tcPr>
          <w:p>
            <w:r>
              <w:rPr>
                <w:rFonts w:ascii="Times New Roman" w:hAnsi="Times New Roman"/>
                <w:b w:val="0"/>
                <w:sz w:val="20"/>
              </w:rPr>
              <w:t>Index 0</w:t>
            </w:r>
          </w:p>
        </w:tc>
        <w:tc>
          <w:tcPr>
            <w:tcW w:type="dxa" w:w="1584"/>
            <w:shd w:val="clear" w:color="auto" w:fill="EAF2FB"/>
          </w:tcPr>
          <w:p>
            <w:r>
              <w:rPr>
                <w:rFonts w:ascii="Times New Roman" w:hAnsi="Times New Roman"/>
                <w:b w:val="0"/>
                <w:sz w:val="20"/>
              </w:rPr>
              <w:t>Index 0</w:t>
            </w:r>
          </w:p>
        </w:tc>
        <w:tc>
          <w:tcPr>
            <w:tcW w:type="dxa" w:w="2016"/>
            <w:shd w:val="clear" w:color="auto" w:fill="EAF2FB"/>
          </w:tcPr>
          <w:p>
            <w:r>
              <w:rPr>
                <w:rFonts w:ascii="Times New Roman" w:hAnsi="Times New Roman"/>
                <w:b w:val="0"/>
                <w:sz w:val="20"/>
              </w:rPr>
              <w:t>Pattern = Text (length 1)</w:t>
            </w:r>
          </w:p>
        </w:tc>
      </w:tr>
      <w:tr>
        <w:tc>
          <w:tcPr>
            <w:tcW w:type="dxa" w:w="864"/>
            <w:shd w:val="clear" w:color="auto" w:fill="FFFFFF"/>
          </w:tcPr>
          <w:p>
            <w:r>
              <w:rPr>
                <w:rFonts w:ascii="Times New Roman" w:hAnsi="Times New Roman"/>
                <w:b/>
                <w:sz w:val="20"/>
              </w:rPr>
              <w:t>TC-05</w:t>
            </w:r>
          </w:p>
        </w:tc>
        <w:tc>
          <w:tcPr>
            <w:tcW w:type="dxa" w:w="2160"/>
            <w:shd w:val="clear" w:color="auto" w:fill="FFFFFF"/>
          </w:tcPr>
          <w:p>
            <w:r>
              <w:rPr>
                <w:rFonts w:ascii="Times New Roman" w:hAnsi="Times New Roman"/>
                <w:b w:val="0"/>
                <w:sz w:val="20"/>
              </w:rPr>
              <w:t>ABCABCABC</w:t>
            </w:r>
          </w:p>
        </w:tc>
        <w:tc>
          <w:tcPr>
            <w:tcW w:type="dxa" w:w="1440"/>
            <w:shd w:val="clear" w:color="auto" w:fill="FFFFFF"/>
          </w:tcPr>
          <w:p>
            <w:r>
              <w:rPr>
                <w:rFonts w:ascii="Times New Roman" w:hAnsi="Times New Roman"/>
                <w:b w:val="0"/>
                <w:sz w:val="20"/>
              </w:rPr>
              <w:t>ABC</w:t>
            </w:r>
          </w:p>
        </w:tc>
        <w:tc>
          <w:tcPr>
            <w:tcW w:type="dxa" w:w="1584"/>
            <w:shd w:val="clear" w:color="auto" w:fill="FFFFFF"/>
          </w:tcPr>
          <w:p>
            <w:r>
              <w:rPr>
                <w:rFonts w:ascii="Times New Roman" w:hAnsi="Times New Roman"/>
                <w:b w:val="0"/>
                <w:sz w:val="20"/>
              </w:rPr>
              <w:t>0,3,6</w:t>
            </w:r>
          </w:p>
        </w:tc>
        <w:tc>
          <w:tcPr>
            <w:tcW w:type="dxa" w:w="1584"/>
            <w:shd w:val="clear" w:color="auto" w:fill="FFFFFF"/>
          </w:tcPr>
          <w:p>
            <w:r>
              <w:rPr>
                <w:rFonts w:ascii="Times New Roman" w:hAnsi="Times New Roman"/>
                <w:b w:val="0"/>
                <w:sz w:val="20"/>
              </w:rPr>
              <w:t>0,3,6</w:t>
            </w:r>
          </w:p>
        </w:tc>
        <w:tc>
          <w:tcPr>
            <w:tcW w:type="dxa" w:w="2016"/>
            <w:shd w:val="clear" w:color="auto" w:fill="FFFFFF"/>
          </w:tcPr>
          <w:p>
            <w:r>
              <w:rPr>
                <w:rFonts w:ascii="Times New Roman" w:hAnsi="Times New Roman"/>
                <w:b w:val="0"/>
                <w:sz w:val="20"/>
              </w:rPr>
              <w:t>Multiple non-overlapping matches</w:t>
            </w:r>
          </w:p>
        </w:tc>
      </w:tr>
      <w:tr>
        <w:tc>
          <w:tcPr>
            <w:tcW w:type="dxa" w:w="864"/>
            <w:shd w:val="clear" w:color="auto" w:fill="EAF2FB"/>
          </w:tcPr>
          <w:p>
            <w:r>
              <w:rPr>
                <w:rFonts w:ascii="Times New Roman" w:hAnsi="Times New Roman"/>
                <w:b/>
                <w:sz w:val="20"/>
              </w:rPr>
              <w:t>TC-06</w:t>
            </w:r>
          </w:p>
        </w:tc>
        <w:tc>
          <w:tcPr>
            <w:tcW w:type="dxa" w:w="2160"/>
            <w:shd w:val="clear" w:color="auto" w:fill="EAF2FB"/>
          </w:tcPr>
          <w:p>
            <w:r>
              <w:rPr>
                <w:rFonts w:ascii="Times New Roman" w:hAnsi="Times New Roman"/>
                <w:b w:val="0"/>
                <w:sz w:val="20"/>
              </w:rPr>
              <w:t>AAAA...A (n=1000)</w:t>
            </w:r>
          </w:p>
        </w:tc>
        <w:tc>
          <w:tcPr>
            <w:tcW w:type="dxa" w:w="1440"/>
            <w:shd w:val="clear" w:color="auto" w:fill="EAF2FB"/>
          </w:tcPr>
          <w:p>
            <w:r>
              <w:rPr>
                <w:rFonts w:ascii="Times New Roman" w:hAnsi="Times New Roman"/>
                <w:b w:val="0"/>
                <w:sz w:val="20"/>
              </w:rPr>
              <w:t>AAA</w:t>
            </w:r>
          </w:p>
        </w:tc>
        <w:tc>
          <w:tcPr>
            <w:tcW w:type="dxa" w:w="1584"/>
            <w:shd w:val="clear" w:color="auto" w:fill="EAF2FB"/>
          </w:tcPr>
          <w:p>
            <w:r>
              <w:rPr>
                <w:rFonts w:ascii="Times New Roman" w:hAnsi="Times New Roman"/>
                <w:b w:val="0"/>
                <w:sz w:val="20"/>
              </w:rPr>
              <w:t>0..997</w:t>
            </w:r>
          </w:p>
        </w:tc>
        <w:tc>
          <w:tcPr>
            <w:tcW w:type="dxa" w:w="1584"/>
            <w:shd w:val="clear" w:color="auto" w:fill="EAF2FB"/>
          </w:tcPr>
          <w:p>
            <w:r>
              <w:rPr>
                <w:rFonts w:ascii="Times New Roman" w:hAnsi="Times New Roman"/>
                <w:b w:val="0"/>
                <w:sz w:val="20"/>
              </w:rPr>
              <w:t>0..997</w:t>
            </w:r>
          </w:p>
        </w:tc>
        <w:tc>
          <w:tcPr>
            <w:tcW w:type="dxa" w:w="2016"/>
            <w:shd w:val="clear" w:color="auto" w:fill="EAF2FB"/>
          </w:tcPr>
          <w:p>
            <w:r>
              <w:rPr>
                <w:rFonts w:ascii="Times New Roman" w:hAnsi="Times New Roman"/>
                <w:b w:val="0"/>
                <w:sz w:val="20"/>
              </w:rPr>
              <w:t>Large input performance</w:t>
            </w:r>
          </w:p>
        </w:tc>
      </w:tr>
      <w:tr>
        <w:tc>
          <w:tcPr>
            <w:tcW w:type="dxa" w:w="864"/>
            <w:shd w:val="clear" w:color="auto" w:fill="FFFFFF"/>
          </w:tcPr>
          <w:p>
            <w:r>
              <w:rPr>
                <w:rFonts w:ascii="Times New Roman" w:hAnsi="Times New Roman"/>
                <w:b/>
                <w:sz w:val="20"/>
              </w:rPr>
              <w:t>TC-07</w:t>
            </w:r>
          </w:p>
        </w:tc>
        <w:tc>
          <w:tcPr>
            <w:tcW w:type="dxa" w:w="2160"/>
            <w:shd w:val="clear" w:color="auto" w:fill="FFFFFF"/>
          </w:tcPr>
          <w:p>
            <w:r>
              <w:rPr>
                <w:rFonts w:ascii="Times New Roman" w:hAnsi="Times New Roman"/>
                <w:b w:val="0"/>
                <w:sz w:val="20"/>
              </w:rPr>
              <w:t>AAAAAB</w:t>
            </w:r>
          </w:p>
        </w:tc>
        <w:tc>
          <w:tcPr>
            <w:tcW w:type="dxa" w:w="1440"/>
            <w:shd w:val="clear" w:color="auto" w:fill="FFFFFF"/>
          </w:tcPr>
          <w:p>
            <w:r>
              <w:rPr>
                <w:rFonts w:ascii="Times New Roman" w:hAnsi="Times New Roman"/>
                <w:b w:val="0"/>
                <w:sz w:val="20"/>
              </w:rPr>
              <w:t>AAAB</w:t>
            </w:r>
          </w:p>
        </w:tc>
        <w:tc>
          <w:tcPr>
            <w:tcW w:type="dxa" w:w="1584"/>
            <w:shd w:val="clear" w:color="auto" w:fill="FFFFFF"/>
          </w:tcPr>
          <w:p>
            <w:r>
              <w:rPr>
                <w:rFonts w:ascii="Times New Roman" w:hAnsi="Times New Roman"/>
                <w:b w:val="0"/>
                <w:sz w:val="20"/>
              </w:rPr>
              <w:t>Index 2</w:t>
            </w:r>
          </w:p>
        </w:tc>
        <w:tc>
          <w:tcPr>
            <w:tcW w:type="dxa" w:w="1584"/>
            <w:shd w:val="clear" w:color="auto" w:fill="FFFFFF"/>
          </w:tcPr>
          <w:p>
            <w:r>
              <w:rPr>
                <w:rFonts w:ascii="Times New Roman" w:hAnsi="Times New Roman"/>
                <w:b w:val="0"/>
                <w:sz w:val="20"/>
              </w:rPr>
              <w:t>Index 2</w:t>
            </w:r>
          </w:p>
        </w:tc>
        <w:tc>
          <w:tcPr>
            <w:tcW w:type="dxa" w:w="2016"/>
            <w:shd w:val="clear" w:color="auto" w:fill="FFFFFF"/>
          </w:tcPr>
          <w:p>
            <w:r>
              <w:rPr>
                <w:rFonts w:ascii="Times New Roman" w:hAnsi="Times New Roman"/>
                <w:b w:val="0"/>
                <w:sz w:val="20"/>
              </w:rPr>
              <w:t>Partial prefix repetition</w:t>
            </w:r>
          </w:p>
        </w:tc>
      </w:tr>
    </w:tbl>
    <w:p/>
    <w:p>
      <w:pPr>
        <w:pStyle w:val="Heading2"/>
      </w:pPr>
      <w:r>
        <w:t>5.2 Results</w:t>
      </w:r>
    </w:p>
    <w:p>
      <w:pPr>
        <w:spacing w:after="120" w:line="360" w:lineRule="exact"/>
      </w:pPr>
      <w:r>
        <w:rPr>
          <w:rFonts w:ascii="Times New Roman" w:hAnsi="Times New Roman"/>
          <w:sz w:val="24"/>
        </w:rPr>
        <w:t>All test cases TC-01 through TC-07 produced correct and identical match indices from both the KMP and Rabin-Karp implementations. Step counts varied between algorithms as expected from theoretical analysis: KMP consistently required fewer steps on inputs with highly repetitive patterns (TC-02, TC-06), while Rabin-Karp showed competitive step counts on inputs with low collision probability.</w:t>
      </w:r>
    </w:p>
    <w:p>
      <w:pPr>
        <w:pStyle w:val="Heading2"/>
      </w:pPr>
      <w:r>
        <w:t>5.3 Step Count Comparison — Default Input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92"/>
            <w:shd w:val="clear" w:color="auto" w:fill="003F88"/>
          </w:tcPr>
          <w:p>
            <w:r>
              <w:rPr>
                <w:rFonts w:ascii="Times New Roman" w:hAnsi="Times New Roman"/>
                <w:b/>
                <w:color w:val="FFFFFF"/>
                <w:sz w:val="20"/>
              </w:rPr>
              <w:t>Algorithm</w:t>
            </w:r>
          </w:p>
        </w:tc>
        <w:tc>
          <w:tcPr>
            <w:tcW w:type="dxa" w:w="1728"/>
            <w:shd w:val="clear" w:color="auto" w:fill="003F88"/>
          </w:tcPr>
          <w:p>
            <w:r>
              <w:rPr>
                <w:rFonts w:ascii="Times New Roman" w:hAnsi="Times New Roman"/>
                <w:b/>
                <w:color w:val="FFFFFF"/>
                <w:sz w:val="20"/>
              </w:rPr>
              <w:t>Text Length (n)</w:t>
            </w:r>
          </w:p>
        </w:tc>
        <w:tc>
          <w:tcPr>
            <w:tcW w:type="dxa" w:w="1728"/>
            <w:shd w:val="clear" w:color="auto" w:fill="003F88"/>
          </w:tcPr>
          <w:p>
            <w:r>
              <w:rPr>
                <w:rFonts w:ascii="Times New Roman" w:hAnsi="Times New Roman"/>
                <w:b/>
                <w:color w:val="FFFFFF"/>
                <w:sz w:val="20"/>
              </w:rPr>
              <w:t>Pattern Length (m)</w:t>
            </w:r>
          </w:p>
        </w:tc>
        <w:tc>
          <w:tcPr>
            <w:tcW w:type="dxa" w:w="1728"/>
            <w:shd w:val="clear" w:color="auto" w:fill="003F88"/>
          </w:tcPr>
          <w:p>
            <w:r>
              <w:rPr>
                <w:rFonts w:ascii="Times New Roman" w:hAnsi="Times New Roman"/>
                <w:b/>
                <w:color w:val="FFFFFF"/>
                <w:sz w:val="20"/>
              </w:rPr>
              <w:t>Total Steps</w:t>
            </w:r>
          </w:p>
        </w:tc>
        <w:tc>
          <w:tcPr>
            <w:tcW w:type="dxa" w:w="2736"/>
            <w:shd w:val="clear" w:color="auto" w:fill="003F88"/>
          </w:tcPr>
          <w:p>
            <w:r>
              <w:rPr>
                <w:rFonts w:ascii="Times New Roman" w:hAnsi="Times New Roman"/>
                <w:b/>
                <w:color w:val="FFFFFF"/>
                <w:sz w:val="20"/>
              </w:rPr>
              <w:t>Theoretical Bound</w:t>
            </w:r>
          </w:p>
        </w:tc>
      </w:tr>
      <w:tr>
        <w:tc>
          <w:tcPr>
            <w:tcW w:type="dxa" w:w="2592"/>
            <w:shd w:val="clear" w:color="auto" w:fill="FFFFFF"/>
          </w:tcPr>
          <w:p>
            <w:r>
              <w:rPr>
                <w:rFonts w:ascii="Times New Roman" w:hAnsi="Times New Roman"/>
                <w:b/>
                <w:sz w:val="20"/>
              </w:rPr>
              <w:t>KMP</w:t>
            </w:r>
          </w:p>
        </w:tc>
        <w:tc>
          <w:tcPr>
            <w:tcW w:type="dxa" w:w="1728"/>
            <w:shd w:val="clear" w:color="auto" w:fill="FFFFFF"/>
          </w:tcPr>
          <w:p>
            <w:r>
              <w:rPr>
                <w:rFonts w:ascii="Times New Roman" w:hAnsi="Times New Roman"/>
                <w:b w:val="0"/>
                <w:sz w:val="20"/>
              </w:rPr>
              <w:t>19</w:t>
            </w:r>
          </w:p>
        </w:tc>
        <w:tc>
          <w:tcPr>
            <w:tcW w:type="dxa" w:w="1728"/>
            <w:shd w:val="clear" w:color="auto" w:fill="FFFFFF"/>
          </w:tcPr>
          <w:p>
            <w:r>
              <w:rPr>
                <w:rFonts w:ascii="Times New Roman" w:hAnsi="Times New Roman"/>
                <w:b w:val="0"/>
                <w:sz w:val="20"/>
              </w:rPr>
              <w:t>9</w:t>
            </w:r>
          </w:p>
        </w:tc>
        <w:tc>
          <w:tcPr>
            <w:tcW w:type="dxa" w:w="1728"/>
            <w:shd w:val="clear" w:color="auto" w:fill="FFFFFF"/>
          </w:tcPr>
          <w:p>
            <w:r>
              <w:rPr>
                <w:rFonts w:ascii="Times New Roman" w:hAnsi="Times New Roman"/>
                <w:b w:val="0"/>
                <w:sz w:val="20"/>
              </w:rPr>
              <w:t>~27</w:t>
            </w:r>
          </w:p>
        </w:tc>
        <w:tc>
          <w:tcPr>
            <w:tcW w:type="dxa" w:w="2736"/>
            <w:shd w:val="clear" w:color="auto" w:fill="FFFFFF"/>
          </w:tcPr>
          <w:p>
            <w:r>
              <w:rPr>
                <w:rFonts w:ascii="Times New Roman" w:hAnsi="Times New Roman"/>
                <w:b w:val="0"/>
                <w:sz w:val="20"/>
              </w:rPr>
              <w:t>O(n+m) = 28</w:t>
            </w:r>
          </w:p>
        </w:tc>
      </w:tr>
      <w:tr>
        <w:tc>
          <w:tcPr>
            <w:tcW w:type="dxa" w:w="2592"/>
            <w:shd w:val="clear" w:color="auto" w:fill="EAF2FB"/>
          </w:tcPr>
          <w:p>
            <w:r>
              <w:rPr>
                <w:rFonts w:ascii="Times New Roman" w:hAnsi="Times New Roman"/>
                <w:b/>
                <w:sz w:val="20"/>
              </w:rPr>
              <w:t>Rabin-Karp</w:t>
            </w:r>
          </w:p>
        </w:tc>
        <w:tc>
          <w:tcPr>
            <w:tcW w:type="dxa" w:w="1728"/>
            <w:shd w:val="clear" w:color="auto" w:fill="EAF2FB"/>
          </w:tcPr>
          <w:p>
            <w:r>
              <w:rPr>
                <w:rFonts w:ascii="Times New Roman" w:hAnsi="Times New Roman"/>
                <w:b w:val="0"/>
                <w:sz w:val="20"/>
              </w:rPr>
              <w:t>19</w:t>
            </w:r>
          </w:p>
        </w:tc>
        <w:tc>
          <w:tcPr>
            <w:tcW w:type="dxa" w:w="1728"/>
            <w:shd w:val="clear" w:color="auto" w:fill="EAF2FB"/>
          </w:tcPr>
          <w:p>
            <w:r>
              <w:rPr>
                <w:rFonts w:ascii="Times New Roman" w:hAnsi="Times New Roman"/>
                <w:b w:val="0"/>
                <w:sz w:val="20"/>
              </w:rPr>
              <w:t>9</w:t>
            </w:r>
          </w:p>
        </w:tc>
        <w:tc>
          <w:tcPr>
            <w:tcW w:type="dxa" w:w="1728"/>
            <w:shd w:val="clear" w:color="auto" w:fill="EAF2FB"/>
          </w:tcPr>
          <w:p>
            <w:r>
              <w:rPr>
                <w:rFonts w:ascii="Times New Roman" w:hAnsi="Times New Roman"/>
                <w:b w:val="0"/>
                <w:sz w:val="20"/>
              </w:rPr>
              <w:t>~11</w:t>
            </w:r>
          </w:p>
        </w:tc>
        <w:tc>
          <w:tcPr>
            <w:tcW w:type="dxa" w:w="2736"/>
            <w:shd w:val="clear" w:color="auto" w:fill="EAF2FB"/>
          </w:tcPr>
          <w:p>
            <w:r>
              <w:rPr>
                <w:rFonts w:ascii="Times New Roman" w:hAnsi="Times New Roman"/>
                <w:b w:val="0"/>
                <w:sz w:val="20"/>
              </w:rPr>
              <w:t>O(n-m+1) = 11</w:t>
            </w:r>
          </w:p>
        </w:tc>
      </w:tr>
    </w:tbl>
    <w:p/>
    <w:p>
      <w:pPr>
        <w:spacing w:after="120" w:line="360" w:lineRule="exact"/>
      </w:pPr>
      <w:r>
        <w:rPr>
          <w:rFonts w:ascii="Times New Roman" w:hAnsi="Times New Roman"/>
          <w:sz w:val="24"/>
        </w:rPr>
        <w:t>On the default input (text = "ABABDABACDABABCABAB", pattern = "ABABCABAB"), Rabin-Karp required fewer total window-level steps because the rolling hash quickly ruled out most positions without character comparison. KMP required more pointer advances but benefited from deterministic linear behaviour with no worst-case risk.</w:t>
      </w:r>
    </w:p>
    <w:p>
      <w:pPr>
        <w:pStyle w:val="Heading2"/>
      </w:pPr>
      <w:r>
        <w:t>5.4 Edge Case Behaviour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3F88"/>
          </w:tcPr>
          <w:p>
            <w:r>
              <w:rPr>
                <w:rFonts w:ascii="Times New Roman" w:hAnsi="Times New Roman"/>
                <w:b/>
                <w:color w:val="FFFFFF"/>
                <w:sz w:val="20"/>
              </w:rPr>
              <w:t>Edge Case</w:t>
            </w:r>
          </w:p>
        </w:tc>
        <w:tc>
          <w:tcPr>
            <w:tcW w:type="dxa" w:w="4320"/>
            <w:shd w:val="clear" w:color="auto" w:fill="003F88"/>
          </w:tcPr>
          <w:p>
            <w:r>
              <w:rPr>
                <w:rFonts w:ascii="Times New Roman" w:hAnsi="Times New Roman"/>
                <w:b/>
                <w:color w:val="FFFFFF"/>
                <w:sz w:val="20"/>
              </w:rPr>
              <w:t>Observed Behaviour</w:t>
            </w:r>
          </w:p>
        </w:tc>
        <w:tc>
          <w:tcPr>
            <w:tcW w:type="dxa" w:w="1872"/>
            <w:shd w:val="clear" w:color="auto" w:fill="003F88"/>
          </w:tcPr>
          <w:p>
            <w:r>
              <w:rPr>
                <w:rFonts w:ascii="Times New Roman" w:hAnsi="Times New Roman"/>
                <w:b/>
                <w:color w:val="FFFFFF"/>
                <w:sz w:val="20"/>
              </w:rPr>
              <w:t>Status</w:t>
            </w:r>
          </w:p>
        </w:tc>
      </w:tr>
      <w:tr>
        <w:tc>
          <w:tcPr>
            <w:tcW w:type="dxa" w:w="2880"/>
            <w:shd w:val="clear" w:color="auto" w:fill="FFFFFF"/>
          </w:tcPr>
          <w:p>
            <w:r>
              <w:rPr>
                <w:rFonts w:ascii="Times New Roman" w:hAnsi="Times New Roman"/>
                <w:b/>
                <w:sz w:val="20"/>
              </w:rPr>
              <w:t>Empty pattern (m=0)</w:t>
            </w:r>
          </w:p>
        </w:tc>
        <w:tc>
          <w:tcPr>
            <w:tcW w:type="dxa" w:w="4320"/>
            <w:shd w:val="clear" w:color="auto" w:fill="FFFFFF"/>
          </w:tcPr>
          <w:p>
            <w:r>
              <w:rPr>
                <w:rFonts w:ascii="Times New Roman" w:hAnsi="Times New Roman"/>
                <w:b w:val="0"/>
                <w:sz w:val="20"/>
              </w:rPr>
              <w:t>Python index error before animation starts — unhandled</w:t>
            </w:r>
          </w:p>
        </w:tc>
        <w:tc>
          <w:tcPr>
            <w:tcW w:type="dxa" w:w="1872"/>
            <w:shd w:val="clear" w:color="auto" w:fill="FFFFFF"/>
          </w:tcPr>
          <w:p>
            <w:r>
              <w:rPr>
                <w:rFonts w:ascii="Times New Roman" w:hAnsi="Times New Roman"/>
                <w:b w:val="0"/>
                <w:sz w:val="20"/>
              </w:rPr>
              <w:t>Known limitation</w:t>
            </w:r>
          </w:p>
        </w:tc>
      </w:tr>
      <w:tr>
        <w:tc>
          <w:tcPr>
            <w:tcW w:type="dxa" w:w="2880"/>
            <w:shd w:val="clear" w:color="auto" w:fill="EAF2FB"/>
          </w:tcPr>
          <w:p>
            <w:r>
              <w:rPr>
                <w:rFonts w:ascii="Times New Roman" w:hAnsi="Times New Roman"/>
                <w:b/>
                <w:sz w:val="20"/>
              </w:rPr>
              <w:t>Pattern longer than text</w:t>
            </w:r>
          </w:p>
        </w:tc>
        <w:tc>
          <w:tcPr>
            <w:tcW w:type="dxa" w:w="4320"/>
            <w:shd w:val="clear" w:color="auto" w:fill="EAF2FB"/>
          </w:tcPr>
          <w:p>
            <w:r>
              <w:rPr>
                <w:rFonts w:ascii="Times New Roman" w:hAnsi="Times New Roman"/>
                <w:b w:val="0"/>
                <w:sz w:val="20"/>
              </w:rPr>
              <w:t>Rabin-Karp loop body never executes; KMP never matches; no crash</w:t>
            </w:r>
          </w:p>
        </w:tc>
        <w:tc>
          <w:tcPr>
            <w:tcW w:type="dxa" w:w="1872"/>
            <w:shd w:val="clear" w:color="auto" w:fill="EAF2FB"/>
          </w:tcPr>
          <w:p>
            <w:r>
              <w:rPr>
                <w:rFonts w:ascii="Times New Roman" w:hAnsi="Times New Roman"/>
                <w:b w:val="0"/>
                <w:sz w:val="20"/>
              </w:rPr>
              <w:t>Correct</w:t>
            </w:r>
          </w:p>
        </w:tc>
      </w:tr>
      <w:tr>
        <w:tc>
          <w:tcPr>
            <w:tcW w:type="dxa" w:w="2880"/>
            <w:shd w:val="clear" w:color="auto" w:fill="FFFFFF"/>
          </w:tcPr>
          <w:p>
            <w:r>
              <w:rPr>
                <w:rFonts w:ascii="Times New Roman" w:hAnsi="Times New Roman"/>
                <w:b/>
                <w:sz w:val="20"/>
              </w:rPr>
              <w:t>Pattern equals text</w:t>
            </w:r>
          </w:p>
        </w:tc>
        <w:tc>
          <w:tcPr>
            <w:tcW w:type="dxa" w:w="4320"/>
            <w:shd w:val="clear" w:color="auto" w:fill="FFFFFF"/>
          </w:tcPr>
          <w:p>
            <w:r>
              <w:rPr>
                <w:rFonts w:ascii="Times New Roman" w:hAnsi="Times New Roman"/>
                <w:b w:val="0"/>
                <w:sz w:val="20"/>
              </w:rPr>
              <w:t>Single match at index 0 reported by both algorithms</w:t>
            </w:r>
          </w:p>
        </w:tc>
        <w:tc>
          <w:tcPr>
            <w:tcW w:type="dxa" w:w="1872"/>
            <w:shd w:val="clear" w:color="auto" w:fill="FFFFFF"/>
          </w:tcPr>
          <w:p>
            <w:r>
              <w:rPr>
                <w:rFonts w:ascii="Times New Roman" w:hAnsi="Times New Roman"/>
                <w:b w:val="0"/>
                <w:sz w:val="20"/>
              </w:rPr>
              <w:t>Correct</w:t>
            </w:r>
          </w:p>
        </w:tc>
      </w:tr>
      <w:tr>
        <w:tc>
          <w:tcPr>
            <w:tcW w:type="dxa" w:w="2880"/>
            <w:shd w:val="clear" w:color="auto" w:fill="EAF2FB"/>
          </w:tcPr>
          <w:p>
            <w:r>
              <w:rPr>
                <w:rFonts w:ascii="Times New Roman" w:hAnsi="Times New Roman"/>
                <w:b/>
                <w:sz w:val="20"/>
              </w:rPr>
              <w:t>All same characters (e.g., "AAAA", "AA")</w:t>
            </w:r>
          </w:p>
        </w:tc>
        <w:tc>
          <w:tcPr>
            <w:tcW w:type="dxa" w:w="4320"/>
            <w:shd w:val="clear" w:color="auto" w:fill="EAF2FB"/>
          </w:tcPr>
          <w:p>
            <w:r>
              <w:rPr>
                <w:rFonts w:ascii="Times New Roman" w:hAnsi="Times New Roman"/>
                <w:b w:val="0"/>
                <w:sz w:val="20"/>
              </w:rPr>
              <w:t>All overlapping matches correctly reported</w:t>
            </w:r>
          </w:p>
        </w:tc>
        <w:tc>
          <w:tcPr>
            <w:tcW w:type="dxa" w:w="1872"/>
            <w:shd w:val="clear" w:color="auto" w:fill="EAF2FB"/>
          </w:tcPr>
          <w:p>
            <w:r>
              <w:rPr>
                <w:rFonts w:ascii="Times New Roman" w:hAnsi="Times New Roman"/>
                <w:b w:val="0"/>
                <w:sz w:val="20"/>
              </w:rPr>
              <w:t>Correct</w:t>
            </w:r>
          </w:p>
        </w:tc>
      </w:tr>
      <w:tr>
        <w:tc>
          <w:tcPr>
            <w:tcW w:type="dxa" w:w="2880"/>
            <w:shd w:val="clear" w:color="auto" w:fill="FFFFFF"/>
          </w:tcPr>
          <w:p>
            <w:r>
              <w:rPr>
                <w:rFonts w:ascii="Times New Roman" w:hAnsi="Times New Roman"/>
                <w:b/>
                <w:sz w:val="20"/>
              </w:rPr>
              <w:t>Non-ASCII characters</w:t>
            </w:r>
          </w:p>
        </w:tc>
        <w:tc>
          <w:tcPr>
            <w:tcW w:type="dxa" w:w="4320"/>
            <w:shd w:val="clear" w:color="auto" w:fill="FFFFFF"/>
          </w:tcPr>
          <w:p>
            <w:r>
              <w:rPr>
                <w:rFonts w:ascii="Times New Roman" w:hAnsi="Times New Roman"/>
                <w:b w:val="0"/>
                <w:sz w:val="20"/>
              </w:rPr>
              <w:t>Undefined behaviour — not validated by the application</w:t>
            </w:r>
          </w:p>
        </w:tc>
        <w:tc>
          <w:tcPr>
            <w:tcW w:type="dxa" w:w="1872"/>
            <w:shd w:val="clear" w:color="auto" w:fill="FFFFFF"/>
          </w:tcPr>
          <w:p>
            <w:r>
              <w:rPr>
                <w:rFonts w:ascii="Times New Roman" w:hAnsi="Times New Roman"/>
                <w:b w:val="0"/>
                <w:sz w:val="20"/>
              </w:rPr>
              <w:t>Known limitation</w:t>
            </w:r>
          </w:p>
        </w:tc>
      </w:tr>
    </w:tbl>
    <w:p/>
    <w:p>
      <w:r>
        <w:br w:type="page"/>
      </w:r>
    </w:p>
    <w:p>
      <w:pPr>
        <w:pStyle w:val="Heading1"/>
      </w:pPr>
      <w:r>
        <w:t>6. Results and Discussion</w:t>
      </w:r>
    </w:p>
    <w:p>
      <w:pPr>
        <w:pBdr>
          <w:bottom w:val="single" w:sz="6" w:space="1" w:color="003F88"/>
        </w:pBdr>
        <w:spacing w:after="120"/>
      </w:pPr>
    </w:p>
    <w:p>
      <w:pPr>
        <w:pStyle w:val="Heading2"/>
      </w:pPr>
      <w:r>
        <w:t>6.1 Correctness</w:t>
      </w:r>
    </w:p>
    <w:p>
      <w:pPr>
        <w:spacing w:after="120" w:line="360" w:lineRule="exact"/>
      </w:pPr>
      <w:r>
        <w:rPr>
          <w:rFonts w:ascii="Times New Roman" w:hAnsi="Times New Roman"/>
          <w:sz w:val="24"/>
        </w:rPr>
        <w:t>Both algorithm implementations produced correct match indices for all test cases involving valid ASCII input. The KMP implementation faithfully replicates the standard failure-function-based search, and the LPS array animation correctly displays each step of the prefix table construction. The Rabin-Karp implementation correctly applies the rolling hash update and resolves all hash collisions via verification.</w:t>
      </w:r>
    </w:p>
    <w:p>
      <w:pPr>
        <w:pStyle w:val="Heading2"/>
      </w:pPr>
      <w:r>
        <w:t>6.2 Educational Effectiveness</w:t>
      </w:r>
    </w:p>
    <w:p>
      <w:pPr>
        <w:spacing w:after="120" w:line="360" w:lineRule="exact"/>
      </w:pPr>
      <w:r>
        <w:rPr>
          <w:rFonts w:ascii="Times New Roman" w:hAnsi="Times New Roman"/>
          <w:sz w:val="24"/>
        </w:rPr>
        <w:t>The dual-column animated interface makes several key algorithmic distinctions immediately observable to a student observer:</w:t>
      </w:r>
    </w:p>
    <w:p>
      <w:pPr>
        <w:pStyle w:val="ListBullet"/>
        <w:spacing w:after="60"/>
        <w:ind w:left="432"/>
      </w:pPr>
      <w:r>
        <w:rPr>
          <w:rFonts w:ascii="Times New Roman" w:hAnsi="Times New Roman"/>
          <w:sz w:val="24"/>
        </w:rPr>
        <w:t>KMP's pattern pointer jumping back on a mismatch (rather than the text pointer retreating) is clearly visible via the shifting alignment of the blue pattern row.</w:t>
      </w:r>
    </w:p>
    <w:p>
      <w:pPr>
        <w:pStyle w:val="ListBullet"/>
        <w:spacing w:after="60"/>
        <w:ind w:left="432"/>
      </w:pPr>
      <w:r>
        <w:rPr>
          <w:rFonts w:ascii="Times New Roman" w:hAnsi="Times New Roman"/>
          <w:sz w:val="24"/>
        </w:rPr>
        <w:t>KMP's LPS array construction shows concretely how repeated prefixes are encoded into the failure function before the search even begins.</w:t>
      </w:r>
    </w:p>
    <w:p>
      <w:pPr>
        <w:pStyle w:val="ListBullet"/>
        <w:spacing w:after="60"/>
        <w:ind w:left="432"/>
      </w:pPr>
      <w:r>
        <w:rPr>
          <w:rFonts w:ascii="Times New Roman" w:hAnsi="Times New Roman"/>
          <w:sz w:val="24"/>
        </w:rPr>
        <w:t>Rabin-Karp's sliding window advancing one position at a time — with verification only on hash matches — contrasts with KMP's variable jumps.</w:t>
      </w:r>
    </w:p>
    <w:p>
      <w:pPr>
        <w:pStyle w:val="ListBullet"/>
        <w:spacing w:after="60"/>
        <w:ind w:left="432"/>
      </w:pPr>
      <w:r>
        <w:rPr>
          <w:rFonts w:ascii="Times New Roman" w:hAnsi="Times New Roman"/>
          <w:sz w:val="24"/>
        </w:rPr>
        <w:t>The final bar chart provides an immediate quantitative comparison that reinforces the theoretical step-count arguments.</w:t>
      </w:r>
    </w:p>
    <w:p>
      <w:pPr>
        <w:pStyle w:val="Heading2"/>
      </w:pPr>
      <w:r>
        <w:t>6.3 Performance Characteristics</w:t>
      </w:r>
    </w:p>
    <w:p>
      <w:pPr>
        <w:spacing w:after="120" w:line="360" w:lineRule="exact"/>
      </w:pPr>
      <w:r>
        <w:rPr>
          <w:rFonts w:ascii="Times New Roman" w:hAnsi="Times New Roman"/>
          <w:sz w:val="24"/>
        </w:rPr>
        <w:t>For inputs within the intended academic range (n ≤ 500, m ≤ 50), the application runs smoothly with no perceptible lag beyond the user-configured sleep delay. For very large inputs (n ≥ 5,000), the blocking sleep-based animation model causes extended waits, which is a known architectural limitation of the Streamlit-based approach. A production-grade tool would address this via asynchronous rendering or server-sent events.</w:t>
      </w:r>
    </w:p>
    <w:p>
      <w:pPr>
        <w:pStyle w:val="Heading2"/>
      </w:pPr>
      <w:r>
        <w:t>6.4 Limitations</w:t>
      </w:r>
    </w:p>
    <w:p>
      <w:pPr>
        <w:pStyle w:val="ListBullet"/>
        <w:spacing w:after="60"/>
        <w:ind w:left="432"/>
      </w:pPr>
      <w:r>
        <w:rPr>
          <w:rFonts w:ascii="Times New Roman" w:hAnsi="Times New Roman"/>
          <w:sz w:val="24"/>
        </w:rPr>
        <w:t>The blocking animation pattern prevents responsive interaction during a running visualisation.</w:t>
      </w:r>
    </w:p>
    <w:p>
      <w:pPr>
        <w:pStyle w:val="ListBullet"/>
        <w:spacing w:after="60"/>
        <w:ind w:left="432"/>
      </w:pPr>
      <w:r>
        <w:rPr>
          <w:rFonts w:ascii="Times New Roman" w:hAnsi="Times New Roman"/>
          <w:sz w:val="24"/>
        </w:rPr>
        <w:t>No input validation is performed; empty or non-ASCII inputs may cause unhandled exceptions.</w:t>
      </w:r>
    </w:p>
    <w:p>
      <w:pPr>
        <w:pStyle w:val="ListBullet"/>
        <w:spacing w:after="60"/>
        <w:ind w:left="432"/>
      </w:pPr>
      <w:r>
        <w:rPr>
          <w:rFonts w:ascii="Times New Roman" w:hAnsi="Times New Roman"/>
          <w:sz w:val="24"/>
        </w:rPr>
        <w:t>The Rabin-Karp hash parameters (d=256, q=101) are hardcoded; a configurable modulus would allow students to study collision frequency.</w:t>
      </w:r>
    </w:p>
    <w:p>
      <w:pPr>
        <w:pStyle w:val="ListBullet"/>
        <w:spacing w:after="60"/>
        <w:ind w:left="432"/>
      </w:pPr>
      <w:r>
        <w:rPr>
          <w:rFonts w:ascii="Times New Roman" w:hAnsi="Times New Roman"/>
          <w:sz w:val="24"/>
        </w:rPr>
        <w:t>The progress bar tracks only the KMP text pointer, not Rabin-Karp's window position.</w:t>
      </w:r>
    </w:p>
    <w:p>
      <w:pPr>
        <w:pStyle w:val="ListBullet"/>
        <w:spacing w:after="60"/>
        <w:ind w:left="432"/>
      </w:pPr>
      <w:r>
        <w:rPr>
          <w:rFonts w:ascii="Times New Roman" w:hAnsi="Times New Roman"/>
          <w:sz w:val="24"/>
        </w:rPr>
        <w:t>No step-by-step replay or pause/resume functionality is implemented.</w:t>
      </w:r>
    </w:p>
    <w:p>
      <w:r>
        <w:br w:type="page"/>
      </w:r>
    </w:p>
    <w:p>
      <w:pPr>
        <w:pStyle w:val="Heading1"/>
      </w:pPr>
      <w:r>
        <w:t>7. Future Enhancements</w:t>
      </w:r>
    </w:p>
    <w:p>
      <w:pPr>
        <w:pBdr>
          <w:bottom w:val="single" w:sz="6" w:space="1" w:color="003F88"/>
        </w:pBdr>
        <w:spacing w:after="120"/>
      </w:pPr>
    </w:p>
    <w:tbl>
      <w:tblPr>
        <w:tblStyle w:val="TableGrid"/>
        <w:tblW w:type="auto" w:w="0"/>
        <w:tblLook w:firstColumn="1" w:firstRow="1" w:lastColumn="0" w:lastRow="0" w:noHBand="0" w:noVBand="1" w:val="04A0"/>
      </w:tblPr>
      <w:tblGrid>
        <w:gridCol w:w="2880"/>
        <w:gridCol w:w="2880"/>
        <w:gridCol w:w="2880"/>
      </w:tblGrid>
      <w:tr>
        <w:tc>
          <w:tcPr>
            <w:tcW w:type="dxa" w:w="1008"/>
            <w:shd w:val="clear" w:color="auto" w:fill="003F88"/>
          </w:tcPr>
          <w:p>
            <w:r>
              <w:rPr>
                <w:rFonts w:ascii="Times New Roman" w:hAnsi="Times New Roman"/>
                <w:b/>
                <w:color w:val="FFFFFF"/>
                <w:sz w:val="20"/>
              </w:rPr>
              <w:t>Priority</w:t>
            </w:r>
          </w:p>
        </w:tc>
        <w:tc>
          <w:tcPr>
            <w:tcW w:type="dxa" w:w="5760"/>
            <w:shd w:val="clear" w:color="auto" w:fill="003F88"/>
          </w:tcPr>
          <w:p>
            <w:r>
              <w:rPr>
                <w:rFonts w:ascii="Times New Roman" w:hAnsi="Times New Roman"/>
                <w:b/>
                <w:color w:val="FFFFFF"/>
                <w:sz w:val="20"/>
              </w:rPr>
              <w:t>Enhancement</w:t>
            </w:r>
          </w:p>
        </w:tc>
        <w:tc>
          <w:tcPr>
            <w:tcW w:type="dxa" w:w="2304"/>
            <w:shd w:val="clear" w:color="auto" w:fill="003F88"/>
          </w:tcPr>
          <w:p>
            <w:r>
              <w:rPr>
                <w:rFonts w:ascii="Times New Roman" w:hAnsi="Times New Roman"/>
                <w:b/>
                <w:color w:val="FFFFFF"/>
                <w:sz w:val="20"/>
              </w:rPr>
              <w:t>Estimated Effort</w:t>
            </w:r>
          </w:p>
        </w:tc>
      </w:tr>
      <w:tr>
        <w:tc>
          <w:tcPr>
            <w:tcW w:type="dxa" w:w="1008"/>
            <w:shd w:val="clear" w:color="auto" w:fill="FFFFFF"/>
          </w:tcPr>
          <w:p>
            <w:r>
              <w:rPr>
                <w:rFonts w:ascii="Times New Roman" w:hAnsi="Times New Roman"/>
                <w:b/>
                <w:sz w:val="20"/>
              </w:rPr>
              <w:t>High</w:t>
            </w:r>
          </w:p>
        </w:tc>
        <w:tc>
          <w:tcPr>
            <w:tcW w:type="dxa" w:w="5760"/>
            <w:shd w:val="clear" w:color="auto" w:fill="FFFFFF"/>
          </w:tcPr>
          <w:p>
            <w:r>
              <w:rPr>
                <w:rFonts w:ascii="Times New Roman" w:hAnsi="Times New Roman"/>
                <w:b w:val="0"/>
                <w:sz w:val="20"/>
              </w:rPr>
              <w:t>Input validation with user-friendly error messages for empty or oversized input</w:t>
            </w:r>
          </w:p>
        </w:tc>
        <w:tc>
          <w:tcPr>
            <w:tcW w:type="dxa" w:w="2304"/>
            <w:shd w:val="clear" w:color="auto" w:fill="FFFFFF"/>
          </w:tcPr>
          <w:p>
            <w:r>
              <w:rPr>
                <w:rFonts w:ascii="Times New Roman" w:hAnsi="Times New Roman"/>
                <w:b w:val="0"/>
                <w:sz w:val="20"/>
              </w:rPr>
              <w:t>Low</w:t>
            </w:r>
          </w:p>
        </w:tc>
      </w:tr>
      <w:tr>
        <w:tc>
          <w:tcPr>
            <w:tcW w:type="dxa" w:w="1008"/>
            <w:shd w:val="clear" w:color="auto" w:fill="EAF2FB"/>
          </w:tcPr>
          <w:p>
            <w:r>
              <w:rPr>
                <w:rFonts w:ascii="Times New Roman" w:hAnsi="Times New Roman"/>
                <w:b/>
                <w:sz w:val="20"/>
              </w:rPr>
              <w:t>High</w:t>
            </w:r>
          </w:p>
        </w:tc>
        <w:tc>
          <w:tcPr>
            <w:tcW w:type="dxa" w:w="5760"/>
            <w:shd w:val="clear" w:color="auto" w:fill="EAF2FB"/>
          </w:tcPr>
          <w:p>
            <w:r>
              <w:rPr>
                <w:rFonts w:ascii="Times New Roman" w:hAnsi="Times New Roman"/>
                <w:b w:val="0"/>
                <w:sz w:val="20"/>
              </w:rPr>
              <w:t>Pause / Resume / Step-forward controls for the animation</w:t>
            </w:r>
          </w:p>
        </w:tc>
        <w:tc>
          <w:tcPr>
            <w:tcW w:type="dxa" w:w="2304"/>
            <w:shd w:val="clear" w:color="auto" w:fill="EAF2FB"/>
          </w:tcPr>
          <w:p>
            <w:r>
              <w:rPr>
                <w:rFonts w:ascii="Times New Roman" w:hAnsi="Times New Roman"/>
                <w:b w:val="0"/>
                <w:sz w:val="20"/>
              </w:rPr>
              <w:t>Medium</w:t>
            </w:r>
          </w:p>
        </w:tc>
      </w:tr>
      <w:tr>
        <w:tc>
          <w:tcPr>
            <w:tcW w:type="dxa" w:w="1008"/>
            <w:shd w:val="clear" w:color="auto" w:fill="FFFFFF"/>
          </w:tcPr>
          <w:p>
            <w:r>
              <w:rPr>
                <w:rFonts w:ascii="Times New Roman" w:hAnsi="Times New Roman"/>
                <w:b/>
                <w:sz w:val="20"/>
              </w:rPr>
              <w:t>Medium</w:t>
            </w:r>
          </w:p>
        </w:tc>
        <w:tc>
          <w:tcPr>
            <w:tcW w:type="dxa" w:w="5760"/>
            <w:shd w:val="clear" w:color="auto" w:fill="FFFFFF"/>
          </w:tcPr>
          <w:p>
            <w:r>
              <w:rPr>
                <w:rFonts w:ascii="Times New Roman" w:hAnsi="Times New Roman"/>
                <w:b w:val="0"/>
                <w:sz w:val="20"/>
              </w:rPr>
              <w:t>Boyer-Moore algorithm with bad character and good suffix rule animation</w:t>
            </w:r>
          </w:p>
        </w:tc>
        <w:tc>
          <w:tcPr>
            <w:tcW w:type="dxa" w:w="2304"/>
            <w:shd w:val="clear" w:color="auto" w:fill="FFFFFF"/>
          </w:tcPr>
          <w:p>
            <w:r>
              <w:rPr>
                <w:rFonts w:ascii="Times New Roman" w:hAnsi="Times New Roman"/>
                <w:b w:val="0"/>
                <w:sz w:val="20"/>
              </w:rPr>
              <w:t>High</w:t>
            </w:r>
          </w:p>
        </w:tc>
      </w:tr>
      <w:tr>
        <w:tc>
          <w:tcPr>
            <w:tcW w:type="dxa" w:w="1008"/>
            <w:shd w:val="clear" w:color="auto" w:fill="EAF2FB"/>
          </w:tcPr>
          <w:p>
            <w:r>
              <w:rPr>
                <w:rFonts w:ascii="Times New Roman" w:hAnsi="Times New Roman"/>
                <w:b/>
                <w:sz w:val="20"/>
              </w:rPr>
              <w:t>Medium</w:t>
            </w:r>
          </w:p>
        </w:tc>
        <w:tc>
          <w:tcPr>
            <w:tcW w:type="dxa" w:w="5760"/>
            <w:shd w:val="clear" w:color="auto" w:fill="EAF2FB"/>
          </w:tcPr>
          <w:p>
            <w:r>
              <w:rPr>
                <w:rFonts w:ascii="Times New Roman" w:hAnsi="Times New Roman"/>
                <w:b w:val="0"/>
                <w:sz w:val="20"/>
              </w:rPr>
              <w:t>Z-Algorithm visualisation with Z-array construction animation</w:t>
            </w:r>
          </w:p>
        </w:tc>
        <w:tc>
          <w:tcPr>
            <w:tcW w:type="dxa" w:w="2304"/>
            <w:shd w:val="clear" w:color="auto" w:fill="EAF2FB"/>
          </w:tcPr>
          <w:p>
            <w:r>
              <w:rPr>
                <w:rFonts w:ascii="Times New Roman" w:hAnsi="Times New Roman"/>
                <w:b w:val="0"/>
                <w:sz w:val="20"/>
              </w:rPr>
              <w:t>Medium</w:t>
            </w:r>
          </w:p>
        </w:tc>
      </w:tr>
      <w:tr>
        <w:tc>
          <w:tcPr>
            <w:tcW w:type="dxa" w:w="1008"/>
            <w:shd w:val="clear" w:color="auto" w:fill="FFFFFF"/>
          </w:tcPr>
          <w:p>
            <w:r>
              <w:rPr>
                <w:rFonts w:ascii="Times New Roman" w:hAnsi="Times New Roman"/>
                <w:b/>
                <w:sz w:val="20"/>
              </w:rPr>
              <w:t>Medium</w:t>
            </w:r>
          </w:p>
        </w:tc>
        <w:tc>
          <w:tcPr>
            <w:tcW w:type="dxa" w:w="5760"/>
            <w:shd w:val="clear" w:color="auto" w:fill="FFFFFF"/>
          </w:tcPr>
          <w:p>
            <w:r>
              <w:rPr>
                <w:rFonts w:ascii="Times New Roman" w:hAnsi="Times New Roman"/>
                <w:b w:val="0"/>
                <w:sz w:val="20"/>
              </w:rPr>
              <w:t>Configurable Rabin-Karp hash parameters (d and q) to demonstrate collision behaviour</w:t>
            </w:r>
          </w:p>
        </w:tc>
        <w:tc>
          <w:tcPr>
            <w:tcW w:type="dxa" w:w="2304"/>
            <w:shd w:val="clear" w:color="auto" w:fill="FFFFFF"/>
          </w:tcPr>
          <w:p>
            <w:r>
              <w:rPr>
                <w:rFonts w:ascii="Times New Roman" w:hAnsi="Times New Roman"/>
                <w:b w:val="0"/>
                <w:sz w:val="20"/>
              </w:rPr>
              <w:t>Low</w:t>
            </w:r>
          </w:p>
        </w:tc>
      </w:tr>
      <w:tr>
        <w:tc>
          <w:tcPr>
            <w:tcW w:type="dxa" w:w="1008"/>
            <w:shd w:val="clear" w:color="auto" w:fill="EAF2FB"/>
          </w:tcPr>
          <w:p>
            <w:r>
              <w:rPr>
                <w:rFonts w:ascii="Times New Roman" w:hAnsi="Times New Roman"/>
                <w:b/>
                <w:sz w:val="20"/>
              </w:rPr>
              <w:t>Medium</w:t>
            </w:r>
          </w:p>
        </w:tc>
        <w:tc>
          <w:tcPr>
            <w:tcW w:type="dxa" w:w="5760"/>
            <w:shd w:val="clear" w:color="auto" w:fill="EAF2FB"/>
          </w:tcPr>
          <w:p>
            <w:r>
              <w:rPr>
                <w:rFonts w:ascii="Times New Roman" w:hAnsi="Times New Roman"/>
                <w:b w:val="0"/>
                <w:sz w:val="20"/>
              </w:rPr>
              <w:t>Exportable step log as CSV or PDF for offline analysis</w:t>
            </w:r>
          </w:p>
        </w:tc>
        <w:tc>
          <w:tcPr>
            <w:tcW w:type="dxa" w:w="2304"/>
            <w:shd w:val="clear" w:color="auto" w:fill="EAF2FB"/>
          </w:tcPr>
          <w:p>
            <w:r>
              <w:rPr>
                <w:rFonts w:ascii="Times New Roman" w:hAnsi="Times New Roman"/>
                <w:b w:val="0"/>
                <w:sz w:val="20"/>
              </w:rPr>
              <w:t>Medium</w:t>
            </w:r>
          </w:p>
        </w:tc>
      </w:tr>
      <w:tr>
        <w:tc>
          <w:tcPr>
            <w:tcW w:type="dxa" w:w="1008"/>
            <w:shd w:val="clear" w:color="auto" w:fill="FFFFFF"/>
          </w:tcPr>
          <w:p>
            <w:r>
              <w:rPr>
                <w:rFonts w:ascii="Times New Roman" w:hAnsi="Times New Roman"/>
                <w:b/>
                <w:sz w:val="20"/>
              </w:rPr>
              <w:t>Low</w:t>
            </w:r>
          </w:p>
        </w:tc>
        <w:tc>
          <w:tcPr>
            <w:tcW w:type="dxa" w:w="5760"/>
            <w:shd w:val="clear" w:color="auto" w:fill="FFFFFF"/>
          </w:tcPr>
          <w:p>
            <w:r>
              <w:rPr>
                <w:rFonts w:ascii="Times New Roman" w:hAnsi="Times New Roman"/>
                <w:b w:val="0"/>
                <w:sz w:val="20"/>
              </w:rPr>
              <w:t>Multi-pattern Aho-Corasick algorithm with trie construction visualisation</w:t>
            </w:r>
          </w:p>
        </w:tc>
        <w:tc>
          <w:tcPr>
            <w:tcW w:type="dxa" w:w="2304"/>
            <w:shd w:val="clear" w:color="auto" w:fill="FFFFFF"/>
          </w:tcPr>
          <w:p>
            <w:r>
              <w:rPr>
                <w:rFonts w:ascii="Times New Roman" w:hAnsi="Times New Roman"/>
                <w:b w:val="0"/>
                <w:sz w:val="20"/>
              </w:rPr>
              <w:t>High</w:t>
            </w:r>
          </w:p>
        </w:tc>
      </w:tr>
      <w:tr>
        <w:tc>
          <w:tcPr>
            <w:tcW w:type="dxa" w:w="1008"/>
            <w:shd w:val="clear" w:color="auto" w:fill="EAF2FB"/>
          </w:tcPr>
          <w:p>
            <w:r>
              <w:rPr>
                <w:rFonts w:ascii="Times New Roman" w:hAnsi="Times New Roman"/>
                <w:b/>
                <w:sz w:val="20"/>
              </w:rPr>
              <w:t>Low</w:t>
            </w:r>
          </w:p>
        </w:tc>
        <w:tc>
          <w:tcPr>
            <w:tcW w:type="dxa" w:w="5760"/>
            <w:shd w:val="clear" w:color="auto" w:fill="EAF2FB"/>
          </w:tcPr>
          <w:p>
            <w:r>
              <w:rPr>
                <w:rFonts w:ascii="Times New Roman" w:hAnsi="Times New Roman"/>
                <w:b w:val="0"/>
                <w:sz w:val="20"/>
              </w:rPr>
              <w:t>Dark mode and responsive mobile layout</w:t>
            </w:r>
          </w:p>
        </w:tc>
        <w:tc>
          <w:tcPr>
            <w:tcW w:type="dxa" w:w="2304"/>
            <w:shd w:val="clear" w:color="auto" w:fill="EAF2FB"/>
          </w:tcPr>
          <w:p>
            <w:r>
              <w:rPr>
                <w:rFonts w:ascii="Times New Roman" w:hAnsi="Times New Roman"/>
                <w:b w:val="0"/>
                <w:sz w:val="20"/>
              </w:rPr>
              <w:t>Low</w:t>
            </w:r>
          </w:p>
        </w:tc>
      </w:tr>
      <w:tr>
        <w:tc>
          <w:tcPr>
            <w:tcW w:type="dxa" w:w="1008"/>
            <w:shd w:val="clear" w:color="auto" w:fill="FFFFFF"/>
          </w:tcPr>
          <w:p>
            <w:r>
              <w:rPr>
                <w:rFonts w:ascii="Times New Roman" w:hAnsi="Times New Roman"/>
                <w:b/>
                <w:sz w:val="20"/>
              </w:rPr>
              <w:t>Low</w:t>
            </w:r>
          </w:p>
        </w:tc>
        <w:tc>
          <w:tcPr>
            <w:tcW w:type="dxa" w:w="5760"/>
            <w:shd w:val="clear" w:color="auto" w:fill="FFFFFF"/>
          </w:tcPr>
          <w:p>
            <w:r>
              <w:rPr>
                <w:rFonts w:ascii="Times New Roman" w:hAnsi="Times New Roman"/>
                <w:b w:val="0"/>
                <w:sz w:val="20"/>
              </w:rPr>
              <w:t>URL parameter sharing for saved text/pattern/speed configurations</w:t>
            </w:r>
          </w:p>
        </w:tc>
        <w:tc>
          <w:tcPr>
            <w:tcW w:type="dxa" w:w="2304"/>
            <w:shd w:val="clear" w:color="auto" w:fill="FFFFFF"/>
          </w:tcPr>
          <w:p>
            <w:r>
              <w:rPr>
                <w:rFonts w:ascii="Times New Roman" w:hAnsi="Times New Roman"/>
                <w:b w:val="0"/>
                <w:sz w:val="20"/>
              </w:rPr>
              <w:t>Low</w:t>
            </w:r>
          </w:p>
        </w:tc>
      </w:tr>
    </w:tbl>
    <w:p/>
    <w:p>
      <w:r>
        <w:br w:type="page"/>
      </w:r>
    </w:p>
    <w:p>
      <w:pPr>
        <w:pStyle w:val="Heading1"/>
      </w:pPr>
      <w:r>
        <w:t>8. Conclusion</w:t>
      </w:r>
    </w:p>
    <w:p>
      <w:pPr>
        <w:pBdr>
          <w:bottom w:val="single" w:sz="6" w:space="1" w:color="003F88"/>
        </w:pBdr>
        <w:spacing w:after="120"/>
      </w:pPr>
    </w:p>
    <w:p>
      <w:pPr>
        <w:spacing w:after="120" w:line="360" w:lineRule="exact"/>
      </w:pPr>
      <w:r>
        <w:rPr>
          <w:rFonts w:ascii="Times New Roman" w:hAnsi="Times New Roman"/>
          <w:sz w:val="24"/>
        </w:rPr>
        <w:t>This project successfully delivers an interactive, browser-based visualisation tool for two foundational string matching algorithms. The application demonstrates that a concise Python implementation (211 lines, two external dependencies) is sufficient to produce a pedagogically effective animated comparison that would be difficult to convey through pseudocode or static diagrams alone.</w:t>
      </w:r>
    </w:p>
    <w:p>
      <w:pPr>
        <w:spacing w:after="120" w:line="360" w:lineRule="exact"/>
      </w:pPr>
      <w:r>
        <w:rPr>
          <w:rFonts w:ascii="Times New Roman" w:hAnsi="Times New Roman"/>
          <w:sz w:val="24"/>
        </w:rPr>
        <w:t>KMP and Rabin-Karp represent two fundamentally different strategies for achieving sub-quadratic string matching: KMP through deterministic preprocessing and pointer management, Rabin-Karp through probabilistic hashing with worst-case fallback. By placing both side by side under a unified interface, the String Matching Visualizer gives students direct experiential insight into the trade-offs between guaranteed linear performance and hash-based expected-case efficiency.</w:t>
      </w:r>
    </w:p>
    <w:p>
      <w:pPr>
        <w:spacing w:after="120" w:line="360" w:lineRule="exact"/>
      </w:pPr>
      <w:r>
        <w:rPr>
          <w:rFonts w:ascii="Times New Roman" w:hAnsi="Times New Roman"/>
          <w:sz w:val="24"/>
        </w:rPr>
        <w:t>All core objectives stated in Section 1.2 have been met. The identified limitations — principally the lack of input validation and the blocking animation model — are well-understood and documented, and clear paths to resolution exist for future iterations of the project.</w:t>
      </w:r>
    </w:p>
    <w:p>
      <w:r>
        <w:br w:type="page"/>
      </w:r>
    </w:p>
    <w:p>
      <w:pPr>
        <w:pStyle w:val="Heading1"/>
      </w:pPr>
      <w:r>
        <w:t>References</w:t>
      </w:r>
    </w:p>
    <w:p>
      <w:pPr>
        <w:pBdr>
          <w:bottom w:val="single" w:sz="6" w:space="1" w:color="003F88"/>
        </w:pBdr>
        <w:spacing w:after="120"/>
      </w:pPr>
    </w:p>
    <w:p>
      <w:pPr>
        <w:spacing w:after="120"/>
        <w:ind w:left="576" w:hanging="576"/>
      </w:pPr>
      <w:r>
        <w:rPr>
          <w:rFonts w:ascii="Times New Roman" w:hAnsi="Times New Roman"/>
          <w:sz w:val="22"/>
        </w:rPr>
        <w:t>[1]  Knuth, D. E., Morris, J. H., &amp; Pratt, V. R. (1977). Fast pattern matching in strings. SIAM Journal on Computing, 6(2), 323-350.</w:t>
      </w:r>
    </w:p>
    <w:p>
      <w:pPr>
        <w:spacing w:after="120"/>
        <w:ind w:left="576" w:hanging="576"/>
      </w:pPr>
      <w:r>
        <w:rPr>
          <w:rFonts w:ascii="Times New Roman" w:hAnsi="Times New Roman"/>
          <w:sz w:val="22"/>
        </w:rPr>
        <w:t>[2]  Karp, R. M., &amp; Rabin, M. O. (1987). Efficient randomized pattern-matching algorithms. IBM Journal of Research and Development, 31(2), 249-260.</w:t>
      </w:r>
    </w:p>
    <w:p>
      <w:pPr>
        <w:spacing w:after="120"/>
        <w:ind w:left="576" w:hanging="576"/>
      </w:pPr>
      <w:r>
        <w:rPr>
          <w:rFonts w:ascii="Times New Roman" w:hAnsi="Times New Roman"/>
          <w:sz w:val="22"/>
        </w:rPr>
        <w:t>[3]  Cormen, T. H., Leiserson, C. E., Rivest, R. L., &amp; Stein, C. (2009). Introduction to Algorithms (3rd ed.). MIT Press. Chapter 32: String Matching.</w:t>
      </w:r>
    </w:p>
    <w:p>
      <w:pPr>
        <w:spacing w:after="120"/>
        <w:ind w:left="576" w:hanging="576"/>
      </w:pPr>
      <w:r>
        <w:rPr>
          <w:rFonts w:ascii="Times New Roman" w:hAnsi="Times New Roman"/>
          <w:sz w:val="22"/>
        </w:rPr>
        <w:t>[4]  Hundhausen, C. D., Douglas, S. A., &amp; Stasko, J. T. (2002). A meta-study of algorithm visualization effectiveness. Journal of Visual Languages &amp; Computing, 13(3), 259-290.</w:t>
      </w:r>
    </w:p>
    <w:p>
      <w:pPr>
        <w:spacing w:after="120"/>
        <w:ind w:left="576" w:hanging="576"/>
      </w:pPr>
      <w:r>
        <w:rPr>
          <w:rFonts w:ascii="Times New Roman" w:hAnsi="Times New Roman"/>
          <w:sz w:val="22"/>
        </w:rPr>
        <w:t>[5]  Streamlit Inc. (2024). Streamlit Documentation. https://docs.streamlit.io</w:t>
      </w:r>
    </w:p>
    <w:p>
      <w:pPr>
        <w:spacing w:after="120"/>
        <w:ind w:left="576" w:hanging="576"/>
      </w:pPr>
      <w:r>
        <w:rPr>
          <w:rFonts w:ascii="Times New Roman" w:hAnsi="Times New Roman"/>
          <w:sz w:val="22"/>
        </w:rPr>
        <w:t>[6]  Hunter, J. D. (2007). Matplotlib: A 2D graphics environment. Computing in Science &amp; Engineering, 9(3), 90-95.</w:t>
      </w:r>
    </w:p>
    <w:p>
      <w:pPr>
        <w:spacing w:after="120"/>
        <w:ind w:left="576" w:hanging="576"/>
      </w:pPr>
      <w:r>
        <w:rPr>
          <w:rFonts w:ascii="Times New Roman" w:hAnsi="Times New Roman"/>
          <w:sz w:val="22"/>
        </w:rPr>
        <w:t>[7]  Project Repository: https://github.com/nebjj/String-Visualiser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t>String Matching Visualizer — Final Project Report  |  nebjj  |  April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Times New Roman" w:hAnsi="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467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467F"/>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