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70" w:firstLine="0"/>
        <w:rPr>
          <w:rFonts w:ascii="Nunito" w:cs="Nunito" w:eastAsia="Nunito" w:hAnsi="Nunito"/>
          <w:sz w:val="8"/>
          <w:szCs w:val="8"/>
        </w:rPr>
      </w:pPr>
      <w:r w:rsidDel="00000000" w:rsidR="00000000" w:rsidRPr="00000000">
        <w:rPr>
          <w:rtl w:val="0"/>
        </w:rPr>
      </w:r>
    </w:p>
    <w:p w:rsidR="00000000" w:rsidDel="00000000" w:rsidP="00000000" w:rsidRDefault="00000000" w:rsidRPr="00000000" w14:paraId="00000002">
      <w:pPr>
        <w:spacing w:line="240" w:lineRule="auto"/>
        <w:ind w:left="-270" w:right="0" w:firstLine="0"/>
        <w:jc w:val="both"/>
        <w:rPr>
          <w:rFonts w:ascii="Nunito" w:cs="Nunito" w:eastAsia="Nunito" w:hAnsi="Nunito"/>
          <w:color w:val="0f0f0f"/>
          <w:sz w:val="18"/>
          <w:szCs w:val="18"/>
        </w:rPr>
      </w:pPr>
      <w:r w:rsidDel="00000000" w:rsidR="00000000" w:rsidRPr="00000000">
        <w:rPr>
          <w:rFonts w:ascii="Nunito" w:cs="Nunito" w:eastAsia="Nunito" w:hAnsi="Nunito"/>
          <w:b w:val="1"/>
          <w:color w:val="1155cc"/>
          <w:rtl w:val="0"/>
        </w:rPr>
        <w:t xml:space="preserve">Skills</w:t>
      </w:r>
      <w:r w:rsidDel="00000000" w:rsidR="00000000" w:rsidRPr="00000000">
        <w:rPr>
          <w:rFonts w:ascii="Nunito" w:cs="Nunito" w:eastAsia="Nunito" w:hAnsi="Nunito"/>
          <w:rtl w:val="0"/>
        </w:rPr>
        <w:t xml:space="preserve"> </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br w:type="textWrapping"/>
      </w: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3c78d8"/>
          <w:sz w:val="18"/>
          <w:szCs w:val="18"/>
          <w:rtl w:val="0"/>
        </w:rPr>
        <w:t xml:space="preserve">  </w:t>
      </w:r>
      <w:r w:rsidDel="00000000" w:rsidR="00000000" w:rsidRPr="00000000">
        <w:rPr>
          <w:rFonts w:ascii="Nunito" w:cs="Nunito" w:eastAsia="Nunito" w:hAnsi="Nunito"/>
          <w:color w:val="0f0f0f"/>
          <w:sz w:val="18"/>
          <w:szCs w:val="18"/>
          <w:rtl w:val="0"/>
        </w:rPr>
        <w:t xml:space="preserve">Python | Java | Scala | JavaScript | TypeScript | C# | Ruby | Docker | Docker Compose | Django | Ruby on Rails | Redis | PostgreSQL | Play Framework for Scala | Node.js with Express | Angular | .NET | REST API | Unit Testing | OOP | Git | GitLab | Bitbucket | CI/CD </w:t>
      </w:r>
    </w:p>
    <w:p w:rsidR="00000000" w:rsidDel="00000000" w:rsidP="00000000" w:rsidRDefault="00000000" w:rsidRPr="00000000" w14:paraId="00000003">
      <w:pPr>
        <w:spacing w:line="240" w:lineRule="auto"/>
        <w:ind w:left="-270" w:right="0" w:firstLine="0"/>
        <w:jc w:val="both"/>
        <w:rPr>
          <w:rFonts w:ascii="Nunito" w:cs="Nunito" w:eastAsia="Nunito" w:hAnsi="Nunito"/>
          <w:sz w:val="8"/>
          <w:szCs w:val="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3c78d8"/>
          <w:sz w:val="18"/>
          <w:szCs w:val="18"/>
          <w:rtl w:val="0"/>
        </w:rPr>
        <w:t xml:space="preserve">  </w:t>
      </w:r>
      <w:r w:rsidDel="00000000" w:rsidR="00000000" w:rsidRPr="00000000">
        <w:rPr>
          <w:rFonts w:ascii="Nunito" w:cs="Nunito" w:eastAsia="Nunito" w:hAnsi="Nunito"/>
          <w:color w:val="0f0f0f"/>
          <w:sz w:val="18"/>
          <w:szCs w:val="18"/>
          <w:rtl w:val="0"/>
        </w:rPr>
        <w:t xml:space="preserve">Google Cloud | AWS | Cloud Computing | Kubernetes | Spark | Airflow | Machine Learning | Artificial Intelligence | MLOps | Microservices | Distributed Systems | Backend | Software Engineering | Jira | Agile | UML | English, Italian, Romanian – </w:t>
      </w:r>
      <w:r w:rsidDel="00000000" w:rsidR="00000000" w:rsidRPr="00000000">
        <w:rPr>
          <w:rFonts w:ascii="Nunito" w:cs="Nunito" w:eastAsia="Nunito" w:hAnsi="Nunito"/>
          <w:i w:val="1"/>
          <w:color w:val="0f0f0f"/>
          <w:sz w:val="18"/>
          <w:szCs w:val="18"/>
          <w:rtl w:val="0"/>
        </w:rPr>
        <w:t xml:space="preserve">All professional proficiency or above </w:t>
      </w:r>
      <w:r w:rsidDel="00000000" w:rsidR="00000000" w:rsidRPr="00000000">
        <w:rPr>
          <w:rFonts w:ascii="Nunito" w:cs="Nunito" w:eastAsia="Nunito" w:hAnsi="Nunito"/>
          <w:i w:val="1"/>
          <w:sz w:val="16"/>
          <w:szCs w:val="16"/>
          <w:rtl w:val="0"/>
        </w:rPr>
        <w:br w:type="textWrapping"/>
      </w:r>
      <w:r w:rsidDel="00000000" w:rsidR="00000000" w:rsidRPr="00000000">
        <w:rPr>
          <w:rtl w:val="0"/>
        </w:rPr>
      </w:r>
    </w:p>
    <w:p w:rsidR="00000000" w:rsidDel="00000000" w:rsidP="00000000" w:rsidRDefault="00000000" w:rsidRPr="00000000" w14:paraId="00000004">
      <w:pPr>
        <w:spacing w:line="240" w:lineRule="auto"/>
        <w:ind w:left="-270" w:right="0" w:firstLine="0"/>
        <w:rPr>
          <w:rFonts w:ascii="Nunito" w:cs="Nunito" w:eastAsia="Nunito" w:hAnsi="Nunito"/>
          <w:sz w:val="2"/>
          <w:szCs w:val="2"/>
        </w:rPr>
      </w:pPr>
      <w:r w:rsidDel="00000000" w:rsidR="00000000" w:rsidRPr="00000000">
        <w:rPr>
          <w:rFonts w:ascii="Nunito" w:cs="Nunito" w:eastAsia="Nunito" w:hAnsi="Nunito"/>
          <w:b w:val="1"/>
          <w:color w:val="1155cc"/>
          <w:rtl w:val="0"/>
        </w:rPr>
        <w:t xml:space="preserve">Experience</w:t>
      </w:r>
      <w:r w:rsidDel="00000000" w:rsidR="00000000" w:rsidRPr="00000000">
        <w:rPr>
          <w:rFonts w:ascii="Nunito" w:cs="Nunito" w:eastAsia="Nunito" w:hAnsi="Nunito"/>
          <w:b w:val="1"/>
          <w:rtl w:val="0"/>
        </w:rPr>
        <w:t xml:space="preserve"> </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tl w:val="0"/>
        </w:rPr>
      </w:r>
    </w:p>
    <w:tbl>
      <w:tblPr>
        <w:tblStyle w:val="Table1"/>
        <w:tblW w:w="11310.0" w:type="dxa"/>
        <w:jc w:val="left"/>
        <w:tblInd w:w="-288.00000000000006" w:type="dxa"/>
        <w:tblLayout w:type="fixed"/>
        <w:tblLook w:val="0600"/>
      </w:tblPr>
      <w:tblGrid>
        <w:gridCol w:w="3990"/>
        <w:gridCol w:w="765"/>
        <w:gridCol w:w="2235"/>
        <w:gridCol w:w="2400"/>
        <w:gridCol w:w="1920"/>
        <w:tblGridChange w:id="0">
          <w:tblGrid>
            <w:gridCol w:w="3990"/>
            <w:gridCol w:w="765"/>
            <w:gridCol w:w="2235"/>
            <w:gridCol w:w="240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80" w:lineRule="auto"/>
              <w:ind w:left="0" w:firstLine="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Software Engineer | Project Manager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80" w:lineRule="auto"/>
              <w:ind w:left="-270" w:firstLine="0"/>
              <w:jc w:val="center"/>
              <w:rPr>
                <w:rFonts w:ascii="Nunito" w:cs="Nunito" w:eastAsia="Nunito" w:hAnsi="Nunito"/>
                <w:b w:val="1"/>
                <w:color w:val="45818e"/>
                <w:sz w:val="20"/>
                <w:szCs w:val="20"/>
              </w:rPr>
            </w:pPr>
            <w:hyperlink r:id="rId6">
              <w:r w:rsidDel="00000000" w:rsidR="00000000" w:rsidRPr="00000000">
                <w:rPr>
                  <w:rFonts w:ascii="Nunito" w:cs="Nunito" w:eastAsia="Nunito" w:hAnsi="Nunito"/>
                  <w:b w:val="1"/>
                  <w:color w:val="1155cc"/>
                  <w:sz w:val="20"/>
                  <w:szCs w:val="20"/>
                  <w:u w:val="single"/>
                  <w:rtl w:val="0"/>
                </w:rPr>
                <w:t xml:space="preserve">Bluetensor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80" w:lineRule="auto"/>
              <w:ind w:left="-270"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Trento,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180" w:lineRule="auto"/>
              <w:ind w:left="-270" w:right="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05/2022 – 03/2024</w:t>
            </w:r>
          </w:p>
        </w:tc>
      </w:tr>
    </w:tbl>
    <w:p w:rsidR="00000000" w:rsidDel="00000000" w:rsidP="00000000" w:rsidRDefault="00000000" w:rsidRPr="00000000" w14:paraId="0000000A">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color w:val="0f0f0f"/>
          <w:sz w:val="18"/>
          <w:szCs w:val="18"/>
          <w:rtl w:val="0"/>
        </w:rPr>
        <w:t xml:space="preserve">Led the design, development, and deployment of multiple enterprise-level microservice </w:t>
      </w:r>
      <w:r w:rsidDel="00000000" w:rsidR="00000000" w:rsidRPr="00000000">
        <w:rPr>
          <w:rFonts w:ascii="Nunito" w:cs="Nunito" w:eastAsia="Nunito" w:hAnsi="Nunito"/>
          <w:b w:val="1"/>
          <w:color w:val="0f0f0f"/>
          <w:sz w:val="18"/>
          <w:szCs w:val="18"/>
          <w:rtl w:val="0"/>
        </w:rPr>
        <w:t xml:space="preserve">AI</w:t>
      </w:r>
      <w:r w:rsidDel="00000000" w:rsidR="00000000" w:rsidRPr="00000000">
        <w:rPr>
          <w:rFonts w:ascii="Nunito" w:cs="Nunito" w:eastAsia="Nunito" w:hAnsi="Nunito"/>
          <w:color w:val="0f0f0f"/>
          <w:sz w:val="18"/>
          <w:szCs w:val="18"/>
          <w:rtl w:val="0"/>
        </w:rPr>
        <w:t xml:space="preserve">-centered applications of the </w:t>
      </w:r>
      <w:r w:rsidDel="00000000" w:rsidR="00000000" w:rsidRPr="00000000">
        <w:rPr>
          <w:rFonts w:ascii="Nunito" w:cs="Nunito" w:eastAsia="Nunito" w:hAnsi="Nunito"/>
          <w:b w:val="1"/>
          <w:color w:val="0f0f0f"/>
          <w:sz w:val="18"/>
          <w:szCs w:val="18"/>
          <w:rtl w:val="0"/>
        </w:rPr>
        <w:t xml:space="preserve">NLP</w:t>
      </w:r>
      <w:r w:rsidDel="00000000" w:rsidR="00000000" w:rsidRPr="00000000">
        <w:rPr>
          <w:rFonts w:ascii="PT Mono" w:cs="PT Mono" w:eastAsia="PT Mono" w:hAnsi="PT Mono"/>
          <w:color w:val="0f0f0f"/>
          <w:sz w:val="18"/>
          <w:szCs w:val="18"/>
          <w:rtl w:val="0"/>
        </w:rPr>
        <w:t xml:space="preserve"> unit, driving €1 million of revenue using the latest technologies of </w:t>
      </w:r>
      <w:r w:rsidDel="00000000" w:rsidR="00000000" w:rsidRPr="00000000">
        <w:rPr>
          <w:rFonts w:ascii="Nunito" w:cs="Nunito" w:eastAsia="Nunito" w:hAnsi="Nunito"/>
          <w:b w:val="1"/>
          <w:color w:val="0f0f0f"/>
          <w:sz w:val="18"/>
          <w:szCs w:val="18"/>
          <w:rtl w:val="0"/>
        </w:rPr>
        <w:t xml:space="preserve">Python, Django, AWS, Docker, PostgreSQL and Redis.</w:t>
      </w:r>
      <w:r w:rsidDel="00000000" w:rsidR="00000000" w:rsidRPr="00000000">
        <w:rPr>
          <w:rtl w:val="0"/>
        </w:rPr>
      </w:r>
    </w:p>
    <w:p w:rsidR="00000000" w:rsidDel="00000000" w:rsidP="00000000" w:rsidRDefault="00000000" w:rsidRPr="00000000" w14:paraId="0000000B">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Collaborated with the Sales department to define budget bound project proposals for clients and translated project requirements from formal documents to tasks, stories, and epics using the </w:t>
      </w:r>
      <w:r w:rsidDel="00000000" w:rsidR="00000000" w:rsidRPr="00000000">
        <w:rPr>
          <w:rFonts w:ascii="Nunito" w:cs="Nunito" w:eastAsia="Nunito" w:hAnsi="Nunito"/>
          <w:b w:val="1"/>
          <w:color w:val="0f0f0f"/>
          <w:sz w:val="18"/>
          <w:szCs w:val="18"/>
          <w:rtl w:val="0"/>
        </w:rPr>
        <w:t xml:space="preserve">Jira</w:t>
      </w:r>
      <w:r w:rsidDel="00000000" w:rsidR="00000000" w:rsidRPr="00000000">
        <w:rPr>
          <w:rFonts w:ascii="Nunito" w:cs="Nunito" w:eastAsia="Nunito" w:hAnsi="Nunito"/>
          <w:color w:val="0f0f0f"/>
          <w:sz w:val="18"/>
          <w:szCs w:val="18"/>
          <w:rtl w:val="0"/>
        </w:rPr>
        <w:t xml:space="preserve"> ticketing system, simplifying project planning.</w:t>
      </w:r>
    </w:p>
    <w:p w:rsidR="00000000" w:rsidDel="00000000" w:rsidP="00000000" w:rsidRDefault="00000000" w:rsidRPr="00000000" w14:paraId="0000000C">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Collaborated with clients to define requirements using Software Engineering tools such as </w:t>
      </w:r>
      <w:r w:rsidDel="00000000" w:rsidR="00000000" w:rsidRPr="00000000">
        <w:rPr>
          <w:rFonts w:ascii="Nunito" w:cs="Nunito" w:eastAsia="Nunito" w:hAnsi="Nunito"/>
          <w:b w:val="1"/>
          <w:color w:val="0f0f0f"/>
          <w:sz w:val="18"/>
          <w:szCs w:val="18"/>
          <w:rtl w:val="0"/>
        </w:rPr>
        <w:t xml:space="preserve">UML</w:t>
      </w:r>
      <w:r w:rsidDel="00000000" w:rsidR="00000000" w:rsidRPr="00000000">
        <w:rPr>
          <w:rFonts w:ascii="Nunito" w:cs="Nunito" w:eastAsia="Nunito" w:hAnsi="Nunito"/>
          <w:color w:val="0f0f0f"/>
          <w:sz w:val="18"/>
          <w:szCs w:val="18"/>
          <w:rtl w:val="0"/>
        </w:rPr>
        <w:t xml:space="preserve"> diagrams, enhancing the communication with the production department.</w:t>
      </w:r>
    </w:p>
    <w:p w:rsidR="00000000" w:rsidDel="00000000" w:rsidP="00000000" w:rsidRDefault="00000000" w:rsidRPr="00000000" w14:paraId="0000000D">
      <w:pPr>
        <w:spacing w:line="240" w:lineRule="auto"/>
        <w:ind w:left="-270" w:firstLine="0"/>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Maintained relations with clients through regular alignments and interactions to Agile methodologies, enhancing project delivery speed.</w:t>
      </w:r>
      <w:r w:rsidDel="00000000" w:rsidR="00000000" w:rsidRPr="00000000">
        <w:rPr>
          <w:rtl w:val="0"/>
        </w:rPr>
      </w:r>
    </w:p>
    <w:p w:rsidR="00000000" w:rsidDel="00000000" w:rsidP="00000000" w:rsidRDefault="00000000" w:rsidRPr="00000000" w14:paraId="0000000E">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Led the NLP unit through regular alignments, discussions, and retrospectives, enhancing project engagement, design, and development.</w:t>
      </w:r>
    </w:p>
    <w:p w:rsidR="00000000" w:rsidDel="00000000" w:rsidP="00000000" w:rsidRDefault="00000000" w:rsidRPr="00000000" w14:paraId="0000000F">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Implemented new features through </w:t>
      </w:r>
      <w:r w:rsidDel="00000000" w:rsidR="00000000" w:rsidRPr="00000000">
        <w:rPr>
          <w:rFonts w:ascii="Nunito" w:cs="Nunito" w:eastAsia="Nunito" w:hAnsi="Nunito"/>
          <w:b w:val="1"/>
          <w:color w:val="0f0f0f"/>
          <w:sz w:val="18"/>
          <w:szCs w:val="18"/>
          <w:rtl w:val="0"/>
        </w:rPr>
        <w:t xml:space="preserve">REST API</w:t>
      </w:r>
      <w:r w:rsidDel="00000000" w:rsidR="00000000" w:rsidRPr="00000000">
        <w:rPr>
          <w:rFonts w:ascii="Nunito" w:cs="Nunito" w:eastAsia="Nunito" w:hAnsi="Nunito"/>
          <w:color w:val="0f0f0f"/>
          <w:sz w:val="18"/>
          <w:szCs w:val="18"/>
          <w:rtl w:val="0"/>
        </w:rPr>
        <w:t xml:space="preserve">s using </w:t>
      </w:r>
      <w:r w:rsidDel="00000000" w:rsidR="00000000" w:rsidRPr="00000000">
        <w:rPr>
          <w:rFonts w:ascii="Nunito" w:cs="Nunito" w:eastAsia="Nunito" w:hAnsi="Nunito"/>
          <w:b w:val="1"/>
          <w:color w:val="0f0f0f"/>
          <w:sz w:val="18"/>
          <w:szCs w:val="18"/>
          <w:rtl w:val="0"/>
        </w:rPr>
        <w:t xml:space="preserve">Agile</w:t>
      </w:r>
      <w:r w:rsidDel="00000000" w:rsidR="00000000" w:rsidRPr="00000000">
        <w:rPr>
          <w:rFonts w:ascii="Nunito" w:cs="Nunito" w:eastAsia="Nunito" w:hAnsi="Nunito"/>
          <w:color w:val="0f0f0f"/>
          <w:sz w:val="18"/>
          <w:szCs w:val="18"/>
          <w:rtl w:val="0"/>
        </w:rPr>
        <w:t xml:space="preserve"> methodologies to enhance project delivery speed.</w:t>
      </w:r>
    </w:p>
    <w:p w:rsidR="00000000" w:rsidDel="00000000" w:rsidP="00000000" w:rsidRDefault="00000000" w:rsidRPr="00000000" w14:paraId="00000010">
      <w:pPr>
        <w:spacing w:line="240" w:lineRule="auto"/>
        <w:ind w:left="-270" w:right="-18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Supported the development team by researching and prototyping new techniques and tools, resulting in improved feature implementations.</w:t>
      </w:r>
    </w:p>
    <w:p w:rsidR="00000000" w:rsidDel="00000000" w:rsidP="00000000" w:rsidRDefault="00000000" w:rsidRPr="00000000" w14:paraId="00000011">
      <w:pPr>
        <w:spacing w:line="240" w:lineRule="auto"/>
        <w:ind w:left="-270" w:right="-18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Designed, developed, and maintained </w:t>
      </w:r>
      <w:r w:rsidDel="00000000" w:rsidR="00000000" w:rsidRPr="00000000">
        <w:rPr>
          <w:rFonts w:ascii="Nunito" w:cs="Nunito" w:eastAsia="Nunito" w:hAnsi="Nunito"/>
          <w:b w:val="1"/>
          <w:color w:val="0f0f0f"/>
          <w:sz w:val="18"/>
          <w:szCs w:val="18"/>
          <w:rtl w:val="0"/>
        </w:rPr>
        <w:t xml:space="preserve">AWS</w:t>
      </w:r>
      <w:r w:rsidDel="00000000" w:rsidR="00000000" w:rsidRPr="00000000">
        <w:rPr>
          <w:rFonts w:ascii="Nunito" w:cs="Nunito" w:eastAsia="Nunito" w:hAnsi="Nunito"/>
          <w:color w:val="0f0f0f"/>
          <w:sz w:val="18"/>
          <w:szCs w:val="18"/>
          <w:rtl w:val="0"/>
        </w:rPr>
        <w:t xml:space="preserve"> cloud components and integrated them with CI/CD Pipelines to expedite the release process.</w:t>
      </w:r>
    </w:p>
    <w:p w:rsidR="00000000" w:rsidDel="00000000" w:rsidP="00000000" w:rsidRDefault="00000000" w:rsidRPr="00000000" w14:paraId="00000012">
      <w:pPr>
        <w:spacing w:line="240" w:lineRule="auto"/>
        <w:ind w:left="-270" w:right="-180" w:firstLine="0"/>
        <w:rPr>
          <w:rFonts w:ascii="Montserrat Thin" w:cs="Montserrat Thin" w:eastAsia="Montserrat Thin" w:hAnsi="Montserrat Thin"/>
          <w:sz w:val="8"/>
          <w:szCs w:val="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w:t>
      </w:r>
      <w:r w:rsidDel="00000000" w:rsidR="00000000" w:rsidRPr="00000000">
        <w:rPr>
          <w:rFonts w:ascii="Nunito" w:cs="Nunito" w:eastAsia="Nunito" w:hAnsi="Nunito"/>
          <w:b w:val="1"/>
          <w:color w:val="0f0f0f"/>
          <w:sz w:val="18"/>
          <w:szCs w:val="18"/>
          <w:rtl w:val="0"/>
        </w:rPr>
        <w:t xml:space="preserve">Reported directly to CTO and CEO</w:t>
      </w:r>
      <w:r w:rsidDel="00000000" w:rsidR="00000000" w:rsidRPr="00000000">
        <w:rPr>
          <w:rFonts w:ascii="Nunito" w:cs="Nunito" w:eastAsia="Nunito" w:hAnsi="Nunito"/>
          <w:color w:val="0f0f0f"/>
          <w:sz w:val="18"/>
          <w:szCs w:val="18"/>
          <w:rtl w:val="0"/>
        </w:rPr>
        <w:t xml:space="preserve">: wrote multiple documents from project proposals to research and performance reports used by the board of directors in the decision-making process.</w:t>
      </w:r>
      <w:r w:rsidDel="00000000" w:rsidR="00000000" w:rsidRPr="00000000">
        <w:rPr>
          <w:rtl w:val="0"/>
        </w:rPr>
      </w:r>
    </w:p>
    <w:tbl>
      <w:tblPr>
        <w:tblStyle w:val="Table2"/>
        <w:tblW w:w="11295.0" w:type="dxa"/>
        <w:jc w:val="left"/>
        <w:tblInd w:w="-276.0000000000001" w:type="dxa"/>
        <w:tblLayout w:type="fixed"/>
        <w:tblLook w:val="0600"/>
      </w:tblPr>
      <w:tblGrid>
        <w:gridCol w:w="2505"/>
        <w:gridCol w:w="2235"/>
        <w:gridCol w:w="2139.9999999999995"/>
        <w:gridCol w:w="2390.0000000000005"/>
        <w:gridCol w:w="2025"/>
        <w:tblGridChange w:id="0">
          <w:tblGrid>
            <w:gridCol w:w="2505"/>
            <w:gridCol w:w="2235"/>
            <w:gridCol w:w="2139.9999999999995"/>
            <w:gridCol w:w="2390.0000000000005"/>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180" w:lineRule="auto"/>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Software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180" w:lineRule="auto"/>
              <w:ind w:left="-270" w:firstLine="0"/>
              <w:jc w:val="center"/>
              <w:rPr>
                <w:rFonts w:ascii="Nunito" w:cs="Nunito" w:eastAsia="Nunito" w:hAnsi="Nunito"/>
                <w:b w:val="1"/>
                <w:sz w:val="20"/>
                <w:szCs w:val="20"/>
                <w:u w:val="single"/>
              </w:rPr>
            </w:pPr>
            <w:hyperlink r:id="rId7">
              <w:r w:rsidDel="00000000" w:rsidR="00000000" w:rsidRPr="00000000">
                <w:rPr>
                  <w:rFonts w:ascii="Nunito" w:cs="Nunito" w:eastAsia="Nunito" w:hAnsi="Nunito"/>
                  <w:b w:val="1"/>
                  <w:color w:val="1155cc"/>
                  <w:sz w:val="20"/>
                  <w:szCs w:val="20"/>
                  <w:u w:val="single"/>
                  <w:rtl w:val="0"/>
                </w:rPr>
                <w:t xml:space="preserve">Fraudio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180" w:lineRule="auto"/>
              <w:ind w:left="-270" w:right="6"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Amsterdam, 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180" w:lineRule="auto"/>
              <w:ind w:left="-27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09/2020 – 04/2022</w:t>
            </w:r>
          </w:p>
        </w:tc>
      </w:tr>
    </w:tbl>
    <w:p w:rsidR="00000000" w:rsidDel="00000000" w:rsidP="00000000" w:rsidRDefault="00000000" w:rsidRPr="00000000" w14:paraId="00000018">
      <w:pPr>
        <w:spacing w:line="240" w:lineRule="auto"/>
        <w:ind w:left="-270" w:firstLine="0"/>
        <w:rPr>
          <w:rFonts w:ascii="Nunito" w:cs="Nunito" w:eastAsia="Nunito" w:hAnsi="Nunito"/>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Supported Fraudio Fraud Detection System with engineering activities using the latest technologies of </w:t>
      </w:r>
      <w:r w:rsidDel="00000000" w:rsidR="00000000" w:rsidRPr="00000000">
        <w:rPr>
          <w:rFonts w:ascii="Nunito" w:cs="Nunito" w:eastAsia="Nunito" w:hAnsi="Nunito"/>
          <w:b w:val="1"/>
          <w:sz w:val="18"/>
          <w:szCs w:val="18"/>
          <w:rtl w:val="0"/>
        </w:rPr>
        <w:t xml:space="preserve">Python, Scala, Play Framework, Databricks, Spark, MLFlow, Airflow, Kubernetes, Redis, PostgreSQL and Google Cloud</w:t>
      </w:r>
      <w:r w:rsidDel="00000000" w:rsidR="00000000" w:rsidRPr="00000000">
        <w:rPr>
          <w:rFonts w:ascii="Nunito" w:cs="Nunito" w:eastAsia="Nunito" w:hAnsi="Nunito"/>
          <w:sz w:val="18"/>
          <w:szCs w:val="18"/>
          <w:rtl w:val="0"/>
        </w:rPr>
        <w:t xml:space="preserve">. </w:t>
      </w:r>
    </w:p>
    <w:p w:rsidR="00000000" w:rsidDel="00000000" w:rsidP="00000000" w:rsidRDefault="00000000" w:rsidRPr="00000000" w14:paraId="00000019">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0f0f0f"/>
          <w:sz w:val="18"/>
          <w:szCs w:val="18"/>
          <w:rtl w:val="0"/>
        </w:rPr>
        <w:t xml:space="preserve">Designed, developed, and deployed </w:t>
      </w:r>
      <w:r w:rsidDel="00000000" w:rsidR="00000000" w:rsidRPr="00000000">
        <w:rPr>
          <w:rFonts w:ascii="Nunito" w:cs="Nunito" w:eastAsia="Nunito" w:hAnsi="Nunito"/>
          <w:b w:val="1"/>
          <w:color w:val="0f0f0f"/>
          <w:sz w:val="18"/>
          <w:szCs w:val="18"/>
          <w:rtl w:val="0"/>
        </w:rPr>
        <w:t xml:space="preserve">ML</w:t>
      </w:r>
      <w:r w:rsidDel="00000000" w:rsidR="00000000" w:rsidRPr="00000000">
        <w:rPr>
          <w:rFonts w:ascii="Nunito" w:cs="Nunito" w:eastAsia="Nunito" w:hAnsi="Nunito"/>
          <w:color w:val="0f0f0f"/>
          <w:sz w:val="18"/>
          <w:szCs w:val="18"/>
          <w:rtl w:val="0"/>
        </w:rPr>
        <w:t xml:space="preserve"> model artifacts, standardizing model shipment and expediting deployment. Implemented configuration-based runtime model selection for deploying multiple models on the same machine. Conducted deployment tests based on data scientists’ expectations for production correctness.</w:t>
      </w:r>
    </w:p>
    <w:p w:rsidR="00000000" w:rsidDel="00000000" w:rsidP="00000000" w:rsidRDefault="00000000" w:rsidRPr="00000000" w14:paraId="0000001A">
      <w:pPr>
        <w:spacing w:line="240" w:lineRule="auto"/>
        <w:ind w:left="-270" w:right="-9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0f0f0f"/>
          <w:sz w:val="18"/>
          <w:szCs w:val="18"/>
          <w:rtl w:val="0"/>
        </w:rPr>
        <w:t xml:space="preserve">Engineered procedures for deploying large data volumes into in-memory databases to support complex ML models with runtime computed and precomputed features. Enhanced ML model serving applications with new features, including authentication and authorization.</w:t>
      </w:r>
    </w:p>
    <w:p w:rsidR="00000000" w:rsidDel="00000000" w:rsidP="00000000" w:rsidRDefault="00000000" w:rsidRPr="00000000" w14:paraId="0000001B">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0f0f0f"/>
          <w:sz w:val="18"/>
          <w:szCs w:val="18"/>
          <w:rtl w:val="0"/>
        </w:rPr>
        <w:t xml:space="preserve">Built scalable REST APIs for efficient data collection and processing for ML model training. Developed and documented API Gateways for streamlined customer API integration.</w:t>
      </w:r>
    </w:p>
    <w:p w:rsidR="00000000" w:rsidDel="00000000" w:rsidP="00000000" w:rsidRDefault="00000000" w:rsidRPr="00000000" w14:paraId="0000001C">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Improved system observability by integrating microservices with tracing systems for precise code correlation with API problems. Managed incidents, defined monitoring metrics, and performed application debugging to resolve customer and internal issues.</w:t>
      </w:r>
      <w:r w:rsidDel="00000000" w:rsidR="00000000" w:rsidRPr="00000000">
        <w:rPr>
          <w:rtl w:val="0"/>
        </w:rPr>
      </w:r>
    </w:p>
    <w:p w:rsidR="00000000" w:rsidDel="00000000" w:rsidP="00000000" w:rsidRDefault="00000000" w:rsidRPr="00000000" w14:paraId="0000001D">
      <w:pPr>
        <w:spacing w:line="240" w:lineRule="auto"/>
        <w:ind w:left="-270" w:firstLine="0"/>
        <w:rPr>
          <w:rFonts w:ascii="Nunito" w:cs="Nunito" w:eastAsia="Nunito" w:hAnsi="Nunito"/>
          <w:sz w:val="16"/>
          <w:szCs w:val="16"/>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0f0f0f"/>
          <w:sz w:val="18"/>
          <w:szCs w:val="18"/>
          <w:rtl w:val="0"/>
        </w:rPr>
        <w:t xml:space="preserve">Integrated Continuous Integration/Deployment Pipeline, conducted pull requests, code reviews, load/stress testing, and unit testing.</w:t>
      </w:r>
      <w:r w:rsidDel="00000000" w:rsidR="00000000" w:rsidRPr="00000000">
        <w:rPr>
          <w:rtl w:val="0"/>
        </w:rPr>
      </w:r>
    </w:p>
    <w:tbl>
      <w:tblPr>
        <w:tblStyle w:val="Table3"/>
        <w:tblW w:w="11295.0" w:type="dxa"/>
        <w:jc w:val="left"/>
        <w:tblInd w:w="-276.0000000000001" w:type="dxa"/>
        <w:tblLayout w:type="fixed"/>
        <w:tblLook w:val="0600"/>
      </w:tblPr>
      <w:tblGrid>
        <w:gridCol w:w="3405"/>
        <w:gridCol w:w="1335"/>
        <w:gridCol w:w="2145"/>
        <w:gridCol w:w="2385"/>
        <w:gridCol w:w="2025"/>
        <w:tblGridChange w:id="0">
          <w:tblGrid>
            <w:gridCol w:w="3405"/>
            <w:gridCol w:w="1335"/>
            <w:gridCol w:w="2145"/>
            <w:gridCol w:w="2385"/>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180" w:lineRule="auto"/>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R&amp;D Software Engineer, Intern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180" w:lineRule="auto"/>
              <w:ind w:left="-270" w:firstLine="0"/>
              <w:jc w:val="center"/>
              <w:rPr>
                <w:rFonts w:ascii="Nunito" w:cs="Nunito" w:eastAsia="Nunito" w:hAnsi="Nunito"/>
                <w:b w:val="1"/>
                <w:sz w:val="20"/>
                <w:szCs w:val="20"/>
                <w:u w:val="single"/>
              </w:rPr>
            </w:pPr>
            <w:hyperlink r:id="rId8">
              <w:r w:rsidDel="00000000" w:rsidR="00000000" w:rsidRPr="00000000">
                <w:rPr>
                  <w:rFonts w:ascii="Nunito" w:cs="Nunito" w:eastAsia="Nunito" w:hAnsi="Nunito"/>
                  <w:b w:val="1"/>
                  <w:color w:val="1155cc"/>
                  <w:sz w:val="20"/>
                  <w:szCs w:val="20"/>
                  <w:u w:val="single"/>
                  <w:rtl w:val="0"/>
                </w:rPr>
                <w:t xml:space="preserve">Fraudio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180" w:lineRule="auto"/>
              <w:ind w:left="-270" w:right="6"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Amsterdam, 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180" w:lineRule="auto"/>
              <w:ind w:left="-27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03/2020 – 09/2022</w:t>
            </w:r>
          </w:p>
        </w:tc>
      </w:tr>
    </w:tbl>
    <w:p w:rsidR="00000000" w:rsidDel="00000000" w:rsidP="00000000" w:rsidRDefault="00000000" w:rsidRPr="00000000" w14:paraId="00000023">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0f0f0f"/>
          <w:sz w:val="18"/>
          <w:szCs w:val="18"/>
          <w:rtl w:val="0"/>
        </w:rPr>
        <w:t xml:space="preserve">Conducted research on innovative distributed serverless caching systems for small objects management that reduced hosting costs from 31x to 96x using the latest technologies of </w:t>
      </w:r>
      <w:r w:rsidDel="00000000" w:rsidR="00000000" w:rsidRPr="00000000">
        <w:rPr>
          <w:rFonts w:ascii="Nunito" w:cs="Nunito" w:eastAsia="Nunito" w:hAnsi="Nunito"/>
          <w:b w:val="1"/>
          <w:color w:val="0f0f0f"/>
          <w:sz w:val="18"/>
          <w:szCs w:val="18"/>
          <w:rtl w:val="0"/>
        </w:rPr>
        <w:t xml:space="preserve">KNative (serverless K8S framework), AWS Lambda and Go </w:t>
      </w:r>
      <w:r w:rsidDel="00000000" w:rsidR="00000000" w:rsidRPr="00000000">
        <w:rPr>
          <w:rtl w:val="0"/>
        </w:rPr>
      </w:r>
    </w:p>
    <w:p w:rsidR="00000000" w:rsidDel="00000000" w:rsidP="00000000" w:rsidRDefault="00000000" w:rsidRPr="00000000" w14:paraId="00000024">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w:t>
      </w:r>
      <w:r w:rsidDel="00000000" w:rsidR="00000000" w:rsidRPr="00000000">
        <w:rPr>
          <w:rFonts w:ascii="Nunito" w:cs="Nunito" w:eastAsia="Nunito" w:hAnsi="Nunito"/>
          <w:color w:val="0f0f0f"/>
          <w:sz w:val="18"/>
          <w:szCs w:val="18"/>
          <w:rtl w:val="0"/>
        </w:rPr>
        <w:t xml:space="preserve">eveloped my </w:t>
      </w:r>
      <w:hyperlink r:id="rId9">
        <w:r w:rsidDel="00000000" w:rsidR="00000000" w:rsidRPr="00000000">
          <w:rPr>
            <w:rFonts w:ascii="Nunito" w:cs="Nunito" w:eastAsia="Nunito" w:hAnsi="Nunito"/>
            <w:color w:val="1155cc"/>
            <w:sz w:val="18"/>
            <w:szCs w:val="18"/>
            <w:u w:val="single"/>
            <w:rtl w:val="0"/>
          </w:rPr>
          <w:t xml:space="preserve">master’s thesis</w:t>
        </w:r>
      </w:hyperlink>
      <w:r w:rsidDel="00000000" w:rsidR="00000000" w:rsidRPr="00000000">
        <w:rPr>
          <w:rFonts w:ascii="Nunito" w:cs="Nunito" w:eastAsia="Nunito" w:hAnsi="Nunito"/>
          <w:color w:val="0f0f0f"/>
          <w:sz w:val="18"/>
          <w:szCs w:val="18"/>
          <w:rtl w:val="0"/>
        </w:rPr>
        <w:t xml:space="preserve"> on this project</w:t>
      </w:r>
      <w:r w:rsidDel="00000000" w:rsidR="00000000" w:rsidRPr="00000000">
        <w:rPr>
          <w:rFonts w:ascii="Nunito" w:cs="Nunito" w:eastAsia="Nunito" w:hAnsi="Nunito"/>
          <w:color w:val="0f0f0f"/>
          <w:sz w:val="18"/>
          <w:szCs w:val="18"/>
          <w:rtl w:val="0"/>
        </w:rPr>
        <w:t xml:space="preserve">.</w:t>
      </w:r>
    </w:p>
    <w:tbl>
      <w:tblPr>
        <w:tblStyle w:val="Table4"/>
        <w:tblW w:w="11295.0" w:type="dxa"/>
        <w:jc w:val="left"/>
        <w:tblInd w:w="-276.0000000000001" w:type="dxa"/>
        <w:tblLayout w:type="fixed"/>
        <w:tblLook w:val="0600"/>
      </w:tblPr>
      <w:tblGrid>
        <w:gridCol w:w="3405"/>
        <w:gridCol w:w="1335"/>
        <w:gridCol w:w="2145"/>
        <w:gridCol w:w="2385"/>
        <w:gridCol w:w="2025"/>
        <w:tblGridChange w:id="0">
          <w:tblGrid>
            <w:gridCol w:w="3405"/>
            <w:gridCol w:w="1335"/>
            <w:gridCol w:w="2145"/>
            <w:gridCol w:w="2385"/>
            <w:gridCol w:w="2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Full-stack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0" w:firstLine="0"/>
              <w:jc w:val="left"/>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0" w:firstLine="0"/>
              <w:jc w:val="center"/>
              <w:rPr>
                <w:rFonts w:ascii="Nunito" w:cs="Nunito" w:eastAsia="Nunito" w:hAnsi="Nunito"/>
                <w:b w:val="1"/>
                <w:sz w:val="20"/>
                <w:szCs w:val="20"/>
                <w:u w:val="single"/>
              </w:rPr>
            </w:pPr>
            <w:hyperlink r:id="rId10">
              <w:r w:rsidDel="00000000" w:rsidR="00000000" w:rsidRPr="00000000">
                <w:rPr>
                  <w:rFonts w:ascii="Nunito" w:cs="Nunito" w:eastAsia="Nunito" w:hAnsi="Nunito"/>
                  <w:b w:val="1"/>
                  <w:color w:val="1155cc"/>
                  <w:sz w:val="20"/>
                  <w:szCs w:val="20"/>
                  <w:u w:val="single"/>
                  <w:rtl w:val="0"/>
                </w:rPr>
                <w:t xml:space="preserve">Edutech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6"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Trento,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0" w:lineRule="auto"/>
              <w:ind w:left="-270" w:right="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04/2018 – 09/2018</w:t>
            </w:r>
          </w:p>
        </w:tc>
      </w:tr>
    </w:tbl>
    <w:p w:rsidR="00000000" w:rsidDel="00000000" w:rsidP="00000000" w:rsidRDefault="00000000" w:rsidRPr="00000000" w14:paraId="0000002A">
      <w:pPr>
        <w:spacing w:after="0" w:before="0" w:line="240" w:lineRule="auto"/>
        <w:ind w:left="-270" w:right="0" w:firstLine="0"/>
        <w:rPr>
          <w:rFonts w:ascii="Nunito" w:cs="Nunito" w:eastAsia="Nunito" w:hAnsi="Nunito"/>
          <w:b w:val="1"/>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color w:val="0f0f0f"/>
          <w:sz w:val="18"/>
          <w:szCs w:val="18"/>
          <w:rtl w:val="0"/>
        </w:rPr>
        <w:t xml:space="preserve">Designed and developed utility software services for Edutech Learning Management System (LMS) using the latest technologies of </w:t>
      </w:r>
      <w:r w:rsidDel="00000000" w:rsidR="00000000" w:rsidRPr="00000000">
        <w:rPr>
          <w:rFonts w:ascii="Nunito" w:cs="Nunito" w:eastAsia="Nunito" w:hAnsi="Nunito"/>
          <w:b w:val="1"/>
          <w:color w:val="0f0f0f"/>
          <w:sz w:val="18"/>
          <w:szCs w:val="18"/>
          <w:rtl w:val="0"/>
        </w:rPr>
        <w:t xml:space="preserve">.NET, Angular, JavaScript, JQuery and Ajax.</w:t>
      </w:r>
    </w:p>
    <w:p w:rsidR="00000000" w:rsidDel="00000000" w:rsidP="00000000" w:rsidRDefault="00000000" w:rsidRPr="00000000" w14:paraId="0000002B">
      <w:pPr>
        <w:spacing w:after="0" w:before="0" w:line="240" w:lineRule="auto"/>
        <w:ind w:left="-270" w:right="0" w:firstLine="0"/>
        <w:rPr>
          <w:rFonts w:ascii="Nunito" w:cs="Nunito" w:eastAsia="Nunito" w:hAnsi="Nunito"/>
          <w:color w:val="434343"/>
          <w:sz w:val="4"/>
          <w:szCs w:val="4"/>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Replaced Sharable Content Object Reference Model (SCORM) with Experience API (xAPI) in Edutech’s Learning Management System (LMS), enhancing competitiveness in the market.</w:t>
      </w:r>
      <w:r w:rsidDel="00000000" w:rsidR="00000000" w:rsidRPr="00000000">
        <w:rPr>
          <w:rtl w:val="0"/>
        </w:rPr>
      </w:r>
    </w:p>
    <w:tbl>
      <w:tblPr>
        <w:tblStyle w:val="Table5"/>
        <w:tblW w:w="11265.0" w:type="dxa"/>
        <w:jc w:val="left"/>
        <w:tblInd w:w="-264.0" w:type="dxa"/>
        <w:tblLayout w:type="fixed"/>
        <w:tblLook w:val="0600"/>
      </w:tblPr>
      <w:tblGrid>
        <w:gridCol w:w="4485"/>
        <w:gridCol w:w="240"/>
        <w:gridCol w:w="2670"/>
        <w:gridCol w:w="1875"/>
        <w:gridCol w:w="1995"/>
        <w:tblGridChange w:id="0">
          <w:tblGrid>
            <w:gridCol w:w="4485"/>
            <w:gridCol w:w="240"/>
            <w:gridCol w:w="2670"/>
            <w:gridCol w:w="187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180" w:lineRule="auto"/>
              <w:ind w:left="0" w:firstLine="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R&amp;D Full-stack developer, Intern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180" w:lineRule="auto"/>
              <w:ind w:left="-270" w:firstLine="0"/>
              <w:jc w:val="center"/>
              <w:rPr>
                <w:rFonts w:ascii="Nunito" w:cs="Nunito" w:eastAsia="Nunito" w:hAnsi="Nunito"/>
                <w:b w:val="1"/>
                <w:sz w:val="20"/>
                <w:szCs w:val="20"/>
                <w:u w:val="single"/>
              </w:rPr>
            </w:pPr>
            <w:hyperlink r:id="rId11">
              <w:r w:rsidDel="00000000" w:rsidR="00000000" w:rsidRPr="00000000">
                <w:rPr>
                  <w:rFonts w:ascii="Nunito" w:cs="Nunito" w:eastAsia="Nunito" w:hAnsi="Nunito"/>
                  <w:b w:val="1"/>
                  <w:color w:val="1155cc"/>
                  <w:sz w:val="20"/>
                  <w:szCs w:val="20"/>
                  <w:u w:val="single"/>
                  <w:rtl w:val="0"/>
                </w:rPr>
                <w:t xml:space="preserve">Fondazione Bruno Kessler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180" w:lineRule="auto"/>
              <w:ind w:left="-270"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Trento,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180" w:lineRule="auto"/>
              <w:ind w:left="-27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06/2017 – 04/2018</w:t>
            </w:r>
          </w:p>
        </w:tc>
      </w:tr>
    </w:tbl>
    <w:p w:rsidR="00000000" w:rsidDel="00000000" w:rsidP="00000000" w:rsidRDefault="00000000" w:rsidRPr="00000000" w14:paraId="00000031">
      <w:pPr>
        <w:spacing w:line="240" w:lineRule="auto"/>
        <w:ind w:left="-270" w:firstLine="0"/>
        <w:rPr>
          <w:rFonts w:ascii="Nunito" w:cs="Nunito" w:eastAsia="Nunito" w:hAnsi="Nunito"/>
          <w:color w:val="0f0f0f"/>
          <w:sz w:val="18"/>
          <w:szCs w:val="1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Designed, developed, and tested CoachAI, a platform consisting of a conversational assistant and a management platform for monitoring patients’ progress through chatbot data using the latest technologies of </w:t>
      </w:r>
      <w:r w:rsidDel="00000000" w:rsidR="00000000" w:rsidRPr="00000000">
        <w:rPr>
          <w:rFonts w:ascii="Nunito" w:cs="Nunito" w:eastAsia="Nunito" w:hAnsi="Nunito"/>
          <w:b w:val="1"/>
          <w:color w:val="0f0f0f"/>
          <w:sz w:val="18"/>
          <w:szCs w:val="18"/>
          <w:rtl w:val="0"/>
        </w:rPr>
        <w:t xml:space="preserve">Ruby on Rails, Javascript and Telegram Bot API</w:t>
      </w:r>
      <w:r w:rsidDel="00000000" w:rsidR="00000000" w:rsidRPr="00000000">
        <w:rPr>
          <w:rFonts w:ascii="Nunito" w:cs="Nunito" w:eastAsia="Nunito" w:hAnsi="Nunito"/>
          <w:color w:val="0f0f0f"/>
          <w:sz w:val="18"/>
          <w:szCs w:val="18"/>
          <w:rtl w:val="0"/>
        </w:rPr>
        <w:t xml:space="preserve"> </w:t>
      </w:r>
    </w:p>
    <w:p w:rsidR="00000000" w:rsidDel="00000000" w:rsidP="00000000" w:rsidRDefault="00000000" w:rsidRPr="00000000" w14:paraId="00000032">
      <w:pPr>
        <w:spacing w:line="240" w:lineRule="auto"/>
        <w:ind w:left="-270" w:firstLine="0"/>
        <w:rPr>
          <w:rFonts w:ascii="Nunito" w:cs="Nunito" w:eastAsia="Nunito" w:hAnsi="Nunito"/>
          <w:sz w:val="8"/>
          <w:szCs w:val="8"/>
        </w:rPr>
      </w:pPr>
      <w:r w:rsidDel="00000000" w:rsidR="00000000" w:rsidRPr="00000000">
        <w:rPr>
          <w:rFonts w:ascii="Nunito" w:cs="Nunito" w:eastAsia="Nunito" w:hAnsi="Nunito"/>
          <w:color w:val="1155cc"/>
          <w:sz w:val="18"/>
          <w:szCs w:val="18"/>
          <w:rtl w:val="0"/>
        </w:rPr>
        <w:t xml:space="preserve">•</w:t>
      </w:r>
      <w:r w:rsidDel="00000000" w:rsidR="00000000" w:rsidRPr="00000000">
        <w:rPr>
          <w:rFonts w:ascii="Nunito" w:cs="Nunito" w:eastAsia="Nunito" w:hAnsi="Nunito"/>
          <w:color w:val="0f0f0f"/>
          <w:sz w:val="18"/>
          <w:szCs w:val="18"/>
          <w:rtl w:val="0"/>
        </w:rPr>
        <w:t xml:space="preserve">   Developed my </w:t>
      </w:r>
      <w:hyperlink r:id="rId12">
        <w:r w:rsidDel="00000000" w:rsidR="00000000" w:rsidRPr="00000000">
          <w:rPr>
            <w:rFonts w:ascii="Nunito" w:cs="Nunito" w:eastAsia="Nunito" w:hAnsi="Nunito"/>
            <w:color w:val="1155cc"/>
            <w:sz w:val="18"/>
            <w:szCs w:val="18"/>
            <w:u w:val="single"/>
            <w:rtl w:val="0"/>
          </w:rPr>
          <w:t xml:space="preserve">bachelor thesis</w:t>
        </w:r>
      </w:hyperlink>
      <w:r w:rsidDel="00000000" w:rsidR="00000000" w:rsidRPr="00000000">
        <w:rPr>
          <w:rFonts w:ascii="Nunito" w:cs="Nunito" w:eastAsia="Nunito" w:hAnsi="Nunito"/>
          <w:color w:val="0f0f0f"/>
          <w:sz w:val="18"/>
          <w:szCs w:val="18"/>
          <w:rtl w:val="0"/>
        </w:rPr>
        <w:t xml:space="preserve"> on this project.</w:t>
      </w:r>
      <w:r w:rsidDel="00000000" w:rsidR="00000000" w:rsidRPr="00000000">
        <w:rPr>
          <w:rFonts w:ascii="Nunito" w:cs="Nunito" w:eastAsia="Nunito" w:hAnsi="Nunito"/>
          <w:i w:val="1"/>
          <w:sz w:val="16"/>
          <w:szCs w:val="16"/>
          <w:rtl w:val="0"/>
        </w:rPr>
        <w:br w:type="textWrapping"/>
      </w:r>
      <w:r w:rsidDel="00000000" w:rsidR="00000000" w:rsidRPr="00000000">
        <w:rPr>
          <w:rtl w:val="0"/>
        </w:rPr>
      </w:r>
    </w:p>
    <w:p w:rsidR="00000000" w:rsidDel="00000000" w:rsidP="00000000" w:rsidRDefault="00000000" w:rsidRPr="00000000" w14:paraId="00000033">
      <w:pPr>
        <w:spacing w:line="240" w:lineRule="auto"/>
        <w:ind w:left="-270" w:firstLine="0"/>
        <w:rPr>
          <w:rFonts w:ascii="Nunito" w:cs="Nunito" w:eastAsia="Nunito" w:hAnsi="Nunito"/>
          <w:sz w:val="2"/>
          <w:szCs w:val="2"/>
        </w:rPr>
      </w:pPr>
      <w:r w:rsidDel="00000000" w:rsidR="00000000" w:rsidRPr="00000000">
        <w:rPr>
          <w:rFonts w:ascii="Nunito" w:cs="Nunito" w:eastAsia="Nunito" w:hAnsi="Nunito"/>
          <w:b w:val="1"/>
          <w:color w:val="1155cc"/>
          <w:rtl w:val="0"/>
        </w:rPr>
        <w:t xml:space="preserve">Education</w:t>
      </w:r>
      <w:r w:rsidDel="00000000" w:rsidR="00000000" w:rsidRPr="00000000">
        <w:rPr>
          <w:rFonts w:ascii="Nunito" w:cs="Nunito" w:eastAsia="Nunito" w:hAnsi="Nunito"/>
          <w:b w:val="1"/>
          <w:rtl w:val="0"/>
        </w:rPr>
        <w:t xml:space="preserve"> </w:t>
      </w:r>
      <w:r w:rsidDel="00000000" w:rsidR="00000000" w:rsidRPr="00000000">
        <w:rPr>
          <w:rFonts w:ascii="Montserrat Thin" w:cs="Montserrat Thin" w:eastAsia="Montserrat Thin" w:hAnsi="Montserrat Thin"/>
          <w:rtl w:val="0"/>
        </w:rPr>
        <w:t xml:space="preserve">________________________________________________________________________________________</w:t>
      </w:r>
      <w:r w:rsidDel="00000000" w:rsidR="00000000" w:rsidRPr="00000000">
        <w:rPr>
          <w:rFonts w:ascii="Montserrat Thin" w:cs="Montserrat Thin" w:eastAsia="Montserrat Thin" w:hAnsi="Montserrat Thin"/>
          <w:sz w:val="8"/>
          <w:szCs w:val="8"/>
          <w:rtl w:val="0"/>
        </w:rPr>
        <w:br w:type="textWrapping"/>
      </w:r>
      <w:r w:rsidDel="00000000" w:rsidR="00000000" w:rsidRPr="00000000">
        <w:rPr>
          <w:rtl w:val="0"/>
        </w:rPr>
      </w:r>
    </w:p>
    <w:tbl>
      <w:tblPr>
        <w:tblStyle w:val="Table6"/>
        <w:tblW w:w="11265.0" w:type="dxa"/>
        <w:jc w:val="left"/>
        <w:tblInd w:w="-240.0" w:type="dxa"/>
        <w:tblLayout w:type="fixed"/>
        <w:tblLook w:val="0600"/>
      </w:tblPr>
      <w:tblGrid>
        <w:gridCol w:w="4145"/>
        <w:gridCol w:w="295.0000000000003"/>
        <w:gridCol w:w="2805"/>
        <w:gridCol w:w="2790"/>
        <w:gridCol w:w="1230"/>
        <w:tblGridChange w:id="0">
          <w:tblGrid>
            <w:gridCol w:w="4145"/>
            <w:gridCol w:w="295.0000000000003"/>
            <w:gridCol w:w="2805"/>
            <w:gridCol w:w="279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180" w:lineRule="auto"/>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Master of Science in 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180" w:lineRule="auto"/>
              <w:ind w:left="-270" w:firstLine="0"/>
              <w:jc w:val="center"/>
              <w:rPr>
                <w:rFonts w:ascii="Nunito" w:cs="Nunito" w:eastAsia="Nunito" w:hAnsi="Nunito"/>
                <w:b w:val="1"/>
                <w:sz w:val="20"/>
                <w:szCs w:val="20"/>
                <w:u w:val="single"/>
              </w:rPr>
            </w:pPr>
            <w:r w:rsidDel="00000000" w:rsidR="00000000" w:rsidRPr="00000000">
              <w:rPr>
                <w:rFonts w:ascii="Nunito" w:cs="Nunito" w:eastAsia="Nunito" w:hAnsi="Nunito"/>
                <w:b w:val="1"/>
                <w:sz w:val="20"/>
                <w:szCs w:val="20"/>
                <w:u w:val="single"/>
                <w:rtl w:val="0"/>
              </w:rPr>
              <w:t xml:space="preserve">University of Trento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180" w:lineRule="auto"/>
              <w:ind w:left="-270"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Trento,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180" w:lineRule="auto"/>
              <w:ind w:left="-27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2018 – 2021</w:t>
            </w:r>
          </w:p>
        </w:tc>
      </w:tr>
    </w:tbl>
    <w:p w:rsidR="00000000" w:rsidDel="00000000" w:rsidP="00000000" w:rsidRDefault="00000000" w:rsidRPr="00000000" w14:paraId="00000039">
      <w:pPr>
        <w:spacing w:line="240" w:lineRule="auto"/>
        <w:ind w:left="-270" w:firstLine="0"/>
        <w:rPr>
          <w:rFonts w:ascii="Montserrat Thin" w:cs="Montserrat Thin" w:eastAsia="Montserrat Thin" w:hAnsi="Montserrat Thin"/>
          <w:sz w:val="8"/>
          <w:szCs w:val="8"/>
        </w:rPr>
      </w:pPr>
      <w:r w:rsidDel="00000000" w:rsidR="00000000" w:rsidRPr="00000000">
        <w:rPr>
          <w:rFonts w:ascii="Nunito" w:cs="Nunito" w:eastAsia="Nunito" w:hAnsi="Nunito"/>
          <w:color w:val="1155cc"/>
          <w:sz w:val="16"/>
          <w:szCs w:val="16"/>
          <w:rtl w:val="0"/>
        </w:rPr>
        <w:t xml:space="preserve">•</w:t>
      </w:r>
      <w:r w:rsidDel="00000000" w:rsidR="00000000" w:rsidRPr="00000000">
        <w:rPr>
          <w:rFonts w:ascii="Nunito" w:cs="Nunito" w:eastAsia="Nunito" w:hAnsi="Nunito"/>
          <w:color w:val="0f0f0f"/>
          <w:sz w:val="16"/>
          <w:szCs w:val="16"/>
          <w:rtl w:val="0"/>
        </w:rPr>
        <w:t xml:space="preserve">   Major in Software and Service Architectures</w:t>
      </w:r>
      <w:r w:rsidDel="00000000" w:rsidR="00000000" w:rsidRPr="00000000">
        <w:rPr>
          <w:rtl w:val="0"/>
        </w:rPr>
      </w:r>
    </w:p>
    <w:tbl>
      <w:tblPr>
        <w:tblStyle w:val="Table7"/>
        <w:tblW w:w="11265.0" w:type="dxa"/>
        <w:jc w:val="left"/>
        <w:tblInd w:w="-240.0" w:type="dxa"/>
        <w:tblLayout w:type="fixed"/>
        <w:tblLook w:val="0600"/>
      </w:tblPr>
      <w:tblGrid>
        <w:gridCol w:w="4200"/>
        <w:gridCol w:w="240"/>
        <w:gridCol w:w="2805"/>
        <w:gridCol w:w="2790"/>
        <w:gridCol w:w="1230"/>
        <w:tblGridChange w:id="0">
          <w:tblGrid>
            <w:gridCol w:w="4200"/>
            <w:gridCol w:w="240"/>
            <w:gridCol w:w="2805"/>
            <w:gridCol w:w="279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180" w:lineRule="auto"/>
              <w:ind w:left="0" w:firstLine="0"/>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Bachelor of Science in Computer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180" w:lineRule="auto"/>
              <w:ind w:left="-270" w:firstLine="0"/>
              <w:rPr>
                <w:rFonts w:ascii="Nunito" w:cs="Nunito" w:eastAsia="Nunito" w:hAnsi="Nunito"/>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180" w:lineRule="auto"/>
              <w:ind w:left="-270" w:firstLine="0"/>
              <w:jc w:val="center"/>
              <w:rPr>
                <w:rFonts w:ascii="Nunito" w:cs="Nunito" w:eastAsia="Nunito" w:hAnsi="Nunito"/>
                <w:b w:val="1"/>
                <w:sz w:val="20"/>
                <w:szCs w:val="20"/>
                <w:u w:val="single"/>
              </w:rPr>
            </w:pPr>
            <w:r w:rsidDel="00000000" w:rsidR="00000000" w:rsidRPr="00000000">
              <w:rPr>
                <w:rFonts w:ascii="Nunito" w:cs="Nunito" w:eastAsia="Nunito" w:hAnsi="Nunito"/>
                <w:b w:val="1"/>
                <w:sz w:val="20"/>
                <w:szCs w:val="20"/>
                <w:u w:val="single"/>
                <w:rtl w:val="0"/>
              </w:rPr>
              <w:t xml:space="preserve">University of Trento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180" w:lineRule="auto"/>
              <w:ind w:left="-270" w:firstLine="0"/>
              <w:jc w:val="right"/>
              <w:rPr>
                <w:rFonts w:ascii="Nunito" w:cs="Nunito" w:eastAsia="Nunito" w:hAnsi="Nunito"/>
                <w:i w:val="1"/>
                <w:sz w:val="20"/>
                <w:szCs w:val="20"/>
              </w:rPr>
            </w:pPr>
            <w:r w:rsidDel="00000000" w:rsidR="00000000" w:rsidRPr="00000000">
              <w:rPr>
                <w:rFonts w:ascii="Nunito" w:cs="Nunito" w:eastAsia="Nunito" w:hAnsi="Nunito"/>
                <w:i w:val="1"/>
                <w:sz w:val="20"/>
                <w:szCs w:val="20"/>
                <w:rtl w:val="0"/>
              </w:rPr>
              <w:t xml:space="preserve">Trento, Italy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180" w:lineRule="auto"/>
              <w:ind w:left="-270" w:firstLine="0"/>
              <w:jc w:val="right"/>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2015 – 2018</w:t>
            </w:r>
          </w:p>
        </w:tc>
      </w:tr>
    </w:tbl>
    <w:p w:rsidR="00000000" w:rsidDel="00000000" w:rsidP="00000000" w:rsidRDefault="00000000" w:rsidRPr="00000000" w14:paraId="0000003F">
      <w:pPr>
        <w:spacing w:line="240" w:lineRule="auto"/>
        <w:ind w:left="-270" w:firstLine="0"/>
        <w:rPr>
          <w:rFonts w:ascii="Nunito" w:cs="Nunito" w:eastAsia="Nunito" w:hAnsi="Nunito"/>
          <w:b w:val="1"/>
          <w:color w:val="0f0f0f"/>
          <w:sz w:val="18"/>
          <w:szCs w:val="18"/>
        </w:rPr>
      </w:pPr>
      <w:r w:rsidDel="00000000" w:rsidR="00000000" w:rsidRPr="00000000">
        <w:rPr>
          <w:rFonts w:ascii="Nunito" w:cs="Nunito" w:eastAsia="Nunito" w:hAnsi="Nunito"/>
          <w:color w:val="1155cc"/>
          <w:sz w:val="16"/>
          <w:szCs w:val="16"/>
          <w:rtl w:val="0"/>
        </w:rPr>
        <w:t xml:space="preserve">•</w:t>
      </w:r>
      <w:r w:rsidDel="00000000" w:rsidR="00000000" w:rsidRPr="00000000">
        <w:rPr>
          <w:rFonts w:ascii="Nunito" w:cs="Nunito" w:eastAsia="Nunito" w:hAnsi="Nunito"/>
          <w:color w:val="0f0f0f"/>
          <w:sz w:val="16"/>
          <w:szCs w:val="16"/>
          <w:rtl w:val="0"/>
        </w:rPr>
        <w:t xml:space="preserve">   Major in Computer Science and Technology</w:t>
      </w:r>
      <w:r w:rsidDel="00000000" w:rsidR="00000000" w:rsidRPr="00000000">
        <w:rPr>
          <w:rtl w:val="0"/>
        </w:rPr>
      </w:r>
    </w:p>
    <w:sectPr>
      <w:headerReference r:id="rId13" w:type="default"/>
      <w:headerReference r:id="rId14" w:type="first"/>
      <w:footerReference r:id="rId15" w:type="first"/>
      <w:pgSz w:h="15840" w:w="12240" w:orient="portrait"/>
      <w:pgMar w:bottom="90" w:top="270" w:left="720" w:right="45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T Mono">
    <w:embedRegular w:fontKey="{00000000-0000-0000-0000-000000000000}" r:id="rId13" w:subsetted="0"/>
  </w:font>
  <w:font w:name="Montserrat Thin">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widowControl w:val="0"/>
      <w:spacing w:line="240" w:lineRule="auto"/>
      <w:jc w:val="center"/>
      <w:rPr>
        <w:rFonts w:ascii="Spectral Medium" w:cs="Spectral Medium" w:eastAsia="Spectral Medium" w:hAnsi="Spectral Medium"/>
        <w:sz w:val="28"/>
        <w:szCs w:val="28"/>
      </w:rPr>
    </w:pPr>
    <w:r w:rsidDel="00000000" w:rsidR="00000000" w:rsidRPr="00000000">
      <w:rPr>
        <w:rFonts w:ascii="Spectral Medium" w:cs="Spectral Medium" w:eastAsia="Spectral Medium" w:hAnsi="Spectral Medium"/>
        <w:sz w:val="32"/>
        <w:szCs w:val="32"/>
        <w:rtl w:val="0"/>
      </w:rPr>
      <w:t xml:space="preserve">Marian</w:t>
    </w:r>
    <w:r w:rsidDel="00000000" w:rsidR="00000000" w:rsidRPr="00000000">
      <w:rPr>
        <w:rFonts w:ascii="Spectral Medium" w:cs="Spectral Medium" w:eastAsia="Spectral Medium" w:hAnsi="Spectral Medium"/>
        <w:sz w:val="28"/>
        <w:szCs w:val="28"/>
        <w:rtl w:val="0"/>
      </w:rPr>
      <w:t xml:space="preserve"> </w:t>
    </w:r>
    <w:r w:rsidDel="00000000" w:rsidR="00000000" w:rsidRPr="00000000">
      <w:rPr>
        <w:rFonts w:ascii="Spectral Medium" w:cs="Spectral Medium" w:eastAsia="Spectral Medium" w:hAnsi="Spectral Medium"/>
        <w:sz w:val="32"/>
        <w:szCs w:val="32"/>
        <w:rtl w:val="0"/>
      </w:rPr>
      <w:t xml:space="preserve">Alexandru Diaconu</w:t>
    </w:r>
    <w:r w:rsidDel="00000000" w:rsidR="00000000" w:rsidRPr="00000000">
      <w:rPr>
        <w:rtl w:val="0"/>
      </w:rPr>
    </w:r>
  </w:p>
  <w:p w:rsidR="00000000" w:rsidDel="00000000" w:rsidP="00000000" w:rsidRDefault="00000000" w:rsidRPr="00000000" w14:paraId="00000041">
    <w:pPr>
      <w:widowControl w:val="0"/>
      <w:spacing w:line="240" w:lineRule="auto"/>
      <w:jc w:val="center"/>
      <w:rPr>
        <w:rFonts w:ascii="Spectral" w:cs="Spectral" w:eastAsia="Spectral" w:hAnsi="Spectral"/>
        <w:color w:val="45818e"/>
        <w:sz w:val="20"/>
        <w:szCs w:val="20"/>
      </w:rPr>
    </w:pP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2">
      <w:r w:rsidDel="00000000" w:rsidR="00000000" w:rsidRPr="00000000">
        <w:rPr>
          <w:rFonts w:ascii="Spectral" w:cs="Spectral" w:eastAsia="Spectral" w:hAnsi="Spectral"/>
          <w:color w:val="1155cc"/>
          <w:sz w:val="20"/>
          <w:szCs w:val="20"/>
          <w:u w:val="single"/>
          <w:rtl w:val="0"/>
        </w:rPr>
        <w:t xml:space="preserve">LinkedIn</w:t>
      </w:r>
    </w:hyperlink>
    <w:r w:rsidDel="00000000" w:rsidR="00000000" w:rsidRPr="00000000">
      <w:rPr>
        <w:rFonts w:ascii="Spectral" w:cs="Spectral" w:eastAsia="Spectral" w:hAnsi="Spectral"/>
        <w:sz w:val="20"/>
        <w:szCs w:val="20"/>
        <w:rtl w:val="0"/>
      </w:rPr>
      <w:t xml:space="preserve">  |  </w:t>
    </w: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color w:val="0f0f0f"/>
        <w:sz w:val="20"/>
        <w:szCs w:val="20"/>
        <w:rtl w:val="0"/>
      </w:rPr>
      <w:t xml:space="preserve">+40 724 675 826</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Pr>
      <w:drawing>
        <wp:inline distB="114300" distT="114300" distL="114300" distR="114300">
          <wp:extent cx="91440" cy="91440"/>
          <wp:effectExtent b="0" l="0" r="0" t="0"/>
          <wp:docPr id="4" name="image4.png"/>
          <a:graphic>
            <a:graphicData uri="http://schemas.openxmlformats.org/drawingml/2006/picture">
              <pic:pic>
                <pic:nvPicPr>
                  <pic:cNvPr id="0" name="image4.png"/>
                  <pic:cNvPicPr preferRelativeResize="0"/>
                </pic:nvPicPr>
                <pic:blipFill>
                  <a:blip r:embed="rId4"/>
                  <a:srcRect b="0" l="0" r="0" t="0"/>
                  <a:stretch>
                    <a:fillRect/>
                  </a:stretch>
                </pic:blipFill>
                <pic:spPr>
                  <a:xfrm>
                    <a:off x="0" y="0"/>
                    <a:ext cx="91440" cy="91440"/>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color w:val="0f0f0f"/>
        <w:sz w:val="20"/>
        <w:szCs w:val="20"/>
        <w:rtl w:val="0"/>
      </w:rPr>
      <w:t xml:space="preserve">marianalexandrudiaconu@gmail.com</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tl w:val="0"/>
      </w:rPr>
      <w:t xml:space="preserve"> </w:t>
    </w:r>
    <w:r w:rsidDel="00000000" w:rsidR="00000000" w:rsidRPr="00000000">
      <w:rPr>
        <w:rFonts w:ascii="Spectral" w:cs="Spectral" w:eastAsia="Spectral" w:hAnsi="Spectral"/>
        <w:sz w:val="20"/>
        <w:szCs w:val="20"/>
      </w:rPr>
      <w:drawing>
        <wp:inline distB="114300" distT="114300" distL="114300" distR="114300">
          <wp:extent cx="100584" cy="100584"/>
          <wp:effectExtent b="0" l="0" r="0" t="0"/>
          <wp:docPr id="1"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100584" cy="100584"/>
                  </a:xfrm>
                  <a:prstGeom prst="rect"/>
                  <a:ln/>
                </pic:spPr>
              </pic:pic>
            </a:graphicData>
          </a:graphic>
        </wp:inline>
      </w:drawing>
    </w:r>
    <w:r w:rsidDel="00000000" w:rsidR="00000000" w:rsidRPr="00000000">
      <w:rPr>
        <w:rFonts w:ascii="Spectral" w:cs="Spectral" w:eastAsia="Spectral" w:hAnsi="Spectral"/>
        <w:sz w:val="20"/>
        <w:szCs w:val="20"/>
        <w:rtl w:val="0"/>
      </w:rPr>
      <w:t xml:space="preserve"> </w:t>
    </w:r>
    <w:hyperlink r:id="rId6">
      <w:r w:rsidDel="00000000" w:rsidR="00000000" w:rsidRPr="00000000">
        <w:rPr>
          <w:rFonts w:ascii="Spectral" w:cs="Spectral" w:eastAsia="Spectral" w:hAnsi="Spectral"/>
          <w:color w:val="1155cc"/>
          <w:sz w:val="20"/>
          <w:szCs w:val="20"/>
          <w:u w:val="single"/>
          <w:rtl w:val="0"/>
        </w:rPr>
        <w:t xml:space="preserve">GitHub</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fbk.eu/en/" TargetMode="External"/><Relationship Id="rId10" Type="http://schemas.openxmlformats.org/officeDocument/2006/relationships/hyperlink" Target="https://www.edutech.it/" TargetMode="External"/><Relationship Id="rId13" Type="http://schemas.openxmlformats.org/officeDocument/2006/relationships/header" Target="header1.xml"/><Relationship Id="rId12" Type="http://schemas.openxmlformats.org/officeDocument/2006/relationships/hyperlink" Target="https://www.linkedin.com/in/diac-marian/overlay/1635489331295/single-media-view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diac-marian/overlay/experience/1610333896/multiple-media-viewer/?treasuryMediaId=1635489335084"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bluetensor.ai/" TargetMode="External"/><Relationship Id="rId7" Type="http://schemas.openxmlformats.org/officeDocument/2006/relationships/hyperlink" Target="https://www.fraudio.com/" TargetMode="External"/><Relationship Id="rId8" Type="http://schemas.openxmlformats.org/officeDocument/2006/relationships/hyperlink" Target="https://www.fraudio.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pectralMedium-italic.ttf"/><Relationship Id="rId10" Type="http://schemas.openxmlformats.org/officeDocument/2006/relationships/font" Target="fonts/SpectralMedium-bold.ttf"/><Relationship Id="rId13" Type="http://schemas.openxmlformats.org/officeDocument/2006/relationships/font" Target="fonts/PTMono-regular.ttf"/><Relationship Id="rId12" Type="http://schemas.openxmlformats.org/officeDocument/2006/relationships/font" Target="fonts/SpectralMedium-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SpectralMedium-regular.ttf"/><Relationship Id="rId15" Type="http://schemas.openxmlformats.org/officeDocument/2006/relationships/font" Target="fonts/MontserratThin-bold.ttf"/><Relationship Id="rId14" Type="http://schemas.openxmlformats.org/officeDocument/2006/relationships/font" Target="fonts/MontserratThin-regular.ttf"/><Relationship Id="rId17" Type="http://schemas.openxmlformats.org/officeDocument/2006/relationships/font" Target="fonts/MontserratThin-boldItalic.ttf"/><Relationship Id="rId16" Type="http://schemas.openxmlformats.org/officeDocument/2006/relationships/font" Target="fonts/MontserratThin-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s://www.linkedin.com/in/diac-marian/" TargetMode="External"/><Relationship Id="rId3" Type="http://schemas.openxmlformats.org/officeDocument/2006/relationships/image" Target="media/image1.png"/><Relationship Id="rId4" Type="http://schemas.openxmlformats.org/officeDocument/2006/relationships/image" Target="media/image4.png"/><Relationship Id="rId5" Type="http://schemas.openxmlformats.org/officeDocument/2006/relationships/image" Target="media/image2.png"/><Relationship Id="rId6" Type="http://schemas.openxmlformats.org/officeDocument/2006/relationships/hyperlink" Target="https://github.com/nebodu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