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Брыляков Никита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теоретическое-введение"/>
    <w:p>
      <w:pPr>
        <w:pStyle w:val="Heading1"/>
      </w:pPr>
      <w:r>
        <w:t xml:space="preserve">1. Теоретическое введение</w:t>
      </w:r>
    </w:p>
    <w:bookmarkStart w:id="13" w:name="сети-петри"/>
    <w:p>
      <w:pPr>
        <w:pStyle w:val="Heading2"/>
      </w:pPr>
      <w:r>
        <w:t xml:space="preserve">1.1 1. Сети Петри</w:t>
      </w:r>
    </w:p>
    <w:p>
      <w:pPr>
        <w:pStyle w:val="FirstParagraph"/>
      </w:pPr>
      <w:r>
        <w:t xml:space="preserve">Сеть Петри — это математический аппарат для моделирования дискретных систем, особенно параллельных, асинхронных и распределённых. Графически сеть Петри представляется как двудольный ориентированный граф двух типов вершин: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Позиции (places)</w:t>
      </w:r>
      <w:r>
        <w:t xml:space="preserve"> </w:t>
      </w:r>
      <w:r>
        <w:t xml:space="preserve">— пассивные элементы, обозначаемые кружками. Они описывают состояние системы (например, наличие ресурса). Внутри позиции могут находиться</w:t>
      </w:r>
      <w:r>
        <w:t xml:space="preserve"> </w:t>
      </w:r>
      <w:r>
        <w:rPr>
          <w:b/>
          <w:bCs/>
        </w:rPr>
        <w:t xml:space="preserve">фишки (tokens)</w:t>
      </w:r>
      <w:r>
        <w:t xml:space="preserve"> </w:t>
      </w:r>
      <w:r>
        <w:t xml:space="preserve">— неотрицательные целые числа, указывающие количество ресурсов.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Переходы (transitions)</w:t>
      </w:r>
      <w:r>
        <w:t xml:space="preserve"> </w:t>
      </w:r>
      <w:r>
        <w:t xml:space="preserve">— активные элементы, обозначаемые прямоугольниками. Они моделируют события или действия, которые могут произойти.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Дуги (arcs)</w:t>
      </w:r>
      <w:r>
        <w:t xml:space="preserve"> </w:t>
      </w:r>
      <w:r>
        <w:t xml:space="preserve">— направленные соединения между позициями и переходами. Входные дуги указывают, сколько фишек необходимо для срабатывания перехода; выходные — сколько фишек появится после срабатывания.</w:t>
      </w:r>
    </w:p>
    <w:bookmarkStart w:id="9" w:name="правило-срабатывания-перехода"/>
    <w:p>
      <w:pPr>
        <w:pStyle w:val="Heading3"/>
      </w:pPr>
      <w:r>
        <w:t xml:space="preserve">1.1.1 Правило срабатывания перехода</w:t>
      </w:r>
    </w:p>
    <w:p>
      <w:pPr>
        <w:pStyle w:val="FirstParagraph"/>
      </w:pPr>
      <w:r>
        <w:t xml:space="preserve">Переход разрешён, если каждая его входная позиция содержит не менее фишек, чем кратность входной дуги. При срабатывании из входных позиций удаляется указанное количество фишек, а в выходные — добавляется.</w:t>
      </w:r>
    </w:p>
    <w:bookmarkEnd w:id="9"/>
    <w:bookmarkStart w:id="10" w:name="формальное-определение"/>
    <w:p>
      <w:pPr>
        <w:pStyle w:val="Heading3"/>
      </w:pPr>
      <w:r>
        <w:t xml:space="preserve">1.1.2 Формальное определение</w:t>
      </w:r>
    </w:p>
    <w:p>
      <w:pPr>
        <w:pStyle w:val="FirstParagraph"/>
      </w:pPr>
      <w:r>
        <w:t xml:space="preserve">Сеть Петри — это четвёрка ( N = (P, T, F, M_0) ), где:</w:t>
      </w:r>
      <w:r>
        <w:t xml:space="preserve"> </w:t>
      </w:r>
      <w:r>
        <w:t xml:space="preserve">- ( P ) — конечное множество позиций;</w:t>
      </w:r>
      <w:r>
        <w:t xml:space="preserve"> </w:t>
      </w:r>
      <w:r>
        <w:t xml:space="preserve">- ( T ) — конечное множество переходов;</w:t>
      </w:r>
      <w:r>
        <w:t xml:space="preserve"> </w:t>
      </w:r>
      <w:r>
        <w:t xml:space="preserve">- ( F</w:t>
      </w:r>
      <w:r>
        <w:t xml:space="preserve"> </w:t>
      </w:r>
      <w:r>
        <w:t xml:space="preserve">(P</w:t>
      </w:r>
      <w:r>
        <w:t xml:space="preserve"> </w:t>
      </w:r>
      <w:r>
        <w:t xml:space="preserve">T)</w:t>
      </w:r>
      <w:r>
        <w:t xml:space="preserve"> </w:t>
      </w:r>
      <w:r>
        <w:t xml:space="preserve">(T</w:t>
      </w:r>
      <w:r>
        <w:t xml:space="preserve"> </w:t>
      </w:r>
      <w:r>
        <w:t xml:space="preserve">P) ) — множество дуг;</w:t>
      </w:r>
      <w:r>
        <w:t xml:space="preserve"> </w:t>
      </w:r>
      <w:r>
        <w:t xml:space="preserve">- ( M_0: P</w:t>
      </w:r>
      <w:r>
        <w:t xml:space="preserve"> </w:t>
      </w:r>
      <w:r>
        <w:t xml:space="preserve">{N} ) — начальная маркировка.</w:t>
      </w:r>
    </w:p>
    <w:bookmarkEnd w:id="10"/>
    <w:bookmarkStart w:id="11" w:name="основные-свойства"/>
    <w:p>
      <w:pPr>
        <w:pStyle w:val="Heading3"/>
      </w:pPr>
      <w:r>
        <w:t xml:space="preserve">1.1.3 Основные свойства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Ограниченность</w:t>
      </w:r>
      <w:r>
        <w:t xml:space="preserve"> </w:t>
      </w:r>
      <w:r>
        <w:t xml:space="preserve">— количество фишек в позиции не превышает заданного предела.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Активность</w:t>
      </w:r>
      <w:r>
        <w:t xml:space="preserve"> </w:t>
      </w:r>
      <w:r>
        <w:t xml:space="preserve">— для любого перехода существует достижимая маркировка, в которой он может сработать (отсутствие вечных блокировок).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Достижимость</w:t>
      </w:r>
      <w:r>
        <w:t xml:space="preserve"> </w:t>
      </w:r>
      <w:r>
        <w:t xml:space="preserve">— возможность из начальной маркировки попасть в желаемую.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Сохраняемость</w:t>
      </w:r>
      <w:r>
        <w:t xml:space="preserve"> </w:t>
      </w:r>
      <w:r>
        <w:t xml:space="preserve">— взвешенная сумма фишек постоянна.</w:t>
      </w:r>
    </w:p>
    <w:bookmarkEnd w:id="11"/>
    <w:bookmarkStart w:id="12" w:name="расширения"/>
    <w:p>
      <w:pPr>
        <w:pStyle w:val="Heading3"/>
      </w:pPr>
      <w:r>
        <w:t xml:space="preserve">1.1.4 Расширения</w:t>
      </w:r>
    </w:p>
    <w:p>
      <w:pPr>
        <w:pStyle w:val="FirstParagraph"/>
      </w:pPr>
      <w:r>
        <w:t xml:space="preserve">Временные, стохастические, раскрашенные и иерархические сети Петри.</w:t>
      </w:r>
    </w:p>
    <w:bookmarkEnd w:id="12"/>
    <w:bookmarkEnd w:id="13"/>
    <w:bookmarkStart w:id="17" w:name="задача-обедающие-философы"/>
    <w:p>
      <w:pPr>
        <w:pStyle w:val="Heading2"/>
      </w:pPr>
      <w:r>
        <w:t xml:space="preserve">1.2 2. Задача «Обедающие философы»</w:t>
      </w:r>
    </w:p>
    <w:p>
      <w:pPr>
        <w:pStyle w:val="FirstParagraph"/>
      </w:pPr>
      <w:r>
        <w:t xml:space="preserve">Сформулирована Эдгером Дейкстрой в 1965 году для иллюстрации проблем синхронизации в параллельных системах.</w:t>
      </w:r>
    </w:p>
    <w:bookmarkStart w:id="14" w:name="классическая-постановка"/>
    <w:p>
      <w:pPr>
        <w:pStyle w:val="Heading3"/>
      </w:pPr>
      <w:r>
        <w:t xml:space="preserve">1.2.1 Классическая постановка</w:t>
      </w:r>
    </w:p>
    <w:p>
      <w:pPr>
        <w:pStyle w:val="FirstParagraph"/>
      </w:pPr>
      <w:r>
        <w:t xml:space="preserve">За круглым столом сидят ( N ) философов (обычно 5). Перед каждым — тарелка с едой, между соседями лежит одна вилка (всего ( N ) вилок). Каждый философ может:</w:t>
      </w:r>
      <w:r>
        <w:t xml:space="preserve"> </w:t>
      </w:r>
      <w:r>
        <w:t xml:space="preserve">- думать,</w:t>
      </w:r>
      <w:r>
        <w:t xml:space="preserve"> </w:t>
      </w:r>
      <w:r>
        <w:t xml:space="preserve">- голодать (хочет есть),</w:t>
      </w:r>
      <w:r>
        <w:t xml:space="preserve"> </w:t>
      </w:r>
      <w:r>
        <w:t xml:space="preserve">- есть.</w:t>
      </w:r>
    </w:p>
    <w:p>
      <w:pPr>
        <w:pStyle w:val="BodyText"/>
      </w:pPr>
      <w:r>
        <w:t xml:space="preserve">Чтобы поесть, философу нужны обе вилки — левая и правая. Если вилки заняты, он ждёт. Поев, философ кладёт вилки обратно.</w:t>
      </w:r>
    </w:p>
    <w:bookmarkEnd w:id="14"/>
    <w:bookmarkStart w:id="15" w:name="проблема-взаимной-блокировки-deadlock"/>
    <w:p>
      <w:pPr>
        <w:pStyle w:val="Heading3"/>
      </w:pPr>
      <w:r>
        <w:t xml:space="preserve">1.2.2 Проблема взаимной блокировки (deadlock)</w:t>
      </w:r>
    </w:p>
    <w:p>
      <w:pPr>
        <w:pStyle w:val="FirstParagraph"/>
      </w:pPr>
      <w:r>
        <w:t xml:space="preserve">Если все философы одновременно возьмут левую вилку, каждый будет ждать правую, занятую соседом. В результате никто не может есть — система замирает.</w:t>
      </w:r>
    </w:p>
    <w:bookmarkEnd w:id="15"/>
    <w:bookmarkStart w:id="16" w:name="решение-арбитр"/>
    <w:p>
      <w:pPr>
        <w:pStyle w:val="Heading3"/>
      </w:pPr>
      <w:r>
        <w:t xml:space="preserve">1.2.3 Решение (арбитр)</w:t>
      </w:r>
    </w:p>
    <w:p>
      <w:pPr>
        <w:pStyle w:val="FirstParagraph"/>
      </w:pPr>
      <w:r>
        <w:t xml:space="preserve">Вводится дополнительный процесс (официант), который разрешает есть не более чем ( N-1 ) философам одновременно. Это предотвращает deadlock.</w:t>
      </w:r>
    </w:p>
    <w:bookmarkEnd w:id="16"/>
    <w:bookmarkEnd w:id="17"/>
    <w:bookmarkStart w:id="19" w:name="моделирование-на-сетях-петри"/>
    <w:p>
      <w:pPr>
        <w:pStyle w:val="Heading2"/>
      </w:pPr>
      <w:r>
        <w:t xml:space="preserve">1.3 3. Моделирование на сетях Петри</w:t>
      </w:r>
    </w:p>
    <w:p>
      <w:pPr>
        <w:pStyle w:val="FirstParagraph"/>
      </w:pPr>
      <w:r>
        <w:t xml:space="preserve">Каждый философ и каждая вилка представляются позициями, переходы соответствуют действиям: «взять левую вилку», «взять правую вилку», «начать есть», «положить вилки». Сеть Петри наглядно показывает возникновение deadlock и позволяет экспериментировать с механизмами синхронизации (например, арбитром).</w:t>
      </w:r>
    </w:p>
    <w:bookmarkStart w:id="18" w:name="методы-анализа"/>
    <w:p>
      <w:pPr>
        <w:pStyle w:val="Heading3"/>
      </w:pPr>
      <w:r>
        <w:t xml:space="preserve">1.3.1 Методы анализа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Детерминированное моделирование (ODE)</w:t>
      </w:r>
      <w:r>
        <w:t xml:space="preserve"> </w:t>
      </w:r>
      <w:r>
        <w:t xml:space="preserve">— описывает непрерывную динамику.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Стохастическое моделирование (алгоритм Гиллеспи)</w:t>
      </w:r>
      <w:r>
        <w:t xml:space="preserve"> </w:t>
      </w:r>
      <w:r>
        <w:t xml:space="preserve">— учитывает случайность времени срабатывания переходов.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Обнаружение deadlock</w:t>
      </w:r>
      <w:r>
        <w:t xml:space="preserve"> </w:t>
      </w:r>
      <w:r>
        <w:t xml:space="preserve">— проверка, есть ли в последней маркировке хотя бы один разрешённый переход.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Визуализация и анимация</w:t>
      </w:r>
      <w:r>
        <w:t xml:space="preserve"> </w:t>
      </w:r>
      <w:r>
        <w:t xml:space="preserve">— помогают наблюдать эволюцию маркировки во времени.</w:t>
      </w:r>
    </w:p>
    <w:bookmarkEnd w:id="18"/>
    <w:bookmarkEnd w:id="19"/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4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4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4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4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4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4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4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5"/>
        </w:numPr>
      </w:pPr>
      <w:r>
        <w:t xml:space="preserve">чистый код;</w:t>
      </w:r>
    </w:p>
    <w:p>
      <w:pPr>
        <w:pStyle w:val="Compact"/>
        <w:numPr>
          <w:ilvl w:val="1"/>
          <w:numId w:val="1005"/>
        </w:numPr>
      </w:pPr>
      <w:r>
        <w:t xml:space="preserve">jupyter notebook;</w:t>
      </w:r>
    </w:p>
    <w:p>
      <w:pPr>
        <w:pStyle w:val="Compact"/>
        <w:numPr>
          <w:ilvl w:val="1"/>
          <w:numId w:val="1005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5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4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4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4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6"/>
        </w:numPr>
      </w:pPr>
      <w:r>
        <w:t xml:space="preserve">чистый код;</w:t>
      </w:r>
    </w:p>
    <w:p>
      <w:pPr>
        <w:pStyle w:val="Compact"/>
        <w:numPr>
          <w:ilvl w:val="1"/>
          <w:numId w:val="1006"/>
        </w:numPr>
      </w:pPr>
      <w:r>
        <w:t xml:space="preserve">jupyter notebook;</w:t>
      </w:r>
    </w:p>
    <w:p>
      <w:pPr>
        <w:pStyle w:val="Compact"/>
        <w:numPr>
          <w:ilvl w:val="1"/>
          <w:numId w:val="1006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4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4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цель-работы"/>
    <w:p>
      <w:pPr>
        <w:pStyle w:val="Heading1"/>
      </w:pPr>
      <w:r>
        <w:t xml:space="preserve">3. Цель работы</w:t>
      </w:r>
    </w:p>
    <w:p>
      <w:pPr>
        <w:pStyle w:val="FirstParagraph"/>
      </w:pPr>
      <w:r>
        <w:t xml:space="preserve">Цели данной лабораторной работы:</w:t>
      </w:r>
    </w:p>
    <w:p>
      <w:pPr>
        <w:pStyle w:val="Compact"/>
        <w:numPr>
          <w:ilvl w:val="0"/>
          <w:numId w:val="1007"/>
        </w:numPr>
      </w:pPr>
      <w:r>
        <w:t xml:space="preserve">Построить сеть Петри для пяти философов, моделируя захват и освобождение вилок.</w:t>
      </w:r>
    </w:p>
    <w:p>
      <w:pPr>
        <w:pStyle w:val="Compact"/>
        <w:numPr>
          <w:ilvl w:val="0"/>
          <w:numId w:val="1007"/>
        </w:numPr>
      </w:pPr>
      <w:r>
        <w:t xml:space="preserve">Обнаружить состояние взаимной блокировки (deadlock), когда каждый философ взял одну вилку и ждёт вторую.</w:t>
      </w:r>
    </w:p>
    <w:p>
      <w:pPr>
        <w:pStyle w:val="Compact"/>
        <w:numPr>
          <w:ilvl w:val="0"/>
          <w:numId w:val="1007"/>
        </w:numPr>
      </w:pPr>
      <w:r>
        <w:t xml:space="preserve">Провести имитационное моделирование (стохастическое и детерминированное) и выявить наличие deadlock.</w:t>
      </w:r>
    </w:p>
    <w:p>
      <w:pPr>
        <w:pStyle w:val="Compact"/>
        <w:numPr>
          <w:ilvl w:val="0"/>
          <w:numId w:val="1007"/>
        </w:numPr>
      </w:pPr>
      <w:r>
        <w:t xml:space="preserve">Модифицировать сеть, чтобы предотвратить deadlock.</w:t>
      </w:r>
    </w:p>
    <w:p>
      <w:pPr>
        <w:pStyle w:val="Compact"/>
        <w:numPr>
          <w:ilvl w:val="0"/>
          <w:numId w:val="1007"/>
        </w:numPr>
      </w:pPr>
      <w:r>
        <w:t xml:space="preserve">Проанализировать результаты и оформить отчёт с графиками и анимацией.</w:t>
      </w:r>
    </w:p>
    <w:bookmarkEnd w:id="22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Предварительно проверим правильность структуры нашего проекта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16169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структуры проекта</w:t>
            </w:r>
          </w:p>
          <w:bookmarkEnd w:id="26"/>
        </w:tc>
      </w:tr>
    </w:tbl>
    <w:bookmarkStart w:id="31" w:name="код-модели"/>
    <w:p>
      <w:pPr>
        <w:pStyle w:val="Heading2"/>
      </w:pPr>
      <w:r>
        <w:t xml:space="preserve">4.1 Код модели</w:t>
      </w:r>
    </w:p>
    <w:p>
      <w:pPr>
        <w:pStyle w:val="FirstParagraph"/>
      </w:pPr>
      <w:r>
        <w:t xml:space="preserve">Создадим файл src/DiningPhilosophers.jl с описанием базовой модели сети Петри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4229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 модели</w:t>
            </w:r>
          </w:p>
          <w:bookmarkEnd w:id="30"/>
        </w:tc>
      </w:tr>
    </w:tbl>
    <w:bookmarkEnd w:id="31"/>
    <w:bookmarkStart w:id="48" w:name="базовые-эксперименты"/>
    <w:p>
      <w:pPr>
        <w:pStyle w:val="Heading2"/>
      </w:pPr>
      <w:r>
        <w:t xml:space="preserve">4.2 Базовые эксперименты</w:t>
      </w:r>
    </w:p>
    <w:p>
      <w:pPr>
        <w:pStyle w:val="FirstParagraph"/>
      </w:pPr>
      <w:r>
        <w:t xml:space="preserve">Создадим файл scripts/dining_philosophers.jl. Скрипт выполняет основное моделирование и сравнение двух вариантов сети Петри: классическую модель (без арбитра), в которой возможна взаимная блокировка (deadlock) и модифицированную модель с арбитром, которая должна предотвращать deadlock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43354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эксперимент</w:t>
            </w:r>
          </w:p>
          <w:bookmarkEnd w:id="35"/>
        </w:tc>
      </w:tr>
    </w:tbl>
    <w:p>
      <w:pPr>
        <w:pStyle w:val="BodyText"/>
      </w:pPr>
      <w:r>
        <w:t xml:space="preserve">Запустим скрипт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45106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1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эксперимент</w:t>
            </w:r>
          </w:p>
          <w:bookmarkEnd w:id="39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62389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производных форматов</w:t>
            </w:r>
          </w:p>
          <w:bookmarkEnd w:id="43"/>
        </w:tc>
      </w:tr>
    </w:tbl>
    <w:p>
      <w:pPr>
        <w:pStyle w:val="BodyText"/>
      </w:pPr>
      <w:r>
        <w:t xml:space="preserve">Запустим файл ipynb в jupyter-notebook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18425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4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файла в jupyter-notebook</w:t>
            </w:r>
          </w:p>
          <w:bookmarkEnd w:id="47"/>
        </w:tc>
      </w:tr>
    </w:tbl>
    <w:bookmarkEnd w:id="48"/>
    <w:bookmarkStart w:id="65" w:name="анимация-процесса"/>
    <w:p>
      <w:pPr>
        <w:pStyle w:val="Heading2"/>
      </w:pPr>
      <w:r>
        <w:t xml:space="preserve">4.3 Анимация процесса</w:t>
      </w:r>
    </w:p>
    <w:p>
      <w:pPr>
        <w:pStyle w:val="FirstParagraph"/>
      </w:pPr>
      <w:r>
        <w:t xml:space="preserve">Создадим файл scripts/dining_philosophers_animation.jl. Анимация позволяет увидеть, как меняется маркировка (фишки) в каждой позиции, и особенно наглядно показывает возникновение deadlock в классической модели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60822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Анимация процесса</w:t>
            </w:r>
          </w:p>
          <w:bookmarkEnd w:id="52"/>
        </w:tc>
      </w:tr>
    </w:tbl>
    <w:p>
      <w:pPr>
        <w:pStyle w:val="BodyText"/>
      </w:pPr>
      <w:r>
        <w:t xml:space="preserve">Запустим скрипт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31135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Анимация процесса</w:t>
            </w:r>
          </w:p>
          <w:bookmarkEnd w:id="56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54779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7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производных форматов</w:t>
            </w:r>
          </w:p>
          <w:bookmarkEnd w:id="60"/>
        </w:tc>
      </w:tr>
    </w:tbl>
    <w:p>
      <w:pPr>
        <w:pStyle w:val="BodyText"/>
      </w:pPr>
      <w:r>
        <w:t xml:space="preserve">Запустим файл ipynb в jupyter-notebook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33610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6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файла в jupyter-notebook</w:t>
            </w:r>
          </w:p>
          <w:bookmarkEnd w:id="64"/>
        </w:tc>
      </w:tr>
    </w:tbl>
    <w:p>
      <w:pPr>
        <w:pStyle w:val="BodyText"/>
      </w:pPr>
      <w:r>
        <w:t xml:space="preserve">Просмотрим результирующий gif-файл.</w:t>
      </w:r>
    </w:p>
    <w:bookmarkEnd w:id="65"/>
    <w:bookmarkStart w:id="78" w:name="итоговый-отчёт"/>
    <w:p>
      <w:pPr>
        <w:pStyle w:val="Heading2"/>
      </w:pPr>
      <w:r>
        <w:t xml:space="preserve">4.4 Итоговый отчёт</w:t>
      </w:r>
    </w:p>
    <w:p>
      <w:pPr>
        <w:pStyle w:val="FirstParagraph"/>
      </w:pPr>
      <w:r>
        <w:t xml:space="preserve">Создадим файл scripts/dining_philosophers_report.jl. Он нужен для сравнительного анализа двух моделей (с арбитром и без) по одному ключевому показателю — числу философов, находящихся в состоянии «Ест» (Eat_i). Скрипт генерирует сводный график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52418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Итоговый отчёт</w:t>
            </w:r>
          </w:p>
          <w:bookmarkEnd w:id="69"/>
        </w:tc>
      </w:tr>
    </w:tbl>
    <w:p>
      <w:pPr>
        <w:pStyle w:val="BodyText"/>
      </w:pPr>
      <w:r>
        <w:t xml:space="preserve">Запустим скрипт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58265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2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Итоговый отчёт</w:t>
            </w:r>
          </w:p>
          <w:bookmarkEnd w:id="73"/>
        </w:tc>
      </w:tr>
    </w:tbl>
    <w:p>
      <w:pPr>
        <w:pStyle w:val="BodyText"/>
      </w:pPr>
      <w:r>
        <w:t xml:space="preserve">Создадим производные форматы с помощью скрипта tangle.jl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213925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9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производных форматов</w:t>
            </w:r>
          </w:p>
          <w:bookmarkEnd w:id="77"/>
        </w:tc>
      </w:tr>
    </w:tbl>
    <w:bookmarkEnd w:id="78"/>
    <w:bookmarkEnd w:id="79"/>
    <w:bookmarkStart w:id="8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мной были построены классическая и модифицированная сети Петри для задачи</w:t>
      </w:r>
      <w:r>
        <w:t xml:space="preserve"> </w:t>
      </w:r>
      <w:r>
        <w:t xml:space="preserve">“Обедающие философы”</w:t>
      </w:r>
      <w:r>
        <w:t xml:space="preserve">, проведено стохастическое и детерминированное имитационное моделирование, обнаружен deadlock в классической сети и продемонстрировано его предотвращение с помощью арбитра, а также выполнен анализ результатов с визуализацией в виде графиков и анимации.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Брыляков Никита Евгеньевич</dc:creator>
  <dc:language>ru-RU</dc:language>
  <cp:keywords/>
  <dcterms:created xsi:type="dcterms:W3CDTF">2026-04-18T21:52:22Z</dcterms:created>
  <dcterms:modified xsi:type="dcterms:W3CDTF">2026-04-18T21:52:22Z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Имитационное моделирование</vt:lpwstr>
  </property>
  <property fmtid="{D5CDD505-2E9C-101B-9397-08002B2CF9AE}" pid="18" name="toc-title">
    <vt:lpwstr>Содержание</vt:lpwstr>
  </property>
</Properties>
</file>