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25B" w:rsidRDefault="001702A4" w:rsidP="001702A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5B653A">
        <w:rPr>
          <w:rFonts w:ascii="Times New Roman" w:eastAsia="黑体" w:hAnsi="Times New Roman" w:cs="Times New Roman"/>
          <w:sz w:val="32"/>
          <w:szCs w:val="32"/>
        </w:rPr>
        <w:t>P</w:t>
      </w:r>
      <w:r w:rsidR="00611774">
        <w:rPr>
          <w:rFonts w:ascii="Times New Roman" w:eastAsia="黑体" w:hAnsi="Times New Roman" w:cs="Times New Roman" w:hint="eastAsia"/>
          <w:sz w:val="32"/>
          <w:szCs w:val="32"/>
        </w:rPr>
        <w:t>4</w:t>
      </w:r>
      <w:r w:rsidRPr="005B653A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11774">
        <w:rPr>
          <w:rFonts w:ascii="Times New Roman" w:eastAsia="黑体" w:hAnsi="Times New Roman" w:cs="Times New Roman" w:hint="eastAsia"/>
          <w:sz w:val="32"/>
          <w:szCs w:val="32"/>
        </w:rPr>
        <w:t>Verilog</w:t>
      </w:r>
      <w:r w:rsidRPr="001702A4">
        <w:rPr>
          <w:rFonts w:ascii="黑体" w:eastAsia="黑体" w:hAnsi="黑体" w:hint="eastAsia"/>
          <w:sz w:val="32"/>
          <w:szCs w:val="32"/>
        </w:rPr>
        <w:t>单周期</w:t>
      </w:r>
      <w:r w:rsidRPr="005B653A">
        <w:rPr>
          <w:rFonts w:ascii="Times New Roman" w:eastAsia="黑体" w:hAnsi="Times New Roman" w:cs="Times New Roman"/>
          <w:sz w:val="32"/>
          <w:szCs w:val="32"/>
        </w:rPr>
        <w:t>CPU</w:t>
      </w:r>
      <w:r w:rsidRPr="001702A4">
        <w:rPr>
          <w:rFonts w:ascii="黑体" w:eastAsia="黑体" w:hAnsi="黑体" w:hint="eastAsia"/>
          <w:sz w:val="32"/>
          <w:szCs w:val="32"/>
        </w:rPr>
        <w:t>设计文档</w:t>
      </w:r>
    </w:p>
    <w:p w:rsidR="005B653A" w:rsidRPr="00B932B8" w:rsidRDefault="00D8476F" w:rsidP="00B932B8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模块与层次结构</w:t>
      </w:r>
    </w:p>
    <w:p w:rsidR="005B653A" w:rsidRDefault="005B653A" w:rsidP="0038203C">
      <w:pPr>
        <w:spacing w:line="360" w:lineRule="auto"/>
        <w:ind w:firstLineChars="200" w:firstLine="480"/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5B653A">
        <w:rPr>
          <w:rFonts w:ascii="宋体" w:eastAsia="宋体" w:hAnsi="宋体" w:hint="eastAsia"/>
          <w:sz w:val="24"/>
          <w:szCs w:val="24"/>
        </w:rPr>
        <w:t>本次</w:t>
      </w:r>
      <w:r w:rsidRPr="00B932B8">
        <w:rPr>
          <w:rFonts w:ascii="Times New Roman" w:eastAsia="宋体" w:hAnsi="Times New Roman" w:cs="Times New Roman"/>
          <w:sz w:val="24"/>
          <w:szCs w:val="24"/>
        </w:rPr>
        <w:t>CPU</w:t>
      </w:r>
      <w:r w:rsidRPr="005B653A">
        <w:rPr>
          <w:rFonts w:ascii="宋体" w:eastAsia="宋体" w:hAnsi="宋体" w:hint="eastAsia"/>
          <w:sz w:val="24"/>
          <w:szCs w:val="24"/>
        </w:rPr>
        <w:t>设计</w:t>
      </w:r>
      <w:r w:rsidR="00D8476F">
        <w:rPr>
          <w:rFonts w:ascii="宋体" w:eastAsia="宋体" w:hAnsi="宋体" w:hint="eastAsia"/>
          <w:sz w:val="24"/>
          <w:szCs w:val="24"/>
        </w:rPr>
        <w:t>以</w:t>
      </w:r>
      <w:r w:rsidRPr="00B932B8">
        <w:rPr>
          <w:rFonts w:ascii="Times New Roman" w:eastAsia="宋体" w:hAnsi="Times New Roman" w:cs="Times New Roman"/>
          <w:sz w:val="24"/>
          <w:szCs w:val="24"/>
        </w:rPr>
        <w:t>Logis</w:t>
      </w:r>
      <w:r w:rsidR="00A8304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B932B8">
        <w:rPr>
          <w:rFonts w:ascii="Times New Roman" w:eastAsia="宋体" w:hAnsi="Times New Roman" w:cs="Times New Roman"/>
          <w:sz w:val="24"/>
          <w:szCs w:val="24"/>
        </w:rPr>
        <w:t>m</w:t>
      </w:r>
      <w:r w:rsidRPr="00B932B8">
        <w:rPr>
          <w:rFonts w:ascii="宋体" w:eastAsia="宋体" w:hAnsi="宋体" w:hint="eastAsia"/>
          <w:sz w:val="24"/>
          <w:szCs w:val="24"/>
        </w:rPr>
        <w:t>单周期</w:t>
      </w:r>
      <w:r w:rsidRPr="00B932B8">
        <w:rPr>
          <w:rFonts w:ascii="Times New Roman" w:eastAsia="宋体" w:hAnsi="Times New Roman" w:cs="Times New Roman"/>
          <w:sz w:val="24"/>
          <w:szCs w:val="24"/>
        </w:rPr>
        <w:t>CPU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位）</w:t>
      </w:r>
      <w:r w:rsidRPr="00B932B8">
        <w:rPr>
          <w:rFonts w:ascii="宋体" w:eastAsia="宋体" w:hAnsi="宋体" w:hint="eastAsia"/>
          <w:sz w:val="24"/>
          <w:szCs w:val="24"/>
        </w:rPr>
        <w:t>设计</w:t>
      </w:r>
      <w:r w:rsidR="00D8476F">
        <w:rPr>
          <w:rFonts w:ascii="宋体" w:eastAsia="宋体" w:hAnsi="宋体" w:hint="eastAsia"/>
          <w:sz w:val="24"/>
          <w:szCs w:val="24"/>
        </w:rPr>
        <w:t>为基础</w:t>
      </w:r>
      <w:r w:rsidR="00B932B8">
        <w:rPr>
          <w:rFonts w:ascii="宋体" w:eastAsia="宋体" w:hAnsi="宋体" w:hint="eastAsia"/>
          <w:sz w:val="24"/>
          <w:szCs w:val="24"/>
        </w:rPr>
        <w:t>，</w:t>
      </w:r>
      <w:r w:rsidR="00D8476F">
        <w:rPr>
          <w:rFonts w:ascii="宋体" w:eastAsia="宋体" w:hAnsi="宋体" w:hint="eastAsia"/>
          <w:sz w:val="24"/>
          <w:szCs w:val="24"/>
        </w:rPr>
        <w:t>采用系统的层次化、结构化的设计，整体结构如下。</w:t>
      </w:r>
      <w:r w:rsidR="00B932B8">
        <w:rPr>
          <w:rFonts w:ascii="宋体" w:eastAsia="宋体" w:hAnsi="宋体" w:hint="eastAsia"/>
          <w:sz w:val="24"/>
          <w:szCs w:val="24"/>
        </w:rPr>
        <w:t>可支持的指令集:</w:t>
      </w:r>
      <w:r w:rsidR="00B932B8">
        <w:rPr>
          <w:rFonts w:ascii="宋体" w:eastAsia="宋体" w:hAnsi="宋体"/>
          <w:sz w:val="24"/>
          <w:szCs w:val="24"/>
        </w:rPr>
        <w:t xml:space="preserve"> </w:t>
      </w:r>
      <w:r w:rsidR="00B932B8" w:rsidRPr="00B932B8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{addu, subu, ori, lw, sw, beq, lui, </w:t>
      </w:r>
      <w:r w:rsidR="00D8476F">
        <w:rPr>
          <w:rStyle w:val="a8"/>
          <w:rFonts w:ascii="Times New Roman" w:hAnsi="Times New Roman" w:cs="Times New Roman" w:hint="eastAsia"/>
          <w:color w:val="3C3C3C"/>
          <w:sz w:val="24"/>
          <w:szCs w:val="24"/>
          <w:shd w:val="clear" w:color="auto" w:fill="FFFFFF"/>
        </w:rPr>
        <w:t>jal,</w:t>
      </w:r>
      <w:r w:rsidR="00D8476F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jr,</w:t>
      </w:r>
      <w:r w:rsidR="00B932B8" w:rsidRPr="00B932B8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nop}</w:t>
      </w:r>
      <w:r w:rsidR="00B932B8">
        <w:rPr>
          <w:rStyle w:val="a8"/>
          <w:rFonts w:ascii="Times New Roman" w:hAnsi="Times New Roman" w:cs="Times New Roman" w:hint="eastAsia"/>
          <w:color w:val="3C3C3C"/>
          <w:sz w:val="24"/>
          <w:szCs w:val="24"/>
          <w:shd w:val="clear" w:color="auto" w:fill="FFFFFF"/>
        </w:rPr>
        <w:t>。</w:t>
      </w:r>
    </w:p>
    <w:p w:rsidR="008F200E" w:rsidRDefault="008F200E" w:rsidP="008F200E">
      <w:pPr>
        <w:keepNext/>
        <w:spacing w:line="360" w:lineRule="auto"/>
        <w:ind w:firstLineChars="200" w:firstLine="480"/>
        <w:jc w:val="center"/>
      </w:pPr>
      <w:r>
        <w:rPr>
          <w:rFonts w:ascii="Times New Roman" w:hAnsi="Times New Roman" w:cs="Times New Roman" w:hint="eastAsia"/>
          <w:b/>
          <w:bCs/>
          <w:noProof/>
          <w:color w:val="3C3C3C"/>
          <w:sz w:val="24"/>
          <w:szCs w:val="24"/>
          <w:shd w:val="clear" w:color="auto" w:fill="FFFFFF"/>
        </w:rPr>
        <w:drawing>
          <wp:inline distT="0" distB="0" distL="0" distR="0">
            <wp:extent cx="3696020" cy="22633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7-12-31_17-34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E" w:rsidRDefault="008F200E" w:rsidP="008F200E">
      <w:pPr>
        <w:jc w:val="center"/>
        <w:rPr>
          <w:rFonts w:ascii="Cambria" w:eastAsia="黑体" w:hAnsi="Cambria" w:cs="Times New Roman"/>
          <w:noProof/>
          <w:sz w:val="20"/>
          <w:szCs w:val="20"/>
        </w:rPr>
      </w:pPr>
      <w:bookmarkStart w:id="0" w:name="_Hlk502505366"/>
      <w:r>
        <w:rPr>
          <w:rFonts w:ascii="Cambria" w:eastAsia="黑体" w:hAnsi="Cambria" w:cs="Times New Roman" w:hint="eastAsia"/>
          <w:sz w:val="20"/>
          <w:szCs w:val="20"/>
        </w:rPr>
        <w:t>图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CPU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模块和层次</w:t>
      </w:r>
    </w:p>
    <w:bookmarkEnd w:id="0"/>
    <w:p w:rsidR="00491FD4" w:rsidRDefault="00491FD4" w:rsidP="008F200E">
      <w:pPr>
        <w:jc w:val="center"/>
        <w:rPr>
          <w:rFonts w:ascii="Times New Roman" w:eastAsia="黑体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2813EBDB" wp14:editId="4B7C51C4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D4" w:rsidRDefault="00491FD4" w:rsidP="00491FD4">
      <w:pPr>
        <w:jc w:val="center"/>
        <w:rPr>
          <w:rFonts w:ascii="Cambria" w:eastAsia="黑体" w:hAnsi="Cambria" w:cs="Times New Roman"/>
          <w:noProof/>
          <w:sz w:val="20"/>
          <w:szCs w:val="20"/>
        </w:rPr>
      </w:pPr>
      <w:r>
        <w:rPr>
          <w:rFonts w:ascii="Cambria" w:eastAsia="黑体" w:hAnsi="Cambria" w:cs="Times New Roman" w:hint="eastAsia"/>
          <w:sz w:val="20"/>
          <w:szCs w:val="20"/>
        </w:rPr>
        <w:t>图</w:t>
      </w:r>
      <w:r>
        <w:rPr>
          <w:rFonts w:ascii="Cambria" w:eastAsia="黑体" w:hAnsi="Cambria" w:cs="Times New Roman" w:hint="eastAsia"/>
          <w:sz w:val="20"/>
          <w:szCs w:val="20"/>
        </w:rPr>
        <w:t>2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CPU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数据通路电路图</w:t>
      </w:r>
    </w:p>
    <w:p w:rsidR="00491FD4" w:rsidRPr="00B23A80" w:rsidRDefault="00491FD4" w:rsidP="008F200E">
      <w:pPr>
        <w:jc w:val="center"/>
        <w:rPr>
          <w:rFonts w:ascii="Times New Roman" w:eastAsia="黑体" w:hAnsi="Times New Roman" w:cs="Times New Roman"/>
          <w:sz w:val="24"/>
          <w:szCs w:val="20"/>
        </w:rPr>
      </w:pPr>
    </w:p>
    <w:p w:rsidR="00815C9B" w:rsidRDefault="00815C9B" w:rsidP="00B932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932B8" w:rsidRDefault="00AE226E" w:rsidP="00B932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顶层文件</w:t>
      </w:r>
      <w:r>
        <w:rPr>
          <w:rFonts w:ascii="Times New Roman" w:eastAsia="宋体" w:hAnsi="Times New Roman" w:cs="Times New Roman" w:hint="eastAsia"/>
          <w:sz w:val="24"/>
          <w:szCs w:val="24"/>
        </w:rPr>
        <w:t>mips</w:t>
      </w:r>
      <w:r>
        <w:rPr>
          <w:rFonts w:ascii="Times New Roman" w:eastAsia="宋体" w:hAnsi="Times New Roman" w:cs="Times New Roman"/>
          <w:sz w:val="24"/>
          <w:szCs w:val="24"/>
        </w:rPr>
        <w:t>.v</w:t>
      </w:r>
      <w:r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E34D7A">
        <w:rPr>
          <w:rFonts w:ascii="Times New Roman" w:eastAsia="宋体" w:hAnsi="Times New Roman" w:cs="Times New Roman" w:hint="eastAsia"/>
          <w:sz w:val="24"/>
          <w:szCs w:val="24"/>
        </w:rPr>
        <w:t>接</w:t>
      </w:r>
      <w:r>
        <w:rPr>
          <w:rFonts w:ascii="Times New Roman" w:eastAsia="宋体" w:hAnsi="Times New Roman" w:cs="Times New Roman" w:hint="eastAsia"/>
          <w:sz w:val="24"/>
          <w:szCs w:val="24"/>
        </w:rPr>
        <w:t>口定义：</w:t>
      </w:r>
    </w:p>
    <w:p w:rsidR="00AE226E" w:rsidRPr="00B23A80" w:rsidRDefault="00AE226E" w:rsidP="00AE226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mips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7323"/>
      </w:tblGrid>
      <w:tr w:rsidR="00AE226E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AE226E" w:rsidRPr="00B23A80" w:rsidRDefault="00AE226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AE226E" w:rsidRPr="00B23A80" w:rsidRDefault="00AE226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AE226E" w:rsidRPr="00B23A80" w:rsidTr="00542CE6">
        <w:trPr>
          <w:jc w:val="center"/>
        </w:trPr>
        <w:tc>
          <w:tcPr>
            <w:tcW w:w="809" w:type="dxa"/>
            <w:vAlign w:val="center"/>
          </w:tcPr>
          <w:p w:rsidR="00AE226E" w:rsidRPr="00E25094" w:rsidRDefault="00AE226E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mips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AE226E" w:rsidRPr="00E25094" w:rsidRDefault="00AE226E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 xml:space="preserve">module </w:t>
            </w:r>
            <w:r>
              <w:rPr>
                <w:rFonts w:ascii="Courier New" w:eastAsia="宋体" w:hAnsi="Courier New" w:cs="Courier New"/>
              </w:rPr>
              <w:t>mips</w:t>
            </w:r>
            <w:r w:rsidRPr="00E25094">
              <w:rPr>
                <w:rFonts w:ascii="Courier New" w:eastAsia="宋体" w:hAnsi="Courier New" w:cs="Courier New"/>
              </w:rPr>
              <w:t>(clk, reset);</w:t>
            </w:r>
          </w:p>
          <w:p w:rsidR="00AE226E" w:rsidRPr="00AE226E" w:rsidRDefault="00AE226E" w:rsidP="00542CE6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input clk,reset;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//clk, reset</w:t>
            </w:r>
          </w:p>
        </w:tc>
      </w:tr>
    </w:tbl>
    <w:p w:rsidR="00AE226E" w:rsidRPr="00AE226E" w:rsidRDefault="00AE226E" w:rsidP="00AE226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932B8" w:rsidRPr="00B932B8" w:rsidRDefault="00491FD4" w:rsidP="00596D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数据通路设计</w:t>
      </w:r>
    </w:p>
    <w:p w:rsidR="00B16C8A" w:rsidRDefault="00E64981" w:rsidP="00596D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 w:rsidR="00B16C8A">
        <w:rPr>
          <w:rFonts w:ascii="Times New Roman" w:eastAsia="宋体" w:hAnsi="Times New Roman" w:cs="Times New Roman"/>
          <w:sz w:val="24"/>
          <w:szCs w:val="24"/>
        </w:rPr>
        <w:t>P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已经完成相关设计，由此得出的数据通路图进行设计。数据通路管理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个模块：</w:t>
      </w:r>
      <w:bookmarkStart w:id="1" w:name="_Hlk502505753"/>
      <w:r w:rsidR="00B16C8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B16C8A">
        <w:rPr>
          <w:rFonts w:ascii="Times New Roman" w:eastAsia="宋体" w:hAnsi="Times New Roman" w:cs="Times New Roman"/>
          <w:sz w:val="24"/>
          <w:szCs w:val="24"/>
        </w:rPr>
        <w:t>c.v</w:t>
      </w:r>
      <w:bookmarkEnd w:id="1"/>
      <w:r w:rsidR="00B16C8A">
        <w:rPr>
          <w:rFonts w:ascii="Times New Roman" w:eastAsia="宋体" w:hAnsi="Times New Roman" w:cs="Times New Roman"/>
          <w:sz w:val="24"/>
          <w:szCs w:val="24"/>
        </w:rPr>
        <w:t>, im.v, grf.v, alu.v, ext.v, splitter.v, dm.v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。先完成这些部件，然后交给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datapath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统一管理，自底向上设计。</w:t>
      </w:r>
    </w:p>
    <w:p w:rsidR="00E64981" w:rsidRPr="00596DF2" w:rsidRDefault="00E25094" w:rsidP="00596DF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2" w:name="_Hlk502506189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</w:t>
      </w:r>
      <w:r w:rsidR="00E64981" w:rsidRPr="00E2509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23A80" w:rsidRPr="00B23A80" w:rsidRDefault="00B23A80" w:rsidP="00B23A80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bookmarkStart w:id="3" w:name="_Ref371844017"/>
      <w:bookmarkStart w:id="4" w:name="_Hlk502505173"/>
      <w:bookmarkStart w:id="5" w:name="_Hlk502507141"/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bookmarkEnd w:id="3"/>
      <w:r w:rsidR="00AE226E">
        <w:rPr>
          <w:rFonts w:ascii="Cambria" w:eastAsia="黑体" w:hAnsi="Cambria" w:cs="Times New Roman" w:hint="eastAsia"/>
          <w:sz w:val="20"/>
          <w:szCs w:val="20"/>
        </w:rPr>
        <w:t>2</w:t>
      </w:r>
      <w:r w:rsidR="00B932B8">
        <w:rPr>
          <w:rFonts w:ascii="Cambria" w:eastAsia="黑体" w:hAnsi="Cambria" w:cs="Times New Roman"/>
          <w:sz w:val="20"/>
          <w:szCs w:val="20"/>
        </w:rPr>
        <w:t xml:space="preserve"> </w:t>
      </w:r>
      <w:r w:rsidR="00E25094">
        <w:rPr>
          <w:rFonts w:ascii="Cambria" w:eastAsia="黑体" w:hAnsi="Cambria" w:cs="Times New Roman" w:hint="eastAsia"/>
          <w:noProof/>
          <w:sz w:val="20"/>
          <w:szCs w:val="20"/>
        </w:rPr>
        <w:t>pc</w:t>
      </w:r>
      <w:r w:rsidR="00E25094">
        <w:rPr>
          <w:rFonts w:ascii="Cambria" w:eastAsia="黑体" w:hAnsi="Cambria" w:cs="Times New Roman"/>
          <w:noProof/>
          <w:sz w:val="20"/>
          <w:szCs w:val="20"/>
        </w:rPr>
        <w:t>.v</w:t>
      </w:r>
      <w:r w:rsidR="00E25094"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413"/>
      </w:tblGrid>
      <w:tr w:rsidR="00E25094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bookmarkEnd w:id="4"/>
          <w:p w:rsidR="00E25094" w:rsidRPr="00B23A80" w:rsidRDefault="00E25094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E25094" w:rsidRPr="00B23A80" w:rsidRDefault="00E25094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bookmarkStart w:id="6" w:name="_Hlk502505807"/>
            <w:r>
              <w:rPr>
                <w:rFonts w:ascii="Times New Roman" w:eastAsia="黑体" w:hAnsi="Times New Roman" w:cs="Times New Roman" w:hint="eastAsia"/>
              </w:rPr>
              <w:t>模块接口定义</w:t>
            </w:r>
            <w:bookmarkEnd w:id="6"/>
          </w:p>
        </w:tc>
      </w:tr>
      <w:tr w:rsidR="00E25094" w:rsidRPr="00B23A80" w:rsidTr="00542CE6">
        <w:trPr>
          <w:jc w:val="center"/>
        </w:trPr>
        <w:tc>
          <w:tcPr>
            <w:tcW w:w="809" w:type="dxa"/>
            <w:vAlign w:val="center"/>
          </w:tcPr>
          <w:p w:rsidR="00E25094" w:rsidRPr="00E25094" w:rsidRDefault="00E25094" w:rsidP="00B23A80">
            <w:pPr>
              <w:jc w:val="center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>pc.v</w:t>
            </w:r>
          </w:p>
        </w:tc>
        <w:tc>
          <w:tcPr>
            <w:tcW w:w="7413" w:type="dxa"/>
            <w:vAlign w:val="center"/>
          </w:tcPr>
          <w:p w:rsidR="00E25094" w:rsidRPr="00E25094" w:rsidRDefault="00E25094" w:rsidP="00C4373E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>module pc(clk, reset, npc, PC);</w:t>
            </w:r>
          </w:p>
          <w:p w:rsidR="00E25094" w:rsidRPr="00C4373E" w:rsidRDefault="00E25094" w:rsidP="00C4373E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input clk,reset;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//clk, reset</w:t>
            </w:r>
          </w:p>
          <w:p w:rsidR="00E25094" w:rsidRPr="00E25094" w:rsidRDefault="00E25094" w:rsidP="00C4373E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input [31:0]npc;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//next pc address</w:t>
            </w:r>
          </w:p>
          <w:p w:rsidR="00E25094" w:rsidRPr="00944A11" w:rsidRDefault="00E25094" w:rsidP="00C4373E">
            <w:pPr>
              <w:jc w:val="left"/>
              <w:rPr>
                <w:rFonts w:ascii="Times New Roman" w:eastAsia="宋体" w:hAnsi="Times New Roman" w:cs="Times New Roman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output [31:0]PC;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//current pc address</w:t>
            </w:r>
          </w:p>
        </w:tc>
      </w:tr>
    </w:tbl>
    <w:p w:rsidR="00AE226E" w:rsidRDefault="00AE226E" w:rsidP="00E2509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7" w:name="_Hlk502506456"/>
      <w:bookmarkEnd w:id="2"/>
      <w:bookmarkEnd w:id="5"/>
    </w:p>
    <w:p w:rsidR="00E25094" w:rsidRPr="00596DF2" w:rsidRDefault="00E25094" w:rsidP="00E25094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im.v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E25094" w:rsidRPr="00B23A80" w:rsidRDefault="00E25094" w:rsidP="00E25094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427391">
        <w:rPr>
          <w:rFonts w:ascii="Cambria" w:eastAsia="黑体" w:hAnsi="Cambria" w:cs="Times New Roman"/>
          <w:sz w:val="20"/>
          <w:szCs w:val="20"/>
        </w:rPr>
        <w:t>3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im.v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413"/>
      </w:tblGrid>
      <w:tr w:rsidR="00E25094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E25094" w:rsidRPr="00B23A80" w:rsidRDefault="00E2509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E25094" w:rsidRPr="00B23A80" w:rsidRDefault="00E2509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E25094" w:rsidRPr="00B23A80" w:rsidTr="00542CE6">
        <w:trPr>
          <w:jc w:val="center"/>
        </w:trPr>
        <w:tc>
          <w:tcPr>
            <w:tcW w:w="809" w:type="dxa"/>
            <w:vAlign w:val="center"/>
          </w:tcPr>
          <w:p w:rsidR="00E25094" w:rsidRPr="00E25094" w:rsidRDefault="00C4373E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im</w:t>
            </w:r>
            <w:r w:rsidR="00E25094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E25094" w:rsidRPr="00E25094" w:rsidRDefault="00E25094" w:rsidP="00C4373E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>module im(PC,Instr);</w:t>
            </w:r>
          </w:p>
          <w:p w:rsidR="00E25094" w:rsidRPr="00E25094" w:rsidRDefault="00E25094" w:rsidP="00C4373E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input [31:0]PC;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//current pc address</w:t>
            </w:r>
          </w:p>
          <w:p w:rsidR="00E25094" w:rsidRPr="00944A11" w:rsidRDefault="00E25094" w:rsidP="00C4373E">
            <w:pPr>
              <w:jc w:val="left"/>
              <w:rPr>
                <w:rFonts w:ascii="Times New Roman" w:eastAsia="宋体" w:hAnsi="Times New Roman" w:cs="Times New Roman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output [31:0]Instr;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//binary instructions</w:t>
            </w:r>
          </w:p>
        </w:tc>
      </w:tr>
    </w:tbl>
    <w:p w:rsidR="00AE226E" w:rsidRDefault="00AE226E" w:rsidP="00C437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C4373E" w:rsidRPr="00596DF2" w:rsidRDefault="00C4373E" w:rsidP="00C4373E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grf.v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C4373E" w:rsidRPr="00B23A80" w:rsidRDefault="00C4373E" w:rsidP="00C4373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427391">
        <w:rPr>
          <w:rFonts w:ascii="Cambria" w:eastAsia="黑体" w:hAnsi="Cambria" w:cs="Times New Roman"/>
          <w:sz w:val="20"/>
          <w:szCs w:val="20"/>
        </w:rPr>
        <w:t>4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grf.v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7413"/>
      </w:tblGrid>
      <w:tr w:rsidR="00C4373E" w:rsidRPr="00B23A80" w:rsidTr="002F06D3">
        <w:trPr>
          <w:jc w:val="center"/>
        </w:trPr>
        <w:tc>
          <w:tcPr>
            <w:tcW w:w="847" w:type="dxa"/>
            <w:shd w:val="clear" w:color="auto" w:fill="C6D9F1"/>
          </w:tcPr>
          <w:p w:rsidR="00C4373E" w:rsidRPr="00B23A80" w:rsidRDefault="00C4373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C4373E" w:rsidRPr="00B23A80" w:rsidRDefault="00C4373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C4373E" w:rsidRPr="00B23A80" w:rsidTr="002F06D3">
        <w:trPr>
          <w:jc w:val="center"/>
        </w:trPr>
        <w:tc>
          <w:tcPr>
            <w:tcW w:w="847" w:type="dxa"/>
            <w:vAlign w:val="center"/>
          </w:tcPr>
          <w:p w:rsidR="00C4373E" w:rsidRPr="00E25094" w:rsidRDefault="00C4373E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grf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C4373E" w:rsidRDefault="00C4373E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C4373E">
              <w:rPr>
                <w:rFonts w:ascii="Courier New" w:eastAsia="宋体" w:hAnsi="Courier New" w:cs="Courier New"/>
              </w:rPr>
              <w:t>module grf(RA1,RA2,WA,WD,clk,reset,RegWrite,RD1,RD2);</w:t>
            </w:r>
            <w:r w:rsidRPr="00E25094">
              <w:rPr>
                <w:rFonts w:ascii="Courier New" w:eastAsia="宋体" w:hAnsi="Courier New" w:cs="Courier New"/>
              </w:rPr>
              <w:tab/>
            </w:r>
            <w:r w:rsidRPr="00C4373E">
              <w:rPr>
                <w:rFonts w:ascii="Courier New" w:eastAsia="宋体" w:hAnsi="Courier New" w:cs="Courier New"/>
              </w:rPr>
              <w:t>input [4:0]RA1,RA2,WA;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//read address 1, read address 2, write address</w:t>
            </w:r>
          </w:p>
          <w:p w:rsidR="00C4373E" w:rsidRDefault="00C4373E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</w:r>
            <w:r w:rsidRPr="00C4373E">
              <w:rPr>
                <w:rFonts w:ascii="Courier New" w:eastAsia="宋体" w:hAnsi="Courier New" w:cs="Courier New"/>
              </w:rPr>
              <w:t>input clk,reset,RegWrite;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//clk, reset, GRF write enable</w:t>
            </w:r>
          </w:p>
          <w:p w:rsidR="00C4373E" w:rsidRDefault="00C4373E" w:rsidP="00C4373E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 w:rsidRPr="00C4373E">
              <w:rPr>
                <w:rFonts w:ascii="Courier New" w:eastAsia="宋体" w:hAnsi="Courier New" w:cs="Courier New"/>
              </w:rPr>
              <w:t>input [31:0]WD;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//data to write</w:t>
            </w:r>
          </w:p>
          <w:p w:rsidR="00C4373E" w:rsidRPr="00C4373E" w:rsidRDefault="00C4373E" w:rsidP="00C4373E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 w:rsidRPr="00C4373E">
              <w:rPr>
                <w:rFonts w:ascii="Courier New" w:eastAsia="宋体" w:hAnsi="Courier New" w:cs="Courier New"/>
              </w:rPr>
              <w:t>output [31:0]RD1,RD2;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//the data of read address 1, the data of read address 2</w:t>
            </w:r>
          </w:p>
        </w:tc>
      </w:tr>
    </w:tbl>
    <w:p w:rsidR="00AE226E" w:rsidRDefault="00AE226E" w:rsidP="002F06D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2F06D3" w:rsidRPr="00596DF2" w:rsidRDefault="002F06D3" w:rsidP="002F06D3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alu.v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2F06D3" w:rsidRPr="00B23A80" w:rsidRDefault="002F06D3" w:rsidP="002F06D3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427391">
        <w:rPr>
          <w:rFonts w:ascii="Cambria" w:eastAsia="黑体" w:hAnsi="Cambria" w:cs="Times New Roman"/>
          <w:sz w:val="20"/>
          <w:szCs w:val="20"/>
        </w:rPr>
        <w:t>5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alu.v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7413"/>
      </w:tblGrid>
      <w:tr w:rsidR="002F06D3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2F06D3" w:rsidRPr="00B23A80" w:rsidRDefault="002F06D3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2F06D3" w:rsidRPr="00B23A80" w:rsidRDefault="002F06D3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2F06D3" w:rsidRPr="00B23A80" w:rsidTr="00542CE6">
        <w:trPr>
          <w:jc w:val="center"/>
        </w:trPr>
        <w:tc>
          <w:tcPr>
            <w:tcW w:w="809" w:type="dxa"/>
            <w:vAlign w:val="center"/>
          </w:tcPr>
          <w:p w:rsidR="002F06D3" w:rsidRPr="00E25094" w:rsidRDefault="002F06D3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alu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2F06D3" w:rsidRDefault="002F06D3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2F06D3">
              <w:rPr>
                <w:rFonts w:ascii="Courier New" w:eastAsia="宋体" w:hAnsi="Courier New" w:cs="Courier New"/>
              </w:rPr>
              <w:t>module alu(ALUctr,A,B,C,equal);</w:t>
            </w:r>
          </w:p>
          <w:p w:rsidR="002F06D3" w:rsidRPr="00E25094" w:rsidRDefault="002F06D3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</w:r>
            <w:r w:rsidRPr="002F06D3">
              <w:rPr>
                <w:rFonts w:ascii="Courier New" w:eastAsia="宋体" w:hAnsi="Courier New" w:cs="Courier New"/>
              </w:rPr>
              <w:t>input [1:0]ALUctr;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alu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运算选择信号</w:t>
            </w:r>
          </w:p>
          <w:p w:rsidR="002F06D3" w:rsidRDefault="002F06D3" w:rsidP="00542CE6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E25094">
              <w:rPr>
                <w:rFonts w:ascii="Courier New" w:eastAsia="宋体" w:hAnsi="Courier New" w:cs="Courier New"/>
              </w:rPr>
              <w:tab/>
            </w:r>
            <w:r w:rsidRPr="002F06D3">
              <w:rPr>
                <w:rFonts w:ascii="Courier New" w:eastAsia="宋体" w:hAnsi="Courier New" w:cs="Courier New"/>
              </w:rPr>
              <w:t>input [31:0]A,B;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alu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运算的输入数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A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，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B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>，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>00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>：符号加法运算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01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>：符号减法运算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10</w:t>
            </w:r>
            <w:r w:rsidR="00D649BA">
              <w:rPr>
                <w:rFonts w:ascii="Courier New" w:eastAsia="宋体" w:hAnsi="Courier New" w:cs="Courier New" w:hint="eastAsia"/>
                <w:color w:val="ED7D31" w:themeColor="accent2"/>
              </w:rPr>
              <w:t>：按位与运算</w:t>
            </w:r>
          </w:p>
          <w:p w:rsidR="002F06D3" w:rsidRPr="002F06D3" w:rsidRDefault="002F06D3" w:rsidP="002F06D3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 w:rsidRPr="002F06D3">
              <w:rPr>
                <w:rFonts w:ascii="Courier New" w:eastAsia="宋体" w:hAnsi="Courier New" w:cs="Courier New"/>
              </w:rPr>
              <w:t>output [31:0]C;</w:t>
            </w:r>
            <w:r w:rsidRPr="002F06D3">
              <w:rPr>
                <w:rFonts w:ascii="Courier New" w:eastAsia="宋体" w:hAnsi="Courier New" w:cs="Courier New"/>
                <w:color w:val="ED7D31" w:themeColor="accent2"/>
              </w:rPr>
              <w:t>//alu</w:t>
            </w:r>
            <w:r w:rsidRPr="002F06D3">
              <w:rPr>
                <w:rFonts w:ascii="Courier New" w:eastAsia="宋体" w:hAnsi="Courier New" w:cs="Courier New" w:hint="eastAsia"/>
                <w:color w:val="ED7D31" w:themeColor="accent2"/>
              </w:rPr>
              <w:t>运算结果的输出</w:t>
            </w:r>
          </w:p>
          <w:p w:rsidR="002F06D3" w:rsidRPr="00944A11" w:rsidRDefault="002F06D3" w:rsidP="002F06D3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2F06D3">
              <w:rPr>
                <w:rFonts w:ascii="Courier New" w:eastAsia="宋体" w:hAnsi="Courier New" w:cs="Courier New"/>
              </w:rPr>
              <w:t>output equal;</w:t>
            </w:r>
            <w:r w:rsidRPr="006855E1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6855E1" w:rsidRPr="006855E1">
              <w:rPr>
                <w:rFonts w:ascii="Courier New" w:eastAsia="宋体" w:hAnsi="Courier New" w:cs="Courier New" w:hint="eastAsia"/>
                <w:color w:val="ED7D31" w:themeColor="accent2"/>
              </w:rPr>
              <w:t>equal=</w:t>
            </w:r>
            <w:r w:rsidR="006855E1" w:rsidRPr="006855E1">
              <w:rPr>
                <w:rFonts w:ascii="Courier New" w:eastAsia="宋体" w:hAnsi="Courier New" w:cs="Courier New"/>
                <w:color w:val="ED7D31" w:themeColor="accent2"/>
              </w:rPr>
              <w:t>A==B?1:0</w:t>
            </w:r>
          </w:p>
        </w:tc>
      </w:tr>
    </w:tbl>
    <w:p w:rsidR="00C4373E" w:rsidRPr="00E25094" w:rsidRDefault="00C4373E" w:rsidP="00C437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14184" w:rsidRPr="00596DF2" w:rsidRDefault="00D649BA" w:rsidP="00614184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8" w:name="_Hlk502510607"/>
      <w:r>
        <w:rPr>
          <w:rFonts w:ascii="Times New Roman" w:eastAsia="宋体" w:hAnsi="Times New Roman" w:cs="Times New Roman"/>
          <w:sz w:val="24"/>
          <w:szCs w:val="24"/>
        </w:rPr>
        <w:t>ext</w:t>
      </w:r>
      <w:r w:rsidR="00614184">
        <w:rPr>
          <w:rFonts w:ascii="Times New Roman" w:eastAsia="宋体" w:hAnsi="Times New Roman" w:cs="Times New Roman"/>
          <w:sz w:val="24"/>
          <w:szCs w:val="24"/>
        </w:rPr>
        <w:t>.v</w:t>
      </w:r>
      <w:r w:rsidR="00614184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614184" w:rsidRPr="00B23A80" w:rsidRDefault="00614184" w:rsidP="00614184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E0C35">
        <w:rPr>
          <w:rFonts w:ascii="Cambria" w:eastAsia="黑体" w:hAnsi="Cambria" w:cs="Times New Roman" w:hint="eastAsia"/>
          <w:sz w:val="20"/>
          <w:szCs w:val="20"/>
        </w:rPr>
        <w:t>6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 w:rsidR="00D649BA">
        <w:rPr>
          <w:rFonts w:ascii="Cambria" w:eastAsia="黑体" w:hAnsi="Cambria" w:cs="Times New Roman"/>
          <w:noProof/>
          <w:sz w:val="20"/>
          <w:szCs w:val="20"/>
        </w:rPr>
        <w:t>ext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7413"/>
      </w:tblGrid>
      <w:tr w:rsidR="00614184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614184" w:rsidRPr="00B23A80" w:rsidRDefault="0061418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614184" w:rsidRPr="00B23A80" w:rsidRDefault="0061418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614184" w:rsidRPr="00B23A80" w:rsidTr="00542CE6">
        <w:trPr>
          <w:jc w:val="center"/>
        </w:trPr>
        <w:tc>
          <w:tcPr>
            <w:tcW w:w="809" w:type="dxa"/>
            <w:vAlign w:val="center"/>
          </w:tcPr>
          <w:p w:rsidR="00614184" w:rsidRPr="00E25094" w:rsidRDefault="00D649BA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ext</w:t>
            </w:r>
            <w:r w:rsidR="00614184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D649BA" w:rsidRPr="00D649BA" w:rsidRDefault="00D649BA" w:rsidP="00D649BA">
            <w:pPr>
              <w:jc w:val="left"/>
              <w:rPr>
                <w:rFonts w:ascii="Courier New" w:eastAsia="宋体" w:hAnsi="Courier New" w:cs="Courier New"/>
              </w:rPr>
            </w:pPr>
            <w:r w:rsidRPr="00D649BA">
              <w:rPr>
                <w:rFonts w:ascii="Courier New" w:eastAsia="宋体" w:hAnsi="Courier New" w:cs="Courier New"/>
              </w:rPr>
              <w:t>module ext(imme,ExtOp,datao);</w:t>
            </w:r>
          </w:p>
          <w:p w:rsidR="00D649BA" w:rsidRPr="00D649BA" w:rsidRDefault="00D649BA" w:rsidP="00D649BA">
            <w:pPr>
              <w:jc w:val="left"/>
              <w:rPr>
                <w:rFonts w:ascii="Courier New" w:eastAsia="宋体" w:hAnsi="Courier New" w:cs="Courier New"/>
              </w:rPr>
            </w:pPr>
            <w:r w:rsidRPr="00D649BA">
              <w:rPr>
                <w:rFonts w:ascii="Courier New" w:eastAsia="宋体" w:hAnsi="Courier New" w:cs="Courier New"/>
              </w:rPr>
              <w:tab/>
              <w:t>input [15:0]imme;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//16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位立即数的输入</w:t>
            </w:r>
          </w:p>
          <w:p w:rsidR="00D649BA" w:rsidRPr="00D649BA" w:rsidRDefault="00D649BA" w:rsidP="00D649BA">
            <w:pPr>
              <w:jc w:val="left"/>
              <w:rPr>
                <w:rFonts w:ascii="Courier New" w:eastAsia="宋体" w:hAnsi="Courier New" w:cs="Courier New"/>
              </w:rPr>
            </w:pPr>
            <w:r w:rsidRPr="00D649BA">
              <w:rPr>
                <w:rFonts w:ascii="Courier New" w:eastAsia="宋体" w:hAnsi="Courier New" w:cs="Courier New"/>
              </w:rPr>
              <w:tab/>
              <w:t>input [1:0]ExtOp;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扩展选择信号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,</w:t>
            </w:r>
            <w:r>
              <w:rPr>
                <w:rFonts w:ascii="Courier New" w:eastAsia="宋体" w:hAnsi="Courier New" w:cs="Courier New"/>
                <w:color w:val="ED7D31" w:themeColor="accent2"/>
              </w:rPr>
              <w:t>00: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零扩展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01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：符号扩展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10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：低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16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位加载至高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16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位</w:t>
            </w:r>
          </w:p>
          <w:p w:rsidR="00614184" w:rsidRPr="00944A11" w:rsidRDefault="00D649BA" w:rsidP="00D649BA">
            <w:pPr>
              <w:jc w:val="left"/>
              <w:rPr>
                <w:rFonts w:ascii="Times New Roman" w:eastAsia="宋体" w:hAnsi="Times New Roman" w:cs="Times New Roman"/>
              </w:rPr>
            </w:pPr>
            <w:r w:rsidRPr="00D649BA">
              <w:rPr>
                <w:rFonts w:ascii="Courier New" w:eastAsia="宋体" w:hAnsi="Courier New" w:cs="Courier New"/>
              </w:rPr>
              <w:tab/>
              <w:t>output [31:0]datao;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扩展结果的输出</w:t>
            </w:r>
          </w:p>
        </w:tc>
      </w:tr>
      <w:bookmarkEnd w:id="8"/>
    </w:tbl>
    <w:p w:rsidR="00AC43C5" w:rsidRPr="00E25094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bookmarkEnd w:id="7"/>
    <w:p w:rsidR="00E6272F" w:rsidRPr="00596DF2" w:rsidRDefault="00E6272F" w:rsidP="00E6272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splitter.v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E6272F" w:rsidRPr="00B23A80" w:rsidRDefault="00E6272F" w:rsidP="00E6272F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375937">
        <w:rPr>
          <w:rFonts w:ascii="Cambria" w:eastAsia="黑体" w:hAnsi="Cambria" w:cs="Times New Roman" w:hint="eastAsia"/>
          <w:sz w:val="20"/>
          <w:szCs w:val="20"/>
        </w:rPr>
        <w:t>7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splitter.v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6819"/>
      </w:tblGrid>
      <w:tr w:rsidR="00E6272F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E6272F" w:rsidRPr="00B23A80" w:rsidRDefault="00E6272F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E6272F" w:rsidRPr="00B23A80" w:rsidRDefault="00E6272F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E6272F" w:rsidRPr="00B23A80" w:rsidTr="00542CE6">
        <w:trPr>
          <w:jc w:val="center"/>
        </w:trPr>
        <w:tc>
          <w:tcPr>
            <w:tcW w:w="809" w:type="dxa"/>
            <w:vAlign w:val="center"/>
          </w:tcPr>
          <w:p w:rsidR="00E6272F" w:rsidRPr="00E25094" w:rsidRDefault="00E6272F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splitter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>module splitter(Instr,op,func,rs,rt,rd,re,imme,index);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[31:0]Instr;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//32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指令的输入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output [25:0]index;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//26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位地址的输出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output [15:0]imme;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//16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位立即数的输出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output [5:0]op, func;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//6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option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和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function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的输出</w:t>
            </w:r>
          </w:p>
          <w:p w:rsidR="00E6272F" w:rsidRPr="00944A11" w:rsidRDefault="00E6272F" w:rsidP="00E6272F">
            <w:pPr>
              <w:jc w:val="left"/>
              <w:rPr>
                <w:rFonts w:ascii="Times New Roman" w:eastAsia="宋体" w:hAnsi="Times New Roman" w:cs="Times New Roman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output [4:0]rs,rt,rd,re;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寄存器编号的输出</w:t>
            </w:r>
          </w:p>
        </w:tc>
      </w:tr>
    </w:tbl>
    <w:p w:rsidR="00AC43C5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6272F" w:rsidRPr="00596DF2" w:rsidRDefault="00E6272F" w:rsidP="00E6272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9" w:name="_Hlk502510864"/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/>
          <w:sz w:val="24"/>
          <w:szCs w:val="24"/>
        </w:rPr>
        <w:t>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E6272F" w:rsidRPr="00B23A80" w:rsidRDefault="00E6272F" w:rsidP="00E6272F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375937">
        <w:rPr>
          <w:rFonts w:ascii="Cambria" w:eastAsia="黑体" w:hAnsi="Cambria" w:cs="Times New Roman" w:hint="eastAsia"/>
          <w:sz w:val="20"/>
          <w:szCs w:val="20"/>
        </w:rPr>
        <w:t>8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dm.v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413"/>
      </w:tblGrid>
      <w:tr w:rsidR="00E6272F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E6272F" w:rsidRPr="00B23A80" w:rsidRDefault="00E6272F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bookmarkStart w:id="10" w:name="_Hlk502511601"/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E6272F" w:rsidRPr="00B23A80" w:rsidRDefault="00E6272F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E6272F" w:rsidRPr="00B23A80" w:rsidTr="00542CE6">
        <w:trPr>
          <w:jc w:val="center"/>
        </w:trPr>
        <w:tc>
          <w:tcPr>
            <w:tcW w:w="809" w:type="dxa"/>
            <w:vAlign w:val="center"/>
          </w:tcPr>
          <w:p w:rsidR="00E6272F" w:rsidRPr="00E25094" w:rsidRDefault="00E6272F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dm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>module dm(addr,datai,clk,reset,MemWrite,datao);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[9:0]addr;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//10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位地址的输入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[31:0]datai;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要存入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data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memory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32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位数据的输入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clk,reset;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clk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, reset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MemWrite;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写使能信号</w:t>
            </w:r>
          </w:p>
          <w:p w:rsidR="00E6272F" w:rsidRPr="00944A11" w:rsidRDefault="00E6272F" w:rsidP="00E6272F">
            <w:pPr>
              <w:jc w:val="left"/>
              <w:rPr>
                <w:rFonts w:ascii="Times New Roman" w:eastAsia="宋体" w:hAnsi="Times New Roman" w:cs="Times New Roman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output [31:0]datao;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//32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位数据的输出</w:t>
            </w:r>
          </w:p>
        </w:tc>
      </w:tr>
      <w:bookmarkEnd w:id="9"/>
      <w:bookmarkEnd w:id="10"/>
    </w:tbl>
    <w:p w:rsidR="00E6272F" w:rsidRDefault="00E6272F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75937" w:rsidRPr="00596DF2" w:rsidRDefault="00375937" w:rsidP="00375937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datapath.v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375937" w:rsidRPr="00B23A80" w:rsidRDefault="00375937" w:rsidP="00375937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 xml:space="preserve">9 </w:t>
      </w:r>
      <w:r>
        <w:rPr>
          <w:rFonts w:ascii="Cambria" w:eastAsia="黑体" w:hAnsi="Cambria" w:cs="Times New Roman"/>
          <w:noProof/>
          <w:sz w:val="20"/>
          <w:szCs w:val="20"/>
        </w:rPr>
        <w:t>datapath.v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7323"/>
      </w:tblGrid>
      <w:tr w:rsidR="00375937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375937" w:rsidRPr="00B23A80" w:rsidRDefault="00375937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375937" w:rsidRPr="00B23A80" w:rsidRDefault="00375937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375937" w:rsidRPr="00B23A80" w:rsidTr="00542CE6">
        <w:trPr>
          <w:jc w:val="center"/>
        </w:trPr>
        <w:tc>
          <w:tcPr>
            <w:tcW w:w="809" w:type="dxa"/>
            <w:vAlign w:val="center"/>
          </w:tcPr>
          <w:p w:rsidR="00375937" w:rsidRPr="00E25094" w:rsidRDefault="00375937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datapath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375937" w:rsidRPr="00375937" w:rsidRDefault="00375937" w:rsidP="00375937">
            <w:pPr>
              <w:jc w:val="left"/>
              <w:rPr>
                <w:rFonts w:ascii="Courier New" w:eastAsia="宋体" w:hAnsi="Courier New" w:cs="Courier New"/>
              </w:rPr>
            </w:pPr>
            <w:r w:rsidRPr="00375937">
              <w:rPr>
                <w:rFonts w:ascii="Courier New" w:eastAsia="宋体" w:hAnsi="Courier New" w:cs="Courier New"/>
              </w:rPr>
              <w:t>module datapath(clk,reset,RegDst,ALUSrc,MemtoReg,RegWrite,MemWrite,Branch,Jump,ExtOp,ALUctr,op,func);</w:t>
            </w:r>
          </w:p>
          <w:p w:rsidR="00375937" w:rsidRDefault="00375937" w:rsidP="00375937">
            <w:pPr>
              <w:jc w:val="left"/>
              <w:rPr>
                <w:rFonts w:ascii="Courier New" w:eastAsia="宋体" w:hAnsi="Courier New" w:cs="Courier New"/>
              </w:rPr>
            </w:pPr>
            <w:r w:rsidRPr="00375937">
              <w:rPr>
                <w:rFonts w:ascii="Courier New" w:eastAsia="宋体" w:hAnsi="Courier New" w:cs="Courier New"/>
              </w:rPr>
              <w:tab/>
              <w:t>input clk,reset</w:t>
            </w:r>
            <w:r>
              <w:rPr>
                <w:rFonts w:ascii="Courier New" w:eastAsia="宋体" w:hAnsi="Courier New" w:cs="Courier New"/>
              </w:rPr>
              <w:t>;</w:t>
            </w:r>
            <w:r w:rsidRPr="00375937">
              <w:rPr>
                <w:rFonts w:ascii="Courier New" w:eastAsia="宋体" w:hAnsi="Courier New" w:cs="Courier New"/>
                <w:color w:val="ED7D31" w:themeColor="accent2"/>
              </w:rPr>
              <w:t>//clk, reset</w:t>
            </w:r>
          </w:p>
          <w:p w:rsidR="00375937" w:rsidRPr="00375937" w:rsidRDefault="00375937" w:rsidP="00375937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 xml:space="preserve">input </w:t>
            </w:r>
            <w:r w:rsidRPr="00375937">
              <w:rPr>
                <w:rFonts w:ascii="Courier New" w:eastAsia="宋体" w:hAnsi="Courier New" w:cs="Courier New"/>
              </w:rPr>
              <w:t>ALUSrc,RegWrite,MemWrite,Branch;</w:t>
            </w:r>
            <w:r w:rsidRPr="00375937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1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位控制信号</w:t>
            </w:r>
          </w:p>
          <w:p w:rsidR="00375937" w:rsidRPr="00375937" w:rsidRDefault="00375937" w:rsidP="00375937">
            <w:pPr>
              <w:jc w:val="left"/>
              <w:rPr>
                <w:rFonts w:ascii="Courier New" w:eastAsia="宋体" w:hAnsi="Courier New" w:cs="Courier New"/>
              </w:rPr>
            </w:pPr>
            <w:r w:rsidRPr="00375937">
              <w:rPr>
                <w:rFonts w:ascii="Courier New" w:eastAsia="宋体" w:hAnsi="Courier New" w:cs="Courier New"/>
              </w:rPr>
              <w:tab/>
              <w:t>input [1:0]ALUctr, ExtOp,MemtoReg,RegDst,Jump;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//2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位控制信号</w:t>
            </w:r>
          </w:p>
          <w:p w:rsidR="00375937" w:rsidRPr="00944A11" w:rsidRDefault="00375937" w:rsidP="00375937">
            <w:pPr>
              <w:jc w:val="left"/>
              <w:rPr>
                <w:rFonts w:ascii="Times New Roman" w:eastAsia="宋体" w:hAnsi="Times New Roman" w:cs="Times New Roman"/>
              </w:rPr>
            </w:pPr>
            <w:r w:rsidRPr="00375937">
              <w:rPr>
                <w:rFonts w:ascii="Courier New" w:eastAsia="宋体" w:hAnsi="Courier New" w:cs="Courier New"/>
              </w:rPr>
              <w:tab/>
              <w:t>output [5:0]op, func;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//6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位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option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和</w:t>
            </w:r>
            <w:r w:rsidRPr="00375937">
              <w:rPr>
                <w:rFonts w:ascii="Courier New" w:eastAsia="宋体" w:hAnsi="Courier New" w:cs="Courier New" w:hint="eastAsia"/>
                <w:color w:val="ED7D31" w:themeColor="accent2"/>
              </w:rPr>
              <w:t>function</w:t>
            </w:r>
          </w:p>
        </w:tc>
      </w:tr>
    </w:tbl>
    <w:p w:rsidR="00375937" w:rsidRDefault="00375937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26CAE" w:rsidRDefault="00626CAE" w:rsidP="00626CA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控制器设计</w:t>
      </w:r>
    </w:p>
    <w:p w:rsidR="00901610" w:rsidRPr="00B41F0A" w:rsidRDefault="004F4516" w:rsidP="009D60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 w:hint="eastAsia"/>
          <w:sz w:val="24"/>
          <w:szCs w:val="24"/>
        </w:rPr>
        <w:t>控制的本质就是一个译码的过程，将指令包含的信息转为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41F0A">
        <w:rPr>
          <w:rFonts w:ascii="Times New Roman" w:eastAsia="宋体" w:hAnsi="Times New Roman" w:cs="Times New Roman"/>
          <w:sz w:val="24"/>
          <w:szCs w:val="24"/>
        </w:rPr>
        <w:t>PU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各部分的控制信号，</w:t>
      </w:r>
      <w:r w:rsidR="00815C9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15C9B">
        <w:rPr>
          <w:rFonts w:ascii="Times New Roman" w:eastAsia="宋体" w:hAnsi="Times New Roman" w:cs="Times New Roman" w:hint="eastAsia"/>
          <w:sz w:val="24"/>
          <w:szCs w:val="24"/>
        </w:rPr>
        <w:t>Verilog</w:t>
      </w:r>
      <w:r w:rsidR="00815C9B">
        <w:rPr>
          <w:rFonts w:ascii="Times New Roman" w:eastAsia="宋体" w:hAnsi="Times New Roman" w:cs="Times New Roman" w:hint="eastAsia"/>
          <w:sz w:val="24"/>
          <w:szCs w:val="24"/>
        </w:rPr>
        <w:t>中有多种实现方式，这里依旧采用与或门阵来实现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F4516" w:rsidRPr="00B23A80" w:rsidRDefault="004F4516" w:rsidP="004F4516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C43C5">
        <w:rPr>
          <w:rFonts w:ascii="Cambria" w:eastAsia="黑体" w:hAnsi="Cambria" w:cs="Times New Roman" w:hint="eastAsia"/>
          <w:sz w:val="20"/>
          <w:szCs w:val="20"/>
        </w:rPr>
        <w:t>1</w:t>
      </w:r>
      <w:r w:rsidR="009D60B0">
        <w:rPr>
          <w:rFonts w:ascii="Cambria" w:eastAsia="黑体" w:hAnsi="Cambria" w:cs="Times New Roman" w:hint="eastAsia"/>
          <w:sz w:val="20"/>
          <w:szCs w:val="20"/>
        </w:rPr>
        <w:t>0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 w:rsidR="00901610">
        <w:rPr>
          <w:rFonts w:ascii="Cambria" w:eastAsia="黑体" w:hAnsi="Cambria" w:cs="Times New Roman"/>
          <w:noProof/>
          <w:sz w:val="20"/>
          <w:szCs w:val="20"/>
        </w:rPr>
        <w:t>C</w:t>
      </w:r>
      <w:r w:rsidR="00901610"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 w:rsidR="00815C9B">
        <w:rPr>
          <w:rFonts w:ascii="Cambria" w:eastAsia="黑体" w:hAnsi="Cambria" w:cs="Times New Roman" w:hint="eastAsia"/>
          <w:noProof/>
          <w:sz w:val="20"/>
          <w:szCs w:val="20"/>
        </w:rPr>
        <w:t>信号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4F4516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4F4516" w:rsidRPr="00B23A80" w:rsidRDefault="00815C9B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信号</w:t>
            </w:r>
            <w:r w:rsidR="004F4516"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位指令的输入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eg</w:t>
            </w: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st</w:t>
            </w:r>
          </w:p>
        </w:tc>
        <w:tc>
          <w:tcPr>
            <w:tcW w:w="5712" w:type="dxa"/>
            <w:vAlign w:val="center"/>
          </w:tcPr>
          <w:p w:rsidR="004F4516" w:rsidRPr="00B23A80" w:rsidRDefault="00815C9B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选择寄存器堆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GRF)</w:t>
            </w:r>
            <w:r>
              <w:rPr>
                <w:rFonts w:ascii="Times New Roman" w:eastAsia="宋体" w:hAnsi="Times New Roman" w:cs="Times New Roman" w:hint="eastAsia"/>
              </w:rPr>
              <w:t>的写地址</w:t>
            </w:r>
            <w:r>
              <w:rPr>
                <w:rFonts w:ascii="Times New Roman" w:eastAsia="宋体" w:hAnsi="Times New Roman" w:cs="Times New Roman" w:hint="eastAsia"/>
              </w:rPr>
              <w:t xml:space="preserve"> 00:</w:t>
            </w:r>
            <w:r>
              <w:rPr>
                <w:rFonts w:ascii="Times New Roman" w:eastAsia="宋体" w:hAnsi="Times New Roman" w:cs="Times New Roman"/>
              </w:rPr>
              <w:t>rt 01:rd 10:31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选择输入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的立即数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815C9B">
              <w:rPr>
                <w:rFonts w:ascii="Times New Roman" w:eastAsia="宋体" w:hAnsi="Times New Roman" w:cs="Times New Roman"/>
              </w:rPr>
              <w:t>0:RD2 1:</w:t>
            </w:r>
            <w:r w:rsidR="00815C9B">
              <w:rPr>
                <w:rFonts w:ascii="Times New Roman" w:eastAsia="宋体" w:hAnsi="Times New Roman" w:cs="Times New Roman" w:hint="eastAsia"/>
              </w:rPr>
              <w:t>立即数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4516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Memtoreg</w:t>
            </w:r>
          </w:p>
        </w:tc>
        <w:tc>
          <w:tcPr>
            <w:tcW w:w="5712" w:type="dxa"/>
            <w:vAlign w:val="center"/>
          </w:tcPr>
          <w:p w:rsidR="004F4516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选择从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读取写入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RF</w:t>
            </w:r>
            <w:r>
              <w:rPr>
                <w:rFonts w:ascii="Times New Roman" w:eastAsia="宋体" w:hAnsi="Times New Roman" w:cs="Times New Roman" w:hint="eastAsia"/>
              </w:rPr>
              <w:t>的数据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00:</w:t>
            </w:r>
            <w:r w:rsidR="00815C9B">
              <w:rPr>
                <w:rFonts w:ascii="Times New Roman" w:eastAsia="宋体" w:hAnsi="Times New Roman" w:cs="Times New Roman"/>
              </w:rPr>
              <w:t>aluout 01:dmout 10:GRF[rs]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4516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5712" w:type="dxa"/>
            <w:vAlign w:val="center"/>
          </w:tcPr>
          <w:p w:rsidR="004F4516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RF</w:t>
            </w: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901610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eq</w:t>
            </w:r>
            <w:r>
              <w:rPr>
                <w:rFonts w:ascii="Times New Roman" w:eastAsia="宋体" w:hAnsi="Times New Roman" w:cs="Times New Roman" w:hint="eastAsia"/>
              </w:rPr>
              <w:t>指令的</w:t>
            </w:r>
            <w:r w:rsidR="00815C9B">
              <w:rPr>
                <w:rFonts w:ascii="Times New Roman" w:eastAsia="宋体" w:hAnsi="Times New Roman" w:cs="Times New Roman" w:hint="eastAsia"/>
              </w:rPr>
              <w:t>表征</w:t>
            </w:r>
            <w:r>
              <w:rPr>
                <w:rFonts w:ascii="Times New Roman" w:eastAsia="宋体" w:hAnsi="Times New Roman" w:cs="Times New Roman" w:hint="eastAsia"/>
              </w:rPr>
              <w:t>信号</w:t>
            </w:r>
          </w:p>
        </w:tc>
      </w:tr>
      <w:tr w:rsidR="00815C9B" w:rsidRPr="00B23A80" w:rsidTr="00CA0412">
        <w:trPr>
          <w:jc w:val="center"/>
        </w:trPr>
        <w:tc>
          <w:tcPr>
            <w:tcW w:w="809" w:type="dxa"/>
            <w:vAlign w:val="center"/>
          </w:tcPr>
          <w:p w:rsidR="00815C9B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815C9B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Jump</w:t>
            </w:r>
          </w:p>
        </w:tc>
        <w:tc>
          <w:tcPr>
            <w:tcW w:w="5712" w:type="dxa"/>
            <w:vAlign w:val="center"/>
          </w:tcPr>
          <w:p w:rsidR="00815C9B" w:rsidRDefault="00815C9B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跳转选择信号</w:t>
            </w:r>
            <w:r>
              <w:rPr>
                <w:rFonts w:ascii="Times New Roman" w:eastAsia="宋体" w:hAnsi="Times New Roman" w:cs="Times New Roman" w:hint="eastAsia"/>
              </w:rPr>
              <w:t xml:space="preserve"> 00</w:t>
            </w:r>
            <w:r>
              <w:rPr>
                <w:rFonts w:ascii="Times New Roman" w:eastAsia="宋体" w:hAnsi="Times New Roman" w:cs="Times New Roman"/>
              </w:rPr>
              <w:t>:in1 01:26</w:t>
            </w:r>
            <w:r>
              <w:rPr>
                <w:rFonts w:ascii="Times New Roman" w:eastAsia="宋体" w:hAnsi="Times New Roman" w:cs="Times New Roman" w:hint="eastAsia"/>
              </w:rPr>
              <w:t>位立即数抵制</w:t>
            </w:r>
            <w:r>
              <w:rPr>
                <w:rFonts w:ascii="Times New Roman" w:eastAsia="宋体" w:hAnsi="Times New Roman" w:cs="Times New Roman" w:hint="eastAsia"/>
              </w:rPr>
              <w:t xml:space="preserve"> 10</w:t>
            </w:r>
            <w:r>
              <w:rPr>
                <w:rFonts w:ascii="Times New Roman" w:eastAsia="宋体" w:hAnsi="Times New Roman" w:cs="Times New Roman"/>
              </w:rPr>
              <w:t>:GRF</w:t>
            </w:r>
            <w:r>
              <w:rPr>
                <w:rFonts w:ascii="Times New Roman" w:eastAsia="宋体" w:hAnsi="Times New Roman" w:cs="Times New Roman" w:hint="eastAsia"/>
              </w:rPr>
              <w:t>[</w:t>
            </w:r>
            <w:r>
              <w:rPr>
                <w:rFonts w:ascii="Times New Roman" w:eastAsia="宋体" w:hAnsi="Times New Roman" w:cs="Times New Roman"/>
              </w:rPr>
              <w:t>rs]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xtOp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扩展立即数选择信号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815C9B">
              <w:rPr>
                <w:rFonts w:ascii="Times New Roman" w:eastAsia="宋体" w:hAnsi="Times New Roman" w:cs="Times New Roman"/>
              </w:rPr>
              <w:t>00:</w:t>
            </w:r>
            <w:r w:rsidR="00815C9B">
              <w:rPr>
                <w:rFonts w:ascii="Times New Roman" w:eastAsia="宋体" w:hAnsi="Times New Roman" w:cs="Times New Roman" w:hint="eastAsia"/>
              </w:rPr>
              <w:t>零扩展</w:t>
            </w:r>
            <w:r w:rsidR="00815C9B">
              <w:rPr>
                <w:rFonts w:ascii="Times New Roman" w:eastAsia="宋体" w:hAnsi="Times New Roman" w:cs="Times New Roman"/>
              </w:rPr>
              <w:t xml:space="preserve"> 01:</w:t>
            </w:r>
            <w:r w:rsidR="00815C9B">
              <w:rPr>
                <w:rFonts w:ascii="Times New Roman" w:eastAsia="宋体" w:hAnsi="Times New Roman" w:cs="Times New Roman" w:hint="eastAsia"/>
              </w:rPr>
              <w:t>符号扩展</w:t>
            </w:r>
            <w:r w:rsidR="00815C9B">
              <w:rPr>
                <w:rFonts w:ascii="Times New Roman" w:eastAsia="宋体" w:hAnsi="Times New Roman" w:cs="Times New Roman"/>
              </w:rPr>
              <w:t xml:space="preserve"> 10:</w:t>
            </w:r>
            <w:r w:rsidR="00815C9B">
              <w:rPr>
                <w:rFonts w:ascii="Times New Roman" w:eastAsia="宋体" w:hAnsi="Times New Roman" w:cs="Times New Roman" w:hint="eastAsia"/>
              </w:rPr>
              <w:t>加载至高位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LUctr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运算选择信号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00</w:t>
            </w:r>
            <w:r w:rsidR="00815C9B">
              <w:rPr>
                <w:rFonts w:ascii="Times New Roman" w:eastAsia="宋体" w:hAnsi="Times New Roman" w:cs="Times New Roman"/>
              </w:rPr>
              <w:t>:</w:t>
            </w:r>
            <w:r w:rsidR="00815C9B">
              <w:rPr>
                <w:rFonts w:ascii="Times New Roman" w:eastAsia="宋体" w:hAnsi="Times New Roman" w:cs="Times New Roman" w:hint="eastAsia"/>
              </w:rPr>
              <w:t>符号加法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01</w:t>
            </w:r>
            <w:r w:rsidR="00815C9B">
              <w:rPr>
                <w:rFonts w:ascii="Times New Roman" w:eastAsia="宋体" w:hAnsi="Times New Roman" w:cs="Times New Roman"/>
              </w:rPr>
              <w:t>:</w:t>
            </w:r>
            <w:r w:rsidR="00815C9B">
              <w:rPr>
                <w:rFonts w:ascii="Times New Roman" w:eastAsia="宋体" w:hAnsi="Times New Roman" w:cs="Times New Roman" w:hint="eastAsia"/>
              </w:rPr>
              <w:t>符号减法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10</w:t>
            </w:r>
            <w:r w:rsidR="00815C9B">
              <w:rPr>
                <w:rFonts w:ascii="Times New Roman" w:eastAsia="宋体" w:hAnsi="Times New Roman" w:cs="Times New Roman"/>
              </w:rPr>
              <w:t>:</w:t>
            </w:r>
            <w:r w:rsidR="00815C9B">
              <w:rPr>
                <w:rFonts w:ascii="Times New Roman" w:eastAsia="宋体" w:hAnsi="Times New Roman" w:cs="Times New Roman" w:hint="eastAsia"/>
              </w:rPr>
              <w:t>按位与</w:t>
            </w:r>
          </w:p>
        </w:tc>
      </w:tr>
    </w:tbl>
    <w:p w:rsidR="00270029" w:rsidRDefault="00270029" w:rsidP="0038203C">
      <w:pPr>
        <w:jc w:val="right"/>
        <w:rPr>
          <w:rFonts w:ascii="Cambria" w:eastAsia="黑体" w:hAnsi="Cambria" w:cs="Times New Roman"/>
          <w:sz w:val="20"/>
          <w:szCs w:val="20"/>
        </w:rPr>
      </w:pPr>
    </w:p>
    <w:p w:rsidR="0038203C" w:rsidRDefault="0038203C" w:rsidP="0038203C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bookmarkStart w:id="11" w:name="_Hlk502511736"/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C43C5">
        <w:rPr>
          <w:rFonts w:ascii="Cambria" w:eastAsia="黑体" w:hAnsi="Cambria" w:cs="Times New Roman" w:hint="eastAsia"/>
          <w:sz w:val="20"/>
          <w:szCs w:val="20"/>
        </w:rPr>
        <w:t>1</w:t>
      </w:r>
      <w:r w:rsidR="00FB61BA">
        <w:rPr>
          <w:rFonts w:ascii="Cambria" w:eastAsia="黑体" w:hAnsi="Cambria" w:cs="Times New Roman" w:hint="eastAsia"/>
          <w:sz w:val="20"/>
          <w:szCs w:val="20"/>
        </w:rPr>
        <w:t>1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 w:rsidR="00FB61BA">
        <w:rPr>
          <w:rFonts w:ascii="Cambria" w:eastAsia="黑体" w:hAnsi="Cambria" w:cs="Times New Roman" w:hint="eastAsia"/>
          <w:noProof/>
          <w:sz w:val="20"/>
          <w:szCs w:val="20"/>
        </w:rPr>
        <w:t>ctrl</w:t>
      </w:r>
      <w:r w:rsidR="00FB61BA">
        <w:rPr>
          <w:rFonts w:ascii="Cambria" w:eastAsia="黑体" w:hAnsi="Cambria" w:cs="Times New Roman"/>
          <w:noProof/>
          <w:sz w:val="20"/>
          <w:szCs w:val="20"/>
        </w:rPr>
        <w:t>.v</w:t>
      </w:r>
      <w:r w:rsidR="00FB61BA">
        <w:rPr>
          <w:rFonts w:ascii="Cambria" w:eastAsia="黑体" w:hAnsi="Cambria" w:cs="Times New Roman" w:hint="eastAsia"/>
          <w:noProof/>
          <w:sz w:val="20"/>
          <w:szCs w:val="20"/>
        </w:rPr>
        <w:t>模块端口定义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765"/>
        <w:gridCol w:w="7531"/>
      </w:tblGrid>
      <w:tr w:rsidR="00FB61BA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bookmarkEnd w:id="11"/>
          <w:p w:rsidR="00FB61BA" w:rsidRPr="00B23A80" w:rsidRDefault="00FB61BA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FB61BA" w:rsidRPr="00B23A80" w:rsidRDefault="00FB61BA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FB61BA" w:rsidRPr="00944A11" w:rsidTr="00542CE6">
        <w:trPr>
          <w:jc w:val="center"/>
        </w:trPr>
        <w:tc>
          <w:tcPr>
            <w:tcW w:w="809" w:type="dxa"/>
            <w:vAlign w:val="center"/>
          </w:tcPr>
          <w:p w:rsidR="00FB61BA" w:rsidRPr="00E25094" w:rsidRDefault="00FB61BA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ctrl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FB61BA" w:rsidRPr="00FB61BA" w:rsidRDefault="00FB61BA" w:rsidP="00FB61BA">
            <w:pPr>
              <w:jc w:val="left"/>
              <w:rPr>
                <w:rFonts w:ascii="Courier New" w:eastAsia="宋体" w:hAnsi="Courier New" w:cs="Courier New"/>
              </w:rPr>
            </w:pPr>
            <w:r w:rsidRPr="00FB61BA">
              <w:rPr>
                <w:rFonts w:ascii="Courier New" w:eastAsia="宋体" w:hAnsi="Courier New" w:cs="Courier New"/>
              </w:rPr>
              <w:t>module ctrl(op,func,RegDst,ALUSrc,MemtoReg,RegWrite,MemWrite,Branch,Jump,ExtOp,ALUctr);</w:t>
            </w:r>
          </w:p>
          <w:p w:rsidR="00FB61BA" w:rsidRPr="00FB61BA" w:rsidRDefault="00FB61BA" w:rsidP="00FB61BA">
            <w:pPr>
              <w:jc w:val="left"/>
              <w:rPr>
                <w:rFonts w:ascii="Courier New" w:eastAsia="宋体" w:hAnsi="Courier New" w:cs="Courier New"/>
              </w:rPr>
            </w:pPr>
            <w:r w:rsidRPr="00FB61BA">
              <w:rPr>
                <w:rFonts w:ascii="Courier New" w:eastAsia="宋体" w:hAnsi="Courier New" w:cs="Courier New"/>
              </w:rPr>
              <w:tab/>
              <w:t>input [5:0]op</w:t>
            </w:r>
            <w:r>
              <w:rPr>
                <w:rFonts w:ascii="Courier New" w:eastAsia="宋体" w:hAnsi="Courier New" w:cs="Courier New"/>
              </w:rPr>
              <w:t>,func</w:t>
            </w:r>
            <w:r w:rsidRPr="00FB61BA">
              <w:rPr>
                <w:rFonts w:ascii="Courier New" w:eastAsia="宋体" w:hAnsi="Courier New" w:cs="Courier New"/>
              </w:rPr>
              <w:t>;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/</w:t>
            </w:r>
            <w:r w:rsidRPr="00FB61BA">
              <w:rPr>
                <w:rFonts w:ascii="Courier New" w:eastAsia="宋体" w:hAnsi="Courier New" w:cs="Courier New"/>
                <w:color w:val="ED7D31" w:themeColor="accent2"/>
              </w:rPr>
              <w:t>/6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位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option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和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function</w:t>
            </w:r>
          </w:p>
          <w:p w:rsidR="00FB61BA" w:rsidRPr="00FB61BA" w:rsidRDefault="00FB61BA" w:rsidP="00FB61BA">
            <w:pPr>
              <w:jc w:val="left"/>
              <w:rPr>
                <w:rFonts w:ascii="Courier New" w:eastAsia="宋体" w:hAnsi="Courier New" w:cs="Courier New"/>
              </w:rPr>
            </w:pPr>
            <w:r w:rsidRPr="00FB61BA">
              <w:rPr>
                <w:rFonts w:ascii="Courier New" w:eastAsia="宋体" w:hAnsi="Courier New" w:cs="Courier New"/>
              </w:rPr>
              <w:tab/>
              <w:t>output ALUSrc,RegWrite,MemWrite,Branch;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//1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位控制信号</w:t>
            </w:r>
          </w:p>
          <w:p w:rsidR="00FB61BA" w:rsidRPr="00944A11" w:rsidRDefault="00FB61BA" w:rsidP="00FB61BA">
            <w:pPr>
              <w:jc w:val="left"/>
              <w:rPr>
                <w:rFonts w:ascii="Times New Roman" w:eastAsia="宋体" w:hAnsi="Times New Roman" w:cs="Times New Roman"/>
              </w:rPr>
            </w:pPr>
            <w:r w:rsidRPr="00FB61BA">
              <w:rPr>
                <w:rFonts w:ascii="Courier New" w:eastAsia="宋体" w:hAnsi="Courier New" w:cs="Courier New"/>
              </w:rPr>
              <w:tab/>
              <w:t>output [1:0]ExtOp,ALUctr,MemtoReg,RegDst,Jump;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//2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位控制信号</w:t>
            </w:r>
          </w:p>
        </w:tc>
      </w:tr>
    </w:tbl>
    <w:p w:rsidR="00FB61BA" w:rsidRDefault="00FB61BA" w:rsidP="0038203C">
      <w:pPr>
        <w:jc w:val="right"/>
        <w:rPr>
          <w:rFonts w:ascii="Times New Roman" w:eastAsia="黑体" w:hAnsi="Times New Roman" w:cs="Times New Roman"/>
          <w:sz w:val="24"/>
          <w:szCs w:val="20"/>
        </w:rPr>
      </w:pPr>
    </w:p>
    <w:p w:rsidR="00E11FB6" w:rsidRDefault="00E11FB6" w:rsidP="0038203C">
      <w:pPr>
        <w:jc w:val="right"/>
        <w:rPr>
          <w:rFonts w:ascii="Times New Roman" w:eastAsia="黑体" w:hAnsi="Times New Roman" w:cs="Times New Roman"/>
          <w:sz w:val="24"/>
          <w:szCs w:val="20"/>
        </w:rPr>
      </w:pPr>
    </w:p>
    <w:p w:rsidR="00E11FB6" w:rsidRPr="00E11FB6" w:rsidRDefault="00E11FB6" w:rsidP="00E11FB6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lastRenderedPageBreak/>
        <w:t>表</w:t>
      </w:r>
      <w:r>
        <w:rPr>
          <w:rFonts w:ascii="Cambria" w:eastAsia="黑体" w:hAnsi="Cambria" w:cs="Times New Roman" w:hint="eastAsia"/>
          <w:sz w:val="20"/>
          <w:szCs w:val="20"/>
        </w:rPr>
        <w:t>12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真值表</w:t>
      </w:r>
    </w:p>
    <w:p w:rsidR="004936E8" w:rsidRDefault="00E11FB6" w:rsidP="001702A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274310" cy="2466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7-12-29_16-10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E4" w:rsidRPr="006130E4" w:rsidRDefault="006130E4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 w:rsidRPr="006130E4">
        <w:rPr>
          <w:rFonts w:ascii="Times New Roman" w:eastAsia="黑体" w:hAnsi="Times New Roman" w:cs="Times New Roman"/>
          <w:sz w:val="28"/>
          <w:szCs w:val="28"/>
        </w:rPr>
        <w:t>CPU</w:t>
      </w:r>
      <w:r>
        <w:rPr>
          <w:rFonts w:ascii="黑体" w:eastAsia="黑体" w:hAnsi="黑体" w:hint="eastAsia"/>
          <w:sz w:val="28"/>
          <w:szCs w:val="28"/>
        </w:rPr>
        <w:t>测试</w:t>
      </w:r>
    </w:p>
    <w:p w:rsidR="006130E4" w:rsidRDefault="00E31A77" w:rsidP="006130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>ori $3, $0, 12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>ori $1, $0, 1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>ori $2, $0, 1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>ori $7, $0, 1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ori $4, $0, 0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work: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sw $1, 0($0)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sw $2, 4($0)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addu $1, $1, $2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addu $2, $1, $2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addu $4, $4, $7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beq $4, $3, end</w:t>
      </w:r>
    </w:p>
    <w:p w:rsidR="00AE06A7" w:rsidRPr="00AE06A7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jal work</w:t>
      </w:r>
    </w:p>
    <w:p w:rsidR="00066FF0" w:rsidRDefault="00AE06A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AE06A7">
        <w:rPr>
          <w:rFonts w:ascii="Courier New" w:eastAsia="宋体" w:hAnsi="Courier New" w:cs="Courier New"/>
          <w:sz w:val="24"/>
          <w:szCs w:val="24"/>
        </w:rPr>
        <w:t xml:space="preserve"> end:</w:t>
      </w:r>
    </w:p>
    <w:p w:rsidR="00810BF3" w:rsidRDefault="00810BF3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</w:p>
    <w:p w:rsidR="00810BF3" w:rsidRDefault="00810BF3" w:rsidP="00AE06A7">
      <w:pPr>
        <w:spacing w:line="360" w:lineRule="auto"/>
        <w:ind w:firstLineChars="200" w:firstLine="480"/>
        <w:rPr>
          <w:rFonts w:ascii="Courier New" w:eastAsia="宋体" w:hAnsi="Courier New" w:cs="Courier New" w:hint="eastAsia"/>
          <w:sz w:val="24"/>
          <w:szCs w:val="24"/>
        </w:rPr>
      </w:pPr>
    </w:p>
    <w:p w:rsidR="00BB1AE3" w:rsidRDefault="00E31A77" w:rsidP="00AE06A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lastRenderedPageBreak/>
        <w:t>测试期望：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@00003000: $ 3 &lt;= 0000000c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@00003004: $ 1 &lt;= 00000001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@00003008: $ 2 &lt;= 00000001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@0000300c: $ 7 &lt;= 00000001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@00003010: $ 4 &lt;= 00000000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00000001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00000001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@0000301c: $ 1 &lt;= 00000002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@00003020: $ 2 &lt;= 00000003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@00003024: $ 4 &lt;= 00000001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@0000302c: $31 &lt;= 00003030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00000002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00000003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@0000301c: $ 1 &lt;= 00000005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@00003020: $ 2 &lt;= 00000008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@00003024: $ 4 &lt;= 00000002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@0000302c: $31 &lt;= 00003030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00000005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00000008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@0000301c: $ 1 &lt;= 0000000d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@00003020: $ 2 &lt;= 00000015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@00003024: $ 4 &lt;= 00000003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@0000302c: $31 &lt;= 00003030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0000000d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00000015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@0000301c: $ 1 &lt;= 00000022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@00003020: $ 2 &lt;= 00000037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@00003024: $ 4 &lt;= 00000004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@0000302c: $31 &lt;= 00003030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00000022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00000037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@0000301c: $ 1 &lt;= 00000059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@00003020: $ 2 &lt;= 00000090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@00003024: $ 4 &lt;= 00000005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@0000302c: $31 &lt;= 00003030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00000059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00000090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@0000301c: $ 1 &lt;= 000000e9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@00003020: $ 2 &lt;= 00000179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@00003024: $ 4 &lt;= 00000006</w:t>
      </w:r>
    </w:p>
    <w:p w:rsidR="006111FD" w:rsidRP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@0000302c: $31 &lt;= 00003030</w:t>
      </w:r>
    </w:p>
    <w:p w:rsidR="006111FD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@00003014: *00000000 &lt;= 000000e9</w:t>
      </w:r>
    </w:p>
    <w:p w:rsidR="00E31A77" w:rsidRDefault="006111FD" w:rsidP="00361371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11FD">
        <w:rPr>
          <w:rFonts w:ascii="宋体" w:eastAsia="宋体" w:hAnsi="宋体" w:cs="宋体"/>
          <w:color w:val="000000"/>
          <w:kern w:val="0"/>
          <w:sz w:val="24"/>
          <w:szCs w:val="24"/>
        </w:rPr>
        <w:t>@00003018: *00000004 &lt;= 00000179</w:t>
      </w:r>
    </w:p>
    <w:p w:rsidR="00EE7CDC" w:rsidRPr="006111FD" w:rsidRDefault="00EE7CDC" w:rsidP="0036137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以上代码是将前12个斐波那契数列写入内存，符合期望。</w:t>
      </w:r>
    </w:p>
    <w:p w:rsidR="006130E4" w:rsidRPr="006130E4" w:rsidRDefault="006130E4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思考题</w:t>
      </w:r>
    </w:p>
    <w:p w:rsidR="004936E8" w:rsidRPr="004026D3" w:rsidRDefault="004026D3" w:rsidP="001B13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2" w:name="_Hlk502511912"/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1B1301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End w:id="12"/>
      <w:r w:rsidR="001B1301" w:rsidRPr="001B1301">
        <w:rPr>
          <w:rFonts w:ascii="Times New Roman" w:eastAsia="宋体" w:hAnsi="Times New Roman" w:cs="Times New Roman"/>
          <w:sz w:val="24"/>
          <w:szCs w:val="24"/>
        </w:rPr>
        <w:t>根据你的理解，在下面给出的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DM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的输入示例中，地址信号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addr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位数为什么是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[11:2]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而不是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[9:0]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？这个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addr</w:t>
      </w:r>
      <w:r w:rsidR="001B1301" w:rsidRPr="001B1301">
        <w:rPr>
          <w:rFonts w:ascii="Times New Roman" w:eastAsia="宋体" w:hAnsi="Times New Roman" w:cs="Times New Roman"/>
          <w:sz w:val="24"/>
          <w:szCs w:val="24"/>
        </w:rPr>
        <w:t>信号又是从哪里来的？</w:t>
      </w:r>
    </w:p>
    <w:p w:rsidR="005A6D6D" w:rsidRPr="00B41F0A" w:rsidRDefault="005A6D6D" w:rsidP="001B13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B1301" w:rsidRPr="00B41F0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2E97">
        <w:rPr>
          <w:rFonts w:ascii="Times New Roman" w:eastAsia="宋体" w:hAnsi="Times New Roman" w:cs="Times New Roman"/>
          <w:sz w:val="24"/>
          <w:szCs w:val="24"/>
        </w:rPr>
        <w:t>MIPS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A2E97">
        <w:rPr>
          <w:rFonts w:ascii="Times New Roman" w:eastAsia="宋体" w:hAnsi="Times New Roman" w:cs="Times New Roman"/>
          <w:sz w:val="24"/>
          <w:szCs w:val="24"/>
        </w:rPr>
        <w:t>M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中以字为单位存储数据，因此一个数据和下一个数据的地址偏差是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addr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的后两位无效，采用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A2E97">
        <w:rPr>
          <w:rFonts w:ascii="Times New Roman" w:eastAsia="宋体" w:hAnsi="Times New Roman" w:cs="Times New Roman"/>
          <w:sz w:val="24"/>
          <w:szCs w:val="24"/>
        </w:rPr>
        <w:t>11:2]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位数。这个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addr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="003A2E97">
        <w:rPr>
          <w:rFonts w:ascii="Times New Roman" w:eastAsia="宋体" w:hAnsi="Times New Roman" w:cs="Times New Roman" w:hint="eastAsia"/>
          <w:sz w:val="24"/>
          <w:szCs w:val="24"/>
        </w:rPr>
        <w:t>的运算结果。</w:t>
      </w:r>
    </w:p>
    <w:p w:rsidR="001B1301" w:rsidRDefault="001B1301" w:rsidP="001B13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1B1301">
        <w:rPr>
          <w:rFonts w:ascii="Times New Roman" w:eastAsia="宋体" w:hAnsi="Times New Roman" w:cs="Times New Roman"/>
          <w:sz w:val="24"/>
          <w:szCs w:val="24"/>
        </w:rPr>
        <w:t>在相应的部件中，</w:t>
      </w:r>
      <w:r w:rsidRPr="001B1301">
        <w:rPr>
          <w:rFonts w:ascii="Times New Roman" w:eastAsia="宋体" w:hAnsi="Times New Roman" w:cs="Times New Roman"/>
          <w:b/>
          <w:bCs/>
          <w:sz w:val="24"/>
          <w:szCs w:val="24"/>
        </w:rPr>
        <w:t>reset</w:t>
      </w:r>
      <w:r w:rsidRPr="001B1301">
        <w:rPr>
          <w:rFonts w:ascii="Times New Roman" w:eastAsia="宋体" w:hAnsi="Times New Roman" w:cs="Times New Roman"/>
          <w:b/>
          <w:bCs/>
          <w:sz w:val="24"/>
          <w:szCs w:val="24"/>
        </w:rPr>
        <w:t>的优先级</w:t>
      </w:r>
      <w:r w:rsidRPr="001B1301">
        <w:rPr>
          <w:rFonts w:ascii="Times New Roman" w:eastAsia="宋体" w:hAnsi="Times New Roman" w:cs="Times New Roman"/>
          <w:sz w:val="24"/>
          <w:szCs w:val="24"/>
        </w:rPr>
        <w:t>比其他控制信号（不包括</w:t>
      </w:r>
      <w:r w:rsidRPr="001B1301">
        <w:rPr>
          <w:rFonts w:ascii="Times New Roman" w:eastAsia="宋体" w:hAnsi="Times New Roman" w:cs="Times New Roman"/>
          <w:sz w:val="24"/>
          <w:szCs w:val="24"/>
        </w:rPr>
        <w:t>clk</w:t>
      </w:r>
      <w:r w:rsidRPr="001B1301">
        <w:rPr>
          <w:rFonts w:ascii="Times New Roman" w:eastAsia="宋体" w:hAnsi="Times New Roman" w:cs="Times New Roman"/>
          <w:sz w:val="24"/>
          <w:szCs w:val="24"/>
        </w:rPr>
        <w:t>信号）都要</w:t>
      </w:r>
      <w:r w:rsidRPr="001B1301">
        <w:rPr>
          <w:rFonts w:ascii="Times New Roman" w:eastAsia="宋体" w:hAnsi="Times New Roman" w:cs="Times New Roman"/>
          <w:b/>
          <w:bCs/>
          <w:sz w:val="24"/>
          <w:szCs w:val="24"/>
        </w:rPr>
        <w:t>高</w:t>
      </w:r>
      <w:r w:rsidRPr="001B1301">
        <w:rPr>
          <w:rFonts w:ascii="Times New Roman" w:eastAsia="宋体" w:hAnsi="Times New Roman" w:cs="Times New Roman"/>
          <w:sz w:val="24"/>
          <w:szCs w:val="24"/>
        </w:rPr>
        <w:t>，且相应的设计都是</w:t>
      </w:r>
      <w:r w:rsidRPr="001B1301">
        <w:rPr>
          <w:rFonts w:ascii="Times New Roman" w:eastAsia="宋体" w:hAnsi="Times New Roman" w:cs="Times New Roman"/>
          <w:b/>
          <w:bCs/>
          <w:sz w:val="24"/>
          <w:szCs w:val="24"/>
        </w:rPr>
        <w:t>同步复位</w:t>
      </w:r>
      <w:r w:rsidRPr="001B1301">
        <w:rPr>
          <w:rFonts w:ascii="Times New Roman" w:eastAsia="宋体" w:hAnsi="Times New Roman" w:cs="Times New Roman"/>
          <w:sz w:val="24"/>
          <w:szCs w:val="24"/>
        </w:rPr>
        <w:t>。清零信号</w:t>
      </w:r>
      <w:r w:rsidRPr="001B1301">
        <w:rPr>
          <w:rFonts w:ascii="Times New Roman" w:eastAsia="宋体" w:hAnsi="Times New Roman" w:cs="Times New Roman"/>
          <w:sz w:val="24"/>
          <w:szCs w:val="24"/>
        </w:rPr>
        <w:t>reset</w:t>
      </w:r>
      <w:r w:rsidRPr="001B1301">
        <w:rPr>
          <w:rFonts w:ascii="Times New Roman" w:eastAsia="宋体" w:hAnsi="Times New Roman" w:cs="Times New Roman"/>
          <w:sz w:val="24"/>
          <w:szCs w:val="24"/>
        </w:rPr>
        <w:t>是针对哪些部件进行清零复位操作？这些部件为什么需要清零？</w:t>
      </w:r>
    </w:p>
    <w:p w:rsidR="00197CDE" w:rsidRDefault="005A6D6D" w:rsidP="00197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</w:t>
      </w:r>
      <w:r w:rsidR="00197CD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reset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主要对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grf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dm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进行清零复位操作。首先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7A04CF">
        <w:rPr>
          <w:rFonts w:ascii="Times New Roman" w:eastAsia="宋体" w:hAnsi="Times New Roman" w:cs="Times New Roman"/>
          <w:sz w:val="24"/>
          <w:szCs w:val="24"/>
        </w:rPr>
        <w:t>c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要复位到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7A04CF">
        <w:rPr>
          <w:rFonts w:ascii="Times New Roman" w:eastAsia="宋体" w:hAnsi="Times New Roman" w:cs="Times New Roman"/>
          <w:sz w:val="24"/>
          <w:szCs w:val="24"/>
        </w:rPr>
        <w:t>0000_3000</w:t>
      </w:r>
      <w:r w:rsidR="007A04CF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7A04CF" w:rsidRDefault="00F02703" w:rsidP="00F027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寄存器堆和数据存储器要清零是因为这些存储器的值会影响</w:t>
      </w:r>
      <w:r>
        <w:rPr>
          <w:rFonts w:ascii="Times New Roman" w:eastAsia="宋体" w:hAnsi="Times New Roman" w:cs="Times New Roman" w:hint="eastAsia"/>
          <w:sz w:val="24"/>
          <w:szCs w:val="24"/>
        </w:rPr>
        <w:t>reset</w:t>
      </w:r>
      <w:r>
        <w:rPr>
          <w:rFonts w:ascii="Times New Roman" w:eastAsia="宋体" w:hAnsi="Times New Roman" w:cs="Times New Roman" w:hint="eastAsia"/>
          <w:sz w:val="24"/>
          <w:szCs w:val="24"/>
        </w:rPr>
        <w:t>后代码的运算。</w:t>
      </w:r>
    </w:p>
    <w:p w:rsidR="00197CDE" w:rsidRPr="00197CDE" w:rsidRDefault="004026D3" w:rsidP="00197C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197CDE" w:rsidRPr="00197CDE">
        <w:rPr>
          <w:rFonts w:ascii="Verdana" w:hAnsi="Verdana"/>
          <w:color w:val="3C3C3C"/>
        </w:rPr>
        <w:t xml:space="preserve"> </w:t>
      </w:r>
      <w:r w:rsidR="00197CDE" w:rsidRPr="00197CDE">
        <w:rPr>
          <w:rFonts w:ascii="Verdana" w:eastAsia="宋体" w:hAnsi="Verdana" w:cs="宋体"/>
          <w:color w:val="3C3C3C"/>
          <w:kern w:val="0"/>
          <w:sz w:val="24"/>
          <w:szCs w:val="24"/>
        </w:rPr>
        <w:t>列举出用</w:t>
      </w:r>
      <w:r w:rsidR="00197CDE" w:rsidRPr="00197CDE">
        <w:rPr>
          <w:rFonts w:ascii="Verdana" w:eastAsia="宋体" w:hAnsi="Verdana" w:cs="宋体"/>
          <w:color w:val="3C3C3C"/>
          <w:kern w:val="0"/>
          <w:sz w:val="24"/>
          <w:szCs w:val="24"/>
        </w:rPr>
        <w:t>Verilog</w:t>
      </w:r>
      <w:r w:rsidR="00197CDE" w:rsidRPr="00197CDE">
        <w:rPr>
          <w:rFonts w:ascii="Verdana" w:eastAsia="宋体" w:hAnsi="Verdana" w:cs="宋体"/>
          <w:color w:val="3C3C3C"/>
          <w:kern w:val="0"/>
          <w:sz w:val="24"/>
          <w:szCs w:val="24"/>
        </w:rPr>
        <w:t>语言设计控制器的几种编码方式（至少三种），并给出代码示例。</w:t>
      </w:r>
    </w:p>
    <w:p w:rsidR="002E3109" w:rsidRDefault="005A6D6D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D7331">
        <w:rPr>
          <w:rFonts w:ascii="Times New Roman" w:eastAsia="宋体" w:hAnsi="Times New Roman" w:cs="Times New Roman" w:hint="eastAsia"/>
          <w:sz w:val="24"/>
          <w:szCs w:val="24"/>
        </w:rPr>
        <w:t>第一种：</w:t>
      </w:r>
      <w:r w:rsidR="00627AD8">
        <w:rPr>
          <w:rFonts w:ascii="Times New Roman" w:eastAsia="宋体" w:hAnsi="Times New Roman" w:cs="Times New Roman" w:hint="eastAsia"/>
          <w:sz w:val="24"/>
          <w:szCs w:val="24"/>
        </w:rPr>
        <w:t>与或门式</w:t>
      </w:r>
    </w:p>
    <w:p w:rsidR="001D7331" w:rsidRDefault="00542CE6" w:rsidP="002E3109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71C3D" wp14:editId="70826474">
            <wp:extent cx="5274310" cy="2963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E6" w:rsidRDefault="00542CE6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第二种：</w:t>
      </w:r>
      <w:r w:rsidR="00627AD8">
        <w:rPr>
          <w:rFonts w:ascii="Times New Roman" w:eastAsia="宋体" w:hAnsi="Times New Roman" w:cs="Times New Roman" w:hint="eastAsia"/>
          <w:sz w:val="24"/>
          <w:szCs w:val="24"/>
        </w:rPr>
        <w:t>case</w:t>
      </w:r>
      <w:r w:rsidR="00627AD8">
        <w:rPr>
          <w:rFonts w:ascii="Times New Roman" w:eastAsia="宋体" w:hAnsi="Times New Roman" w:cs="Times New Roman" w:hint="eastAsia"/>
          <w:sz w:val="24"/>
          <w:szCs w:val="24"/>
        </w:rPr>
        <w:t>式</w:t>
      </w:r>
    </w:p>
    <w:p w:rsidR="00542CE6" w:rsidRDefault="00BA6B3D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908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8-01-01_14-03-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3D" w:rsidRDefault="00BA6B3D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616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18-01-01_14-03-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D8" w:rsidRDefault="00627AD8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第三种：</w:t>
      </w:r>
      <w:r w:rsidR="003C4E46">
        <w:rPr>
          <w:rFonts w:ascii="Times New Roman" w:eastAsia="宋体" w:hAnsi="Times New Roman" w:cs="Times New Roman"/>
          <w:sz w:val="24"/>
          <w:szCs w:val="24"/>
        </w:rPr>
        <w:t>if_else</w:t>
      </w:r>
      <w:r w:rsidR="003C4E46">
        <w:rPr>
          <w:rFonts w:ascii="Times New Roman" w:eastAsia="宋体" w:hAnsi="Times New Roman" w:cs="Times New Roman" w:hint="eastAsia"/>
          <w:sz w:val="24"/>
          <w:szCs w:val="24"/>
        </w:rPr>
        <w:t>式</w:t>
      </w:r>
    </w:p>
    <w:p w:rsidR="003C4E46" w:rsidRDefault="003C4E46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783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18-01-01_14-46-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46" w:rsidRDefault="003C4E46" w:rsidP="002E310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642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18-01-01_14-46-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D" w:rsidRPr="002E3109" w:rsidRDefault="004026D3" w:rsidP="002E3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2E3109" w:rsidRPr="002E3109">
        <w:rPr>
          <w:rFonts w:ascii="Verdana" w:hAnsi="Verdana"/>
          <w:color w:val="3C3C3C"/>
        </w:rPr>
        <w:t xml:space="preserve"> </w:t>
      </w:r>
      <w:r w:rsidR="002E3109" w:rsidRPr="002E3109">
        <w:rPr>
          <w:rFonts w:ascii="Verdana" w:eastAsia="宋体" w:hAnsi="Verdana" w:cs="宋体"/>
          <w:color w:val="3C3C3C"/>
          <w:kern w:val="0"/>
          <w:sz w:val="24"/>
          <w:szCs w:val="24"/>
        </w:rPr>
        <w:t>根据你所列举的编码方式，说明他们的优缺点。</w:t>
      </w:r>
    </w:p>
    <w:p w:rsidR="00AE0E41" w:rsidRDefault="005A6D6D" w:rsidP="00AE0E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90BF2">
        <w:rPr>
          <w:rFonts w:ascii="Times New Roman" w:eastAsia="宋体" w:hAnsi="Times New Roman" w:cs="Times New Roman" w:hint="eastAsia"/>
          <w:sz w:val="24"/>
          <w:szCs w:val="24"/>
        </w:rPr>
        <w:t>第一种采用与或门阵的形式，</w:t>
      </w:r>
      <w:r w:rsidR="00A60520">
        <w:rPr>
          <w:rFonts w:ascii="Times New Roman" w:eastAsia="宋体" w:hAnsi="Times New Roman" w:cs="Times New Roman" w:hint="eastAsia"/>
          <w:sz w:val="24"/>
          <w:szCs w:val="24"/>
        </w:rPr>
        <w:t>书写比较复杂，但是适用于多指令设计；第二种为</w:t>
      </w:r>
      <w:r w:rsidR="00A60520">
        <w:rPr>
          <w:rFonts w:ascii="Times New Roman" w:eastAsia="宋体" w:hAnsi="Times New Roman" w:cs="Times New Roman" w:hint="eastAsia"/>
          <w:sz w:val="24"/>
          <w:szCs w:val="24"/>
        </w:rPr>
        <w:t>case</w:t>
      </w:r>
      <w:r w:rsidR="00A60520">
        <w:rPr>
          <w:rFonts w:ascii="Times New Roman" w:eastAsia="宋体" w:hAnsi="Times New Roman" w:cs="Times New Roman" w:hint="eastAsia"/>
          <w:sz w:val="24"/>
          <w:szCs w:val="24"/>
        </w:rPr>
        <w:t>式，思路清晰，但是只适用于支持指令较少的控制器设计；第三种</w:t>
      </w:r>
      <w:r w:rsidR="008C0514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8C0514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8C0514">
        <w:rPr>
          <w:rFonts w:ascii="Times New Roman" w:eastAsia="宋体" w:hAnsi="Times New Roman" w:cs="Times New Roman"/>
          <w:sz w:val="24"/>
          <w:szCs w:val="24"/>
        </w:rPr>
        <w:t>f_else</w:t>
      </w:r>
      <w:r w:rsidR="008C0514">
        <w:rPr>
          <w:rFonts w:ascii="Times New Roman" w:eastAsia="宋体" w:hAnsi="Times New Roman" w:cs="Times New Roman" w:hint="eastAsia"/>
          <w:sz w:val="24"/>
          <w:szCs w:val="24"/>
        </w:rPr>
        <w:t>式，设计清晰，同样不适合</w:t>
      </w:r>
      <w:r w:rsidR="00674582">
        <w:rPr>
          <w:rFonts w:ascii="Times New Roman" w:eastAsia="宋体" w:hAnsi="Times New Roman" w:cs="Times New Roman" w:hint="eastAsia"/>
          <w:sz w:val="24"/>
          <w:szCs w:val="24"/>
        </w:rPr>
        <w:t>较多指令的</w:t>
      </w:r>
      <w:r w:rsidR="0067458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674582">
        <w:rPr>
          <w:rFonts w:ascii="Times New Roman" w:eastAsia="宋体" w:hAnsi="Times New Roman" w:cs="Times New Roman"/>
          <w:sz w:val="24"/>
          <w:szCs w:val="24"/>
        </w:rPr>
        <w:t>PU</w:t>
      </w:r>
      <w:r w:rsidR="00674582">
        <w:rPr>
          <w:rFonts w:ascii="Times New Roman" w:eastAsia="宋体" w:hAnsi="Times New Roman" w:cs="Times New Roman" w:hint="eastAsia"/>
          <w:sz w:val="24"/>
          <w:szCs w:val="24"/>
        </w:rPr>
        <w:t>设计，易出错。</w:t>
      </w:r>
      <w:bookmarkStart w:id="13" w:name="_GoBack"/>
      <w:bookmarkEnd w:id="13"/>
    </w:p>
    <w:p w:rsidR="00AE0E41" w:rsidRPr="00AE0E41" w:rsidRDefault="004026D3" w:rsidP="00AE0E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AE0E41" w:rsidRPr="00AE0E41">
        <w:rPr>
          <w:rFonts w:ascii="Verdana" w:hAnsi="Verdana"/>
          <w:color w:val="3C3C3C"/>
        </w:rPr>
        <w:t xml:space="preserve"> 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C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语言是一种弱类型程序设计语言。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C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语言中不对计算结果溢出进行处理，这意味着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C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语言要求程序员必须很清楚计算结果是否会导致溢出。因此，如果仅仅支持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C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语言，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MIPS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指令的所有计算指令均可以忽略溢出。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 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请说明为什么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lastRenderedPageBreak/>
        <w:t>在忽略溢出的前提下，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addi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与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addiu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是等价的，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add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与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addu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是等价的。提示：阅读《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MIPS32® Architecture For Programmers Volume II: The MIPS32® Instruction Set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》中相关指令的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Operation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部分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E0E41" w:rsidRPr="00AE0E41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45F06" w:rsidRDefault="005A6D6D" w:rsidP="00DD419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E0E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60F72">
        <w:rPr>
          <w:rFonts w:ascii="Times New Roman" w:eastAsia="宋体" w:hAnsi="Times New Roman" w:cs="Times New Roman" w:hint="eastAsia"/>
          <w:sz w:val="24"/>
          <w:szCs w:val="24"/>
        </w:rPr>
        <w:t>在指令集查阅</w:t>
      </w:r>
      <w:r w:rsidR="00DD4198">
        <w:rPr>
          <w:rFonts w:ascii="Times New Roman" w:eastAsia="宋体" w:hAnsi="Times New Roman" w:cs="Times New Roman" w:hint="eastAsia"/>
          <w:sz w:val="24"/>
          <w:szCs w:val="24"/>
        </w:rPr>
        <w:t>得知：</w:t>
      </w:r>
      <w:r w:rsidR="00DD4198">
        <w:rPr>
          <w:noProof/>
        </w:rPr>
        <w:drawing>
          <wp:inline distT="0" distB="0" distL="0" distR="0" wp14:anchorId="67FD650B" wp14:editId="0C997E20">
            <wp:extent cx="5274310" cy="1905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98" w:rsidRPr="00DD4198" w:rsidRDefault="00DD4198" w:rsidP="00DD419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不考虑溢出，即</w:t>
      </w:r>
      <w:r>
        <w:rPr>
          <w:rFonts w:ascii="Times New Roman" w:eastAsia="宋体" w:hAnsi="Times New Roman" w:cs="Times New Roman" w:hint="eastAsia"/>
          <w:sz w:val="24"/>
          <w:szCs w:val="24"/>
        </w:rPr>
        <w:t>temp</w:t>
      </w:r>
      <w:r>
        <w:rPr>
          <w:rFonts w:ascii="Times New Roman" w:eastAsia="宋体" w:hAnsi="Times New Roman" w:cs="Times New Roman"/>
          <w:sz w:val="24"/>
          <w:szCs w:val="24"/>
        </w:rPr>
        <w:t>32=temp31</w:t>
      </w:r>
      <w:r>
        <w:rPr>
          <w:rFonts w:ascii="Times New Roman" w:eastAsia="宋体" w:hAnsi="Times New Roman" w:cs="Times New Roman" w:hint="eastAsia"/>
          <w:sz w:val="24"/>
          <w:szCs w:val="24"/>
        </w:rPr>
        <w:t>，都执行相同的操作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PF[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]=temp[31:0]=GPF[rs] + sign_extend(immediate)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，所以此时</w:t>
      </w:r>
      <w:r>
        <w:rPr>
          <w:rFonts w:ascii="Times New Roman" w:eastAsia="宋体" w:hAnsi="Times New Roman" w:cs="Times New Roman" w:hint="eastAsia"/>
          <w:sz w:val="24"/>
          <w:szCs w:val="24"/>
        </w:rPr>
        <w:t>addi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addiu</w:t>
      </w:r>
      <w:r>
        <w:rPr>
          <w:rFonts w:ascii="Times New Roman" w:eastAsia="宋体" w:hAnsi="Times New Roman" w:cs="Times New Roman" w:hint="eastAsia"/>
          <w:sz w:val="24"/>
          <w:szCs w:val="24"/>
        </w:rPr>
        <w:t>等价，同理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等价。</w:t>
      </w:r>
    </w:p>
    <w:p w:rsidR="00D45F06" w:rsidRPr="00D45F06" w:rsidRDefault="004026D3" w:rsidP="00D45F0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D45F06" w:rsidRPr="00D45F06">
        <w:rPr>
          <w:rFonts w:ascii="Verdana" w:hAnsi="Verdana"/>
          <w:color w:val="3C3C3C"/>
        </w:rPr>
        <w:t xml:space="preserve"> </w:t>
      </w:r>
      <w:r w:rsidR="00D45F06" w:rsidRPr="00D45F06">
        <w:rPr>
          <w:rFonts w:ascii="Verdana" w:eastAsia="宋体" w:hAnsi="Verdana" w:cs="宋体"/>
          <w:color w:val="3C3C3C"/>
          <w:kern w:val="0"/>
          <w:sz w:val="24"/>
          <w:szCs w:val="24"/>
        </w:rPr>
        <w:t>根据自己的设计说明单周期处理器的优缺点。</w:t>
      </w:r>
    </w:p>
    <w:p w:rsidR="00E56057" w:rsidRDefault="005A6D6D" w:rsidP="00E5605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D0621" w:rsidRPr="005A6D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02093">
        <w:rPr>
          <w:rFonts w:ascii="Times New Roman" w:eastAsia="宋体" w:hAnsi="Times New Roman" w:cs="Times New Roman" w:hint="eastAsia"/>
          <w:sz w:val="24"/>
          <w:szCs w:val="24"/>
        </w:rPr>
        <w:t>优点：一条指令一个周期使得上下条指令涉及的数据不会产生纠缠，准确性较高；缺点：一条指令一个周期时间占用较长，一些模块没有得到充分利用，使得整个</w:t>
      </w:r>
      <w:r w:rsidR="0070209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02093">
        <w:rPr>
          <w:rFonts w:ascii="Times New Roman" w:eastAsia="宋体" w:hAnsi="Times New Roman" w:cs="Times New Roman"/>
          <w:sz w:val="24"/>
          <w:szCs w:val="24"/>
        </w:rPr>
        <w:t>PU</w:t>
      </w:r>
      <w:r w:rsidR="00702093">
        <w:rPr>
          <w:rFonts w:ascii="Times New Roman" w:eastAsia="宋体" w:hAnsi="Times New Roman" w:cs="Times New Roman" w:hint="eastAsia"/>
          <w:sz w:val="24"/>
          <w:szCs w:val="24"/>
        </w:rPr>
        <w:t>性能难以提高。</w:t>
      </w:r>
    </w:p>
    <w:p w:rsidR="00E56057" w:rsidRPr="00E56057" w:rsidRDefault="004026D3" w:rsidP="00E5605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56057" w:rsidRPr="00E56057">
        <w:rPr>
          <w:rFonts w:ascii="Verdana" w:hAnsi="Verdana"/>
          <w:color w:val="3C3C3C"/>
        </w:rPr>
        <w:t xml:space="preserve"> </w:t>
      </w:r>
      <w:r w:rsidR="00E56057" w:rsidRPr="00E56057">
        <w:rPr>
          <w:rFonts w:ascii="Verdana" w:eastAsia="宋体" w:hAnsi="Verdana" w:cs="宋体"/>
          <w:color w:val="3C3C3C"/>
          <w:kern w:val="0"/>
          <w:sz w:val="24"/>
          <w:szCs w:val="24"/>
        </w:rPr>
        <w:t>简要说明</w:t>
      </w:r>
      <w:r w:rsidR="00E56057" w:rsidRPr="00E56057">
        <w:rPr>
          <w:rFonts w:ascii="Verdana" w:eastAsia="宋体" w:hAnsi="Verdana" w:cs="宋体"/>
          <w:color w:val="3C3C3C"/>
          <w:kern w:val="0"/>
          <w:sz w:val="24"/>
          <w:szCs w:val="24"/>
        </w:rPr>
        <w:t>jal</w:t>
      </w:r>
      <w:r w:rsidR="00E56057" w:rsidRPr="00E56057">
        <w:rPr>
          <w:rFonts w:ascii="Verdana" w:eastAsia="宋体" w:hAnsi="Verdana" w:cs="宋体"/>
          <w:color w:val="3C3C3C"/>
          <w:kern w:val="0"/>
          <w:sz w:val="24"/>
          <w:szCs w:val="24"/>
        </w:rPr>
        <w:t>、</w:t>
      </w:r>
      <w:r w:rsidR="00E56057" w:rsidRPr="00E56057">
        <w:rPr>
          <w:rFonts w:ascii="Verdana" w:eastAsia="宋体" w:hAnsi="Verdana" w:cs="宋体"/>
          <w:color w:val="3C3C3C"/>
          <w:kern w:val="0"/>
          <w:sz w:val="24"/>
          <w:szCs w:val="24"/>
        </w:rPr>
        <w:t>jr</w:t>
      </w:r>
      <w:r w:rsidR="00E56057" w:rsidRPr="00E56057">
        <w:rPr>
          <w:rFonts w:ascii="Verdana" w:eastAsia="宋体" w:hAnsi="Verdana" w:cs="宋体"/>
          <w:color w:val="3C3C3C"/>
          <w:kern w:val="0"/>
          <w:sz w:val="24"/>
          <w:szCs w:val="24"/>
        </w:rPr>
        <w:t>和堆栈的关系。</w:t>
      </w:r>
    </w:p>
    <w:p w:rsidR="0010774C" w:rsidRPr="0010774C" w:rsidRDefault="00E56057" w:rsidP="005A6D6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jal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是调用函数跳转，同时将下一条指令的地址写入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492EC4">
        <w:rPr>
          <w:rFonts w:ascii="Times New Roman" w:eastAsia="宋体" w:hAnsi="Times New Roman" w:cs="Times New Roman"/>
          <w:sz w:val="24"/>
          <w:szCs w:val="24"/>
        </w:rPr>
        <w:t>ra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寄存器，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jr</w:t>
      </w:r>
      <w:r w:rsidR="00492E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492EC4">
        <w:rPr>
          <w:rFonts w:ascii="Times New Roman" w:eastAsia="宋体" w:hAnsi="Times New Roman" w:cs="Times New Roman"/>
          <w:sz w:val="24"/>
          <w:szCs w:val="24"/>
        </w:rPr>
        <w:t>ra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是函数返回跳转到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492EC4">
        <w:rPr>
          <w:rFonts w:ascii="Times New Roman" w:eastAsia="宋体" w:hAnsi="Times New Roman" w:cs="Times New Roman"/>
          <w:sz w:val="24"/>
          <w:szCs w:val="24"/>
        </w:rPr>
        <w:t>ra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的地址所指向的指令，在函数调用</w:t>
      </w:r>
      <w:r w:rsidR="003C209D"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，当前的某些参数要压入栈中，以防止</w:t>
      </w:r>
      <w:r w:rsidR="003C209D">
        <w:rPr>
          <w:rFonts w:ascii="Times New Roman" w:eastAsia="宋体" w:hAnsi="Times New Roman" w:cs="Times New Roman" w:hint="eastAsia"/>
          <w:sz w:val="24"/>
          <w:szCs w:val="24"/>
        </w:rPr>
        <w:t>在调用的函数中</w:t>
      </w:r>
      <w:r w:rsidR="00492EC4">
        <w:rPr>
          <w:rFonts w:ascii="Times New Roman" w:eastAsia="宋体" w:hAnsi="Times New Roman" w:cs="Times New Roman" w:hint="eastAsia"/>
          <w:sz w:val="24"/>
          <w:szCs w:val="24"/>
        </w:rPr>
        <w:t>被错误修改</w:t>
      </w:r>
      <w:r w:rsidR="003C209D">
        <w:rPr>
          <w:rFonts w:ascii="Times New Roman" w:eastAsia="宋体" w:hAnsi="Times New Roman" w:cs="Times New Roman" w:hint="eastAsia"/>
          <w:sz w:val="24"/>
          <w:szCs w:val="24"/>
        </w:rPr>
        <w:t>，函数调用完成后，这些参数出栈继续使用。一般来说，函数调用和返回指令配合堆栈使用，完成一次函数的调用和返回。</w:t>
      </w:r>
    </w:p>
    <w:sectPr w:rsidR="0010774C" w:rsidRPr="0010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7AF" w:rsidRDefault="00F917AF" w:rsidP="005B653A">
      <w:r>
        <w:separator/>
      </w:r>
    </w:p>
  </w:endnote>
  <w:endnote w:type="continuationSeparator" w:id="0">
    <w:p w:rsidR="00F917AF" w:rsidRDefault="00F917AF" w:rsidP="005B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7AF" w:rsidRDefault="00F917AF" w:rsidP="005B653A">
      <w:r>
        <w:separator/>
      </w:r>
    </w:p>
  </w:footnote>
  <w:footnote w:type="continuationSeparator" w:id="0">
    <w:p w:rsidR="00F917AF" w:rsidRDefault="00F917AF" w:rsidP="005B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F4B"/>
    <w:multiLevelType w:val="hybridMultilevel"/>
    <w:tmpl w:val="CD7A5950"/>
    <w:lvl w:ilvl="0" w:tplc="FF9242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B46FD"/>
    <w:multiLevelType w:val="multilevel"/>
    <w:tmpl w:val="2A96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647C7"/>
    <w:multiLevelType w:val="multilevel"/>
    <w:tmpl w:val="A904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7CFB"/>
    <w:multiLevelType w:val="hybridMultilevel"/>
    <w:tmpl w:val="D2442B64"/>
    <w:lvl w:ilvl="0" w:tplc="F8EADAA6">
      <w:start w:val="1"/>
      <w:numFmt w:val="decimal"/>
      <w:lvlText w:val="（%1）"/>
      <w:lvlJc w:val="left"/>
      <w:pPr>
        <w:ind w:left="1200" w:hanging="720"/>
      </w:pPr>
      <w:rPr>
        <w:rFonts w:ascii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951D11"/>
    <w:multiLevelType w:val="multilevel"/>
    <w:tmpl w:val="9F4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F046C"/>
    <w:multiLevelType w:val="hybridMultilevel"/>
    <w:tmpl w:val="AB5A1604"/>
    <w:lvl w:ilvl="0" w:tplc="B6427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5A421CB"/>
    <w:multiLevelType w:val="multilevel"/>
    <w:tmpl w:val="43E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47CE5"/>
    <w:multiLevelType w:val="multilevel"/>
    <w:tmpl w:val="41A6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1515A"/>
    <w:multiLevelType w:val="multilevel"/>
    <w:tmpl w:val="70B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C62E1"/>
    <w:multiLevelType w:val="multilevel"/>
    <w:tmpl w:val="1866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C5F11"/>
    <w:multiLevelType w:val="hybridMultilevel"/>
    <w:tmpl w:val="6048222A"/>
    <w:lvl w:ilvl="0" w:tplc="C234EB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02E2B"/>
    <w:multiLevelType w:val="multilevel"/>
    <w:tmpl w:val="D18A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F1F63"/>
    <w:multiLevelType w:val="multilevel"/>
    <w:tmpl w:val="AB86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25828"/>
    <w:multiLevelType w:val="multilevel"/>
    <w:tmpl w:val="6F7C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E3BE6"/>
    <w:multiLevelType w:val="multilevel"/>
    <w:tmpl w:val="653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7"/>
  </w:num>
  <w:num w:numId="12">
    <w:abstractNumId w:val="11"/>
  </w:num>
  <w:num w:numId="13">
    <w:abstractNumId w:val="14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A4"/>
    <w:rsid w:val="00066FF0"/>
    <w:rsid w:val="0008215C"/>
    <w:rsid w:val="000A4E91"/>
    <w:rsid w:val="0010774C"/>
    <w:rsid w:val="00126074"/>
    <w:rsid w:val="001702A4"/>
    <w:rsid w:val="0017610E"/>
    <w:rsid w:val="0019727D"/>
    <w:rsid w:val="00197CDE"/>
    <w:rsid w:val="001B1301"/>
    <w:rsid w:val="001D7331"/>
    <w:rsid w:val="001F45C2"/>
    <w:rsid w:val="00220E32"/>
    <w:rsid w:val="00270029"/>
    <w:rsid w:val="002E3109"/>
    <w:rsid w:val="002F06D3"/>
    <w:rsid w:val="00361371"/>
    <w:rsid w:val="00363D39"/>
    <w:rsid w:val="00375937"/>
    <w:rsid w:val="0038203C"/>
    <w:rsid w:val="003A2E97"/>
    <w:rsid w:val="003C209D"/>
    <w:rsid w:val="003C4E46"/>
    <w:rsid w:val="003E594A"/>
    <w:rsid w:val="004026D3"/>
    <w:rsid w:val="004071AB"/>
    <w:rsid w:val="00427391"/>
    <w:rsid w:val="0043379D"/>
    <w:rsid w:val="00473EF9"/>
    <w:rsid w:val="00491FD4"/>
    <w:rsid w:val="00492EC4"/>
    <w:rsid w:val="004936E8"/>
    <w:rsid w:val="004F4516"/>
    <w:rsid w:val="00522C45"/>
    <w:rsid w:val="00542CE6"/>
    <w:rsid w:val="00555E43"/>
    <w:rsid w:val="005824F0"/>
    <w:rsid w:val="00596DF2"/>
    <w:rsid w:val="005A6D6D"/>
    <w:rsid w:val="005B653A"/>
    <w:rsid w:val="005D77BE"/>
    <w:rsid w:val="006111FD"/>
    <w:rsid w:val="00611774"/>
    <w:rsid w:val="006130E4"/>
    <w:rsid w:val="00614184"/>
    <w:rsid w:val="00626CAE"/>
    <w:rsid w:val="00627AD8"/>
    <w:rsid w:val="00674582"/>
    <w:rsid w:val="006855E1"/>
    <w:rsid w:val="00702093"/>
    <w:rsid w:val="007649DC"/>
    <w:rsid w:val="0079685E"/>
    <w:rsid w:val="007A04CF"/>
    <w:rsid w:val="007A0FB9"/>
    <w:rsid w:val="007D0621"/>
    <w:rsid w:val="00810BF3"/>
    <w:rsid w:val="00815352"/>
    <w:rsid w:val="00815C9B"/>
    <w:rsid w:val="00860F72"/>
    <w:rsid w:val="00890BF2"/>
    <w:rsid w:val="008C0514"/>
    <w:rsid w:val="008D4E67"/>
    <w:rsid w:val="008E3A3C"/>
    <w:rsid w:val="008E687B"/>
    <w:rsid w:val="008E74B1"/>
    <w:rsid w:val="008F200E"/>
    <w:rsid w:val="00901610"/>
    <w:rsid w:val="009047D6"/>
    <w:rsid w:val="00944A11"/>
    <w:rsid w:val="00984608"/>
    <w:rsid w:val="009A1F3D"/>
    <w:rsid w:val="009D60B0"/>
    <w:rsid w:val="009F1531"/>
    <w:rsid w:val="00A25714"/>
    <w:rsid w:val="00A60520"/>
    <w:rsid w:val="00A8304C"/>
    <w:rsid w:val="00AB0B77"/>
    <w:rsid w:val="00AC43C5"/>
    <w:rsid w:val="00AE06A7"/>
    <w:rsid w:val="00AE0C35"/>
    <w:rsid w:val="00AE0E41"/>
    <w:rsid w:val="00AE226E"/>
    <w:rsid w:val="00B16C8A"/>
    <w:rsid w:val="00B23A80"/>
    <w:rsid w:val="00B23BDE"/>
    <w:rsid w:val="00B41F0A"/>
    <w:rsid w:val="00B6267F"/>
    <w:rsid w:val="00B932B8"/>
    <w:rsid w:val="00BA6B3D"/>
    <w:rsid w:val="00BB1AE3"/>
    <w:rsid w:val="00C4373E"/>
    <w:rsid w:val="00C875B2"/>
    <w:rsid w:val="00CA0412"/>
    <w:rsid w:val="00CA4501"/>
    <w:rsid w:val="00CA7C69"/>
    <w:rsid w:val="00CB7D8F"/>
    <w:rsid w:val="00D0426B"/>
    <w:rsid w:val="00D4325B"/>
    <w:rsid w:val="00D45F06"/>
    <w:rsid w:val="00D649BA"/>
    <w:rsid w:val="00D8476F"/>
    <w:rsid w:val="00DD4198"/>
    <w:rsid w:val="00DF58C3"/>
    <w:rsid w:val="00E11FB6"/>
    <w:rsid w:val="00E25094"/>
    <w:rsid w:val="00E31A77"/>
    <w:rsid w:val="00E34D7A"/>
    <w:rsid w:val="00E56057"/>
    <w:rsid w:val="00E6272F"/>
    <w:rsid w:val="00E64981"/>
    <w:rsid w:val="00EE7CDC"/>
    <w:rsid w:val="00F02703"/>
    <w:rsid w:val="00F137E9"/>
    <w:rsid w:val="00F917AF"/>
    <w:rsid w:val="00F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5F660"/>
  <w15:chartTrackingRefBased/>
  <w15:docId w15:val="{32950385-A3FF-45A0-A957-DC0290B6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F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B2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65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6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653A"/>
    <w:rPr>
      <w:sz w:val="18"/>
      <w:szCs w:val="18"/>
    </w:rPr>
  </w:style>
  <w:style w:type="character" w:styleId="a8">
    <w:name w:val="Strong"/>
    <w:basedOn w:val="a0"/>
    <w:uiPriority w:val="22"/>
    <w:qFormat/>
    <w:rsid w:val="00B932B8"/>
    <w:rPr>
      <w:b/>
      <w:bCs/>
    </w:rPr>
  </w:style>
  <w:style w:type="paragraph" w:styleId="a9">
    <w:name w:val="List Paragraph"/>
    <w:basedOn w:val="a"/>
    <w:uiPriority w:val="34"/>
    <w:qFormat/>
    <w:rsid w:val="00B932B8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F200E"/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1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1879911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</dc:creator>
  <cp:keywords/>
  <dc:description/>
  <cp:lastModifiedBy>u nebula</cp:lastModifiedBy>
  <cp:revision>92</cp:revision>
  <cp:lastPrinted>2017-12-16T14:37:00Z</cp:lastPrinted>
  <dcterms:created xsi:type="dcterms:W3CDTF">2017-12-15T12:59:00Z</dcterms:created>
  <dcterms:modified xsi:type="dcterms:W3CDTF">2018-01-01T06:48:00Z</dcterms:modified>
</cp:coreProperties>
</file>