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68F0" w14:textId="6B43511C" w:rsidR="00B307B1" w:rsidRDefault="006E6D02" w:rsidP="00B307B1">
      <w:r>
        <w:rPr>
          <w:noProof/>
        </w:rPr>
        <w:drawing>
          <wp:anchor distT="0" distB="0" distL="114300" distR="114300" simplePos="0" relativeHeight="251698175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3189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C423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3.95pt;margin-top:-19.5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FD19D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Pr="00CC4230" w:rsidRDefault="00B307B1" w:rsidP="00B307B1"/>
    <w:p w14:paraId="4C6324B2" w14:textId="1F6AFED1" w:rsidR="00B307B1" w:rsidRPr="00CC4230" w:rsidRDefault="00B307B1" w:rsidP="004909FB"/>
    <w:p w14:paraId="128394E3" w14:textId="4BFD8733" w:rsidR="00B307B1" w:rsidRPr="00994555" w:rsidRDefault="00396CB8" w:rsidP="00396CB8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5pt;margin-top:4.45pt;width:8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2B89C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63C82910" w:rsidRPr="00994555">
        <w:t>2</w:t>
      </w:r>
    </w:p>
    <w:p w14:paraId="5CF3823C" w14:textId="1A9460A5" w:rsidR="00B307B1" w:rsidRPr="001D77B1" w:rsidRDefault="70CC78E3" w:rsidP="00396CB8">
      <w:pPr>
        <w:pStyle w:val="carrera2"/>
      </w:pPr>
      <w:r>
        <w:t xml:space="preserve">Programación de base de </w:t>
      </w:r>
      <w:r w:rsidRPr="5FC1797C">
        <w:rPr>
          <w:rFonts w:asciiTheme="minorHAnsi" w:hAnsiTheme="minorHAnsi"/>
          <w:bCs/>
          <w:szCs w:val="72"/>
        </w:rPr>
        <w:t>datos</w:t>
      </w:r>
      <w:r w:rsidR="00B307B1" w:rsidRPr="5FC1797C">
        <w:rPr>
          <w:rFonts w:asciiTheme="minorHAnsi" w:hAnsiTheme="minorHAnsi"/>
          <w:bCs/>
          <w:szCs w:val="72"/>
        </w:rPr>
        <w:t xml:space="preserve"> (</w:t>
      </w:r>
      <w:r w:rsidR="38468DD3" w:rsidRPr="5FC1797C">
        <w:rPr>
          <w:rFonts w:asciiTheme="minorHAnsi" w:hAnsiTheme="minorHAnsi"/>
          <w:bCs/>
          <w:szCs w:val="72"/>
        </w:rPr>
        <w:t>PRY2206</w:t>
      </w:r>
      <w:r w:rsidR="00B307B1" w:rsidRPr="5FC1797C">
        <w:rPr>
          <w:rFonts w:asciiTheme="minorHAnsi" w:hAnsiTheme="minorHAnsi"/>
          <w:bCs/>
          <w:szCs w:val="72"/>
        </w:rPr>
        <w:t>)</w:t>
      </w:r>
    </w:p>
    <w:p w14:paraId="7BC4C5AA" w14:textId="77777777" w:rsidR="00396CB8" w:rsidRDefault="00396CB8" w:rsidP="00B307B1">
      <w:pPr>
        <w:pStyle w:val="portada-bajada"/>
      </w:pPr>
    </w:p>
    <w:p w14:paraId="1A2B870C" w14:textId="77777777" w:rsidR="00396CB8" w:rsidRDefault="00396CB8" w:rsidP="00B307B1">
      <w:pPr>
        <w:pStyle w:val="portada-bajada"/>
      </w:pPr>
    </w:p>
    <w:p w14:paraId="04D8135D" w14:textId="46DFFE4C" w:rsidR="00B307B1" w:rsidRPr="004909FB" w:rsidRDefault="00B307B1" w:rsidP="00B307B1">
      <w:pPr>
        <w:pStyle w:val="portada-bajada"/>
      </w:pPr>
      <w:r>
        <w:t>Pauta de evaluación sumativa</w:t>
      </w:r>
    </w:p>
    <w:p w14:paraId="14E66954" w14:textId="77777777" w:rsidR="00396CB8" w:rsidRDefault="00396CB8" w:rsidP="00396CB8">
      <w:r>
        <w:br w:type="page"/>
      </w:r>
    </w:p>
    <w:p w14:paraId="32B06F2C" w14:textId="4BA6ED35" w:rsidR="00146BCE" w:rsidRPr="0065508A" w:rsidRDefault="00B30EB7" w:rsidP="00146BCE">
      <w:pPr>
        <w:pStyle w:val="Ttulo1"/>
      </w:pPr>
      <w:r>
        <w:lastRenderedPageBreak/>
        <w:t>Procesando mi primer bloque PL/SQL simple</w:t>
      </w:r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640"/>
        <w:gridCol w:w="2385"/>
        <w:gridCol w:w="6888"/>
      </w:tblGrid>
      <w:tr w:rsidR="00146BCE" w:rsidRPr="00F34976" w14:paraId="7A596D11" w14:textId="77777777" w:rsidTr="00906657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AC70A7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>, de acuerdo al área evaluada, dentro del rango de competente</w:t>
            </w:r>
          </w:p>
        </w:tc>
      </w:tr>
      <w:tr w:rsidR="00146BCE" w:rsidRPr="00F34976" w14:paraId="5F04D716" w14:textId="77777777" w:rsidTr="00906657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AC70A7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906657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AC70A7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004909FB">
              <w:t> </w:t>
            </w:r>
            <w:r w:rsidRPr="1AF3E2BE">
              <w:rPr>
                <w:lang w:val="es-ES"/>
              </w:rPr>
              <w:t>que permite ser considerado</w:t>
            </w:r>
            <w:r w:rsidRPr="004909FB"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906657">
        <w:trPr>
          <w:trHeight w:val="6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AC70A7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906657">
        <w:trPr>
          <w:trHeight w:val="514"/>
          <w:tblHeader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AC70A7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559"/>
        <w:gridCol w:w="2127"/>
        <w:gridCol w:w="1559"/>
        <w:gridCol w:w="1980"/>
        <w:gridCol w:w="1564"/>
        <w:gridCol w:w="1559"/>
      </w:tblGrid>
      <w:tr w:rsidR="0049562C" w14:paraId="1D8FDCEB" w14:textId="77777777" w:rsidTr="00B30EB7">
        <w:trPr>
          <w:trHeight w:val="300"/>
          <w:tblHeader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49562C" w:rsidRDefault="0049562C" w:rsidP="00AC70A7">
            <w:pPr>
              <w:pStyle w:val="titulo-tabla"/>
              <w:rPr>
                <w:rFonts w:asciiTheme="minorHAnsi" w:eastAsiaTheme="minorEastAsia" w:hAnsiTheme="minorHAnsi"/>
                <w:lang w:val="es"/>
              </w:rPr>
            </w:pPr>
            <w:proofErr w:type="spellStart"/>
            <w:r w:rsidRPr="0049562C">
              <w:lastRenderedPageBreak/>
              <w:t>N°</w:t>
            </w:r>
            <w:proofErr w:type="spellEnd"/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3927542A" w14:textId="77777777" w:rsidR="0049562C" w:rsidRPr="0049562C" w:rsidRDefault="0049562C" w:rsidP="00AC70A7">
            <w:pPr>
              <w:pStyle w:val="titulo-tabla"/>
            </w:pPr>
            <w:r w:rsidRPr="0049562C">
              <w:t>Criterios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34D4AFB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Completamente Logrado (100%)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5E64EA5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Logrado (80%)</w:t>
            </w:r>
          </w:p>
        </w:tc>
        <w:tc>
          <w:tcPr>
            <w:tcW w:w="1980" w:type="dxa"/>
            <w:shd w:val="clear" w:color="auto" w:fill="E7E6E6" w:themeFill="background2"/>
            <w:vAlign w:val="center"/>
          </w:tcPr>
          <w:p w14:paraId="60802CE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Medianamente Logrado (60%)</w:t>
            </w:r>
          </w:p>
        </w:tc>
        <w:tc>
          <w:tcPr>
            <w:tcW w:w="1564" w:type="dxa"/>
            <w:shd w:val="clear" w:color="auto" w:fill="E7E6E6" w:themeFill="background2"/>
            <w:vAlign w:val="center"/>
          </w:tcPr>
          <w:p w14:paraId="3046A2E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Logro Insuficiente</w:t>
            </w:r>
            <w:r w:rsidRPr="0049562C">
              <w:br/>
            </w:r>
            <w:r w:rsidRPr="0049562C">
              <w:rPr>
                <w:lang w:val="es"/>
              </w:rPr>
              <w:t>(30%)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20E57395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No Logrado</w:t>
            </w:r>
            <w:r w:rsidRPr="0049562C">
              <w:br/>
            </w:r>
            <w:r w:rsidRPr="0049562C">
              <w:rPr>
                <w:lang w:val="es"/>
              </w:rPr>
              <w:t>(0%)</w:t>
            </w:r>
          </w:p>
        </w:tc>
      </w:tr>
      <w:tr w:rsidR="00424DD2" w14:paraId="6713FBD2" w14:textId="77777777" w:rsidTr="00B30EB7">
        <w:trPr>
          <w:trHeight w:val="300"/>
          <w:tblHeader/>
        </w:trPr>
        <w:tc>
          <w:tcPr>
            <w:tcW w:w="568" w:type="dxa"/>
          </w:tcPr>
          <w:p w14:paraId="530F4C66" w14:textId="3A37C3D5" w:rsidR="00424DD2" w:rsidRDefault="00424DD2" w:rsidP="00424DD2">
            <w:pPr>
              <w:pStyle w:val="texto-tabla"/>
              <w:jc w:val="center"/>
              <w:rPr>
                <w:rFonts w:eastAsia="Arial" w:cs="Arial"/>
                <w:szCs w:val="24"/>
              </w:rPr>
            </w:pPr>
            <w:r w:rsidRPr="1E6A4464">
              <w:rPr>
                <w:rFonts w:eastAsia="Arial" w:cs="Arial"/>
                <w:szCs w:val="24"/>
              </w:rPr>
              <w:t>1</w:t>
            </w:r>
          </w:p>
        </w:tc>
        <w:tc>
          <w:tcPr>
            <w:tcW w:w="1559" w:type="dxa"/>
          </w:tcPr>
          <w:p w14:paraId="34B39A55" w14:textId="0980B285" w:rsidR="00424DD2" w:rsidRDefault="00424DD2" w:rsidP="00424DD2">
            <w:pPr>
              <w:pStyle w:val="texto-tabla"/>
            </w:pPr>
            <w:r w:rsidRPr="00D0414F">
              <w:t xml:space="preserve">Implementa un bloque PL/SQL </w:t>
            </w:r>
            <w:r w:rsidR="00F97766">
              <w:t>para procesar datos correctamente.</w:t>
            </w:r>
          </w:p>
          <w:p w14:paraId="1F9BCA73" w14:textId="77777777" w:rsidR="00FA092C" w:rsidRDefault="00FA092C" w:rsidP="00424DD2">
            <w:pPr>
              <w:pStyle w:val="texto-tabla"/>
            </w:pPr>
          </w:p>
          <w:p w14:paraId="3A3F7902" w14:textId="241F3F8D" w:rsidR="00FA092C" w:rsidRPr="00FA092C" w:rsidRDefault="00FA092C" w:rsidP="00424DD2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FA092C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265B4EFF" w14:textId="58B42DF0" w:rsidR="00424DD2" w:rsidRDefault="00F97766" w:rsidP="00424DD2">
            <w:pPr>
              <w:spacing w:before="240" w:after="240" w:line="276" w:lineRule="auto"/>
            </w:pPr>
            <w:r w:rsidRPr="00F97766">
              <w:t>Implementa el bloque PL/SQL correctamente procesando los datos uno a uno en ciclos eficientes.</w:t>
            </w:r>
          </w:p>
          <w:p w14:paraId="1DBE9A5D" w14:textId="17F25C83" w:rsidR="00D86F6A" w:rsidRDefault="00D86F6A" w:rsidP="00424DD2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(10 puntos)</w:t>
            </w:r>
          </w:p>
        </w:tc>
        <w:tc>
          <w:tcPr>
            <w:tcW w:w="1559" w:type="dxa"/>
          </w:tcPr>
          <w:p w14:paraId="78971CDA" w14:textId="0559F73F" w:rsidR="00F97766" w:rsidRDefault="00B26495" w:rsidP="00424DD2">
            <w:pPr>
              <w:pStyle w:val="texto-tabla"/>
            </w:pPr>
            <w:r>
              <w:t>I</w:t>
            </w:r>
            <w:r w:rsidR="00F97766" w:rsidRPr="00F97766">
              <w:t xml:space="preserve">mplementa el bloque PL/SQL con pequeños errores en el ciclo o en las estructuras de control. </w:t>
            </w:r>
          </w:p>
          <w:p w14:paraId="64962197" w14:textId="2336C790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8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980" w:type="dxa"/>
          </w:tcPr>
          <w:p w14:paraId="0E65C45F" w14:textId="77777777" w:rsidR="00F97766" w:rsidRDefault="00F97766" w:rsidP="00424DD2">
            <w:pPr>
              <w:pStyle w:val="texto-tabla"/>
            </w:pPr>
            <w:r w:rsidRPr="00F97766">
              <w:t xml:space="preserve">Implementa el bloque PL/SQL con varios errores en los ciclos o estructuras de control, afectando el procesamiento. </w:t>
            </w:r>
          </w:p>
          <w:p w14:paraId="659BDF71" w14:textId="2057BB8D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6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64" w:type="dxa"/>
          </w:tcPr>
          <w:p w14:paraId="5D45644D" w14:textId="77777777" w:rsidR="00F97766" w:rsidRDefault="00F97766" w:rsidP="00424DD2">
            <w:pPr>
              <w:pStyle w:val="texto-tabla"/>
            </w:pPr>
            <w:r w:rsidRPr="00F97766">
              <w:t>Implementa el bloque PL/SQL con errores significativos que comprometen el procesamiento</w:t>
            </w:r>
            <w:r>
              <w:t>.</w:t>
            </w:r>
          </w:p>
          <w:p w14:paraId="256516F4" w14:textId="4A25D841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2BDB78CE" w14:textId="1607349C" w:rsidR="00424DD2" w:rsidRDefault="00424DD2" w:rsidP="00424DD2">
            <w:pPr>
              <w:pStyle w:val="texto-tabla"/>
            </w:pPr>
            <w:r w:rsidRPr="00D0414F">
              <w:t xml:space="preserve">No implementa el ciclo o el </w:t>
            </w:r>
            <w:r w:rsidR="00F97766">
              <w:t xml:space="preserve">bloque PL/SQL </w:t>
            </w:r>
            <w:r w:rsidRPr="00D0414F">
              <w:t>es completamente incorrecto.</w:t>
            </w:r>
          </w:p>
          <w:p w14:paraId="6F3DCA9F" w14:textId="77777777" w:rsidR="00FA092C" w:rsidRDefault="00FA092C" w:rsidP="00424DD2">
            <w:pPr>
              <w:pStyle w:val="texto-tabla"/>
              <w:rPr>
                <w:b/>
                <w:bCs/>
              </w:rPr>
            </w:pPr>
            <w:r w:rsidRPr="00FA092C">
              <w:rPr>
                <w:b/>
                <w:bCs/>
              </w:rPr>
              <w:t>(0 puntos)</w:t>
            </w:r>
          </w:p>
          <w:p w14:paraId="2DE31B87" w14:textId="1DB63567" w:rsidR="00CD48E3" w:rsidRDefault="00CD48E3" w:rsidP="00424DD2">
            <w:pPr>
              <w:pStyle w:val="texto-tabla"/>
              <w:rPr>
                <w:rFonts w:eastAsia="Arial" w:cs="Arial"/>
                <w:szCs w:val="24"/>
              </w:rPr>
            </w:pPr>
          </w:p>
        </w:tc>
      </w:tr>
      <w:tr w:rsidR="00424DD2" w14:paraId="6D9CF16D" w14:textId="77777777" w:rsidTr="00B30EB7">
        <w:trPr>
          <w:trHeight w:val="300"/>
          <w:tblHeader/>
        </w:trPr>
        <w:tc>
          <w:tcPr>
            <w:tcW w:w="568" w:type="dxa"/>
          </w:tcPr>
          <w:p w14:paraId="705BB5D3" w14:textId="47B4AB58" w:rsidR="00424DD2" w:rsidRDefault="00424DD2" w:rsidP="00424DD2">
            <w:pPr>
              <w:pStyle w:val="texto-tabla"/>
              <w:jc w:val="center"/>
              <w:rPr>
                <w:rFonts w:eastAsia="Arial" w:cs="Arial"/>
                <w:szCs w:val="24"/>
              </w:rPr>
            </w:pPr>
            <w:r w:rsidRPr="00AF626D">
              <w:t>2</w:t>
            </w:r>
          </w:p>
        </w:tc>
        <w:tc>
          <w:tcPr>
            <w:tcW w:w="1559" w:type="dxa"/>
          </w:tcPr>
          <w:p w14:paraId="186A4884" w14:textId="77777777" w:rsidR="00424DD2" w:rsidRDefault="00424DD2" w:rsidP="00424DD2">
            <w:pPr>
              <w:pStyle w:val="texto-tabla"/>
            </w:pPr>
            <w:r w:rsidRPr="00AF626D">
              <w:t xml:space="preserve">Utiliza variables </w:t>
            </w:r>
            <w:proofErr w:type="spellStart"/>
            <w:r w:rsidRPr="00AF626D">
              <w:t>bind</w:t>
            </w:r>
            <w:proofErr w:type="spellEnd"/>
            <w:r w:rsidRPr="00AF626D">
              <w:t xml:space="preserve"> y escalares para realizar el proceso de manera paramétrica.</w:t>
            </w:r>
          </w:p>
          <w:p w14:paraId="1F57560E" w14:textId="406CB0C4" w:rsidR="00FA092C" w:rsidRDefault="00FA092C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11C5D199" w14:textId="77777777" w:rsidR="00424DD2" w:rsidRDefault="00424DD2" w:rsidP="00424DD2">
            <w:pPr>
              <w:pStyle w:val="texto-tabla"/>
            </w:pPr>
            <w:r w:rsidRPr="00AF626D">
              <w:t xml:space="preserve">Utiliza variables </w:t>
            </w:r>
            <w:proofErr w:type="spellStart"/>
            <w:r w:rsidRPr="00AF626D">
              <w:t>bind</w:t>
            </w:r>
            <w:proofErr w:type="spellEnd"/>
            <w:r w:rsidRPr="00AF626D">
              <w:t xml:space="preserve"> y escalares de forma correcta, asegurando que el proceso se ejecute de manera completamente paramétrica y flexible.</w:t>
            </w:r>
          </w:p>
          <w:p w14:paraId="0A5C4601" w14:textId="6D069AF1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(10 puntos)</w:t>
            </w:r>
          </w:p>
        </w:tc>
        <w:tc>
          <w:tcPr>
            <w:tcW w:w="1559" w:type="dxa"/>
          </w:tcPr>
          <w:p w14:paraId="6F610FA6" w14:textId="77777777" w:rsidR="00424DD2" w:rsidRDefault="00424DD2" w:rsidP="00424DD2">
            <w:pPr>
              <w:spacing w:before="240" w:after="240" w:line="276" w:lineRule="auto"/>
            </w:pPr>
            <w:r w:rsidRPr="00AF626D">
              <w:t xml:space="preserve">Utiliza variables </w:t>
            </w:r>
            <w:proofErr w:type="spellStart"/>
            <w:r w:rsidRPr="00AF626D">
              <w:t>bind</w:t>
            </w:r>
            <w:proofErr w:type="spellEnd"/>
            <w:r w:rsidRPr="00AF626D">
              <w:t xml:space="preserve"> y escalares correctamente en la mayoría de los casos, pero con errores menores en su definición o uso.</w:t>
            </w:r>
          </w:p>
          <w:p w14:paraId="7D7AE6CF" w14:textId="2FA8C459" w:rsidR="00D86F6A" w:rsidRDefault="00D86F6A" w:rsidP="00424DD2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8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980" w:type="dxa"/>
          </w:tcPr>
          <w:p w14:paraId="1F01FD93" w14:textId="77777777" w:rsidR="00424DD2" w:rsidRDefault="00424DD2" w:rsidP="00424DD2">
            <w:pPr>
              <w:pStyle w:val="texto-tabla"/>
            </w:pPr>
            <w:r w:rsidRPr="00AF626D">
              <w:t xml:space="preserve">Utiliza variables </w:t>
            </w:r>
            <w:proofErr w:type="spellStart"/>
            <w:r w:rsidRPr="00AF626D">
              <w:t>bind</w:t>
            </w:r>
            <w:proofErr w:type="spellEnd"/>
            <w:r w:rsidRPr="00AF626D">
              <w:t xml:space="preserve"> y escalares con varios errores que limitan la capacidad paramétrica del proceso.</w:t>
            </w:r>
          </w:p>
          <w:p w14:paraId="129CD421" w14:textId="7B0471AC" w:rsidR="00D86F6A" w:rsidRDefault="00D86F6A" w:rsidP="00424DD2">
            <w:pPr>
              <w:pStyle w:val="texto-tabla"/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 xml:space="preserve">6 </w:t>
            </w:r>
            <w:r w:rsidRPr="00FA092C">
              <w:rPr>
                <w:b/>
                <w:bCs/>
              </w:rPr>
              <w:t>puntos)</w:t>
            </w:r>
          </w:p>
          <w:p w14:paraId="67DAF15C" w14:textId="1384A652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</w:p>
        </w:tc>
        <w:tc>
          <w:tcPr>
            <w:tcW w:w="1564" w:type="dxa"/>
          </w:tcPr>
          <w:p w14:paraId="528E9C35" w14:textId="77777777" w:rsidR="00424DD2" w:rsidRDefault="00424DD2" w:rsidP="00424DD2">
            <w:pPr>
              <w:pStyle w:val="texto-tabla"/>
            </w:pPr>
            <w:r w:rsidRPr="00AF626D">
              <w:t xml:space="preserve">Utiliza variables </w:t>
            </w:r>
            <w:proofErr w:type="spellStart"/>
            <w:r w:rsidRPr="00AF626D">
              <w:t>bind</w:t>
            </w:r>
            <w:proofErr w:type="spellEnd"/>
            <w:r w:rsidRPr="00AF626D">
              <w:t xml:space="preserve"> y escalares con errores significativos que impiden la parametrización del proceso.</w:t>
            </w:r>
          </w:p>
          <w:p w14:paraId="671C8306" w14:textId="61DF5B44" w:rsidR="00D86F6A" w:rsidRDefault="00D86F6A" w:rsidP="00424DD2">
            <w:pPr>
              <w:pStyle w:val="texto-tabla"/>
            </w:pPr>
            <w:r w:rsidRPr="00FA092C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FA092C">
              <w:rPr>
                <w:b/>
                <w:bCs/>
              </w:rPr>
              <w:t xml:space="preserve"> puntos)</w:t>
            </w:r>
          </w:p>
          <w:p w14:paraId="166DCEAE" w14:textId="62ED4352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</w:p>
        </w:tc>
        <w:tc>
          <w:tcPr>
            <w:tcW w:w="1559" w:type="dxa"/>
          </w:tcPr>
          <w:p w14:paraId="0EE946B5" w14:textId="77777777" w:rsidR="00424DD2" w:rsidRDefault="00424DD2" w:rsidP="00424DD2">
            <w:pPr>
              <w:spacing w:before="240" w:after="240" w:line="276" w:lineRule="auto"/>
            </w:pPr>
            <w:r w:rsidRPr="00AF626D">
              <w:t xml:space="preserve">No utiliza variables </w:t>
            </w:r>
            <w:proofErr w:type="spellStart"/>
            <w:r w:rsidRPr="00AF626D">
              <w:t>bind</w:t>
            </w:r>
            <w:proofErr w:type="spellEnd"/>
            <w:r w:rsidRPr="00AF626D">
              <w:t xml:space="preserve"> ni escalares, o el uso es completamente incorrecto.</w:t>
            </w:r>
          </w:p>
          <w:p w14:paraId="1AE34AD8" w14:textId="18E3F9EB" w:rsidR="00FA092C" w:rsidRDefault="00FA092C" w:rsidP="00424DD2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(0 puntos)</w:t>
            </w:r>
          </w:p>
        </w:tc>
      </w:tr>
      <w:tr w:rsidR="00424DD2" w14:paraId="27C4EC5A" w14:textId="77777777" w:rsidTr="00B30EB7">
        <w:trPr>
          <w:trHeight w:val="300"/>
          <w:tblHeader/>
        </w:trPr>
        <w:tc>
          <w:tcPr>
            <w:tcW w:w="568" w:type="dxa"/>
          </w:tcPr>
          <w:p w14:paraId="7502A1EE" w14:textId="030F9E70" w:rsidR="00424DD2" w:rsidRDefault="00424DD2" w:rsidP="00424DD2">
            <w:pPr>
              <w:pStyle w:val="texto-tabla"/>
              <w:jc w:val="center"/>
              <w:rPr>
                <w:rFonts w:eastAsia="Arial" w:cs="Arial"/>
                <w:szCs w:val="24"/>
              </w:rPr>
            </w:pPr>
            <w:r w:rsidRPr="00AF626D">
              <w:lastRenderedPageBreak/>
              <w:t>3</w:t>
            </w:r>
          </w:p>
        </w:tc>
        <w:tc>
          <w:tcPr>
            <w:tcW w:w="1559" w:type="dxa"/>
          </w:tcPr>
          <w:p w14:paraId="61D0B4C7" w14:textId="2221440F" w:rsidR="00424DD2" w:rsidRDefault="0037143E" w:rsidP="00424DD2">
            <w:pPr>
              <w:pStyle w:val="texto-tabla"/>
            </w:pPr>
            <w:r>
              <w:t xml:space="preserve">Realiza cálculos </w:t>
            </w:r>
            <w:r w:rsidR="00424DD2" w:rsidRPr="00AF626D">
              <w:t>s</w:t>
            </w:r>
            <w:r w:rsidR="00F97766">
              <w:t>iguiendo</w:t>
            </w:r>
            <w:r w:rsidR="00424DD2" w:rsidRPr="00AF626D">
              <w:t xml:space="preserve"> las reglas de negocio definidas</w:t>
            </w:r>
            <w:r w:rsidR="00F97766">
              <w:t>.</w:t>
            </w:r>
          </w:p>
          <w:p w14:paraId="36FA1D96" w14:textId="4019BAC7" w:rsidR="00FA092C" w:rsidRPr="00424DD2" w:rsidRDefault="00FA092C" w:rsidP="00424DD2">
            <w:pPr>
              <w:pStyle w:val="texto-tabla"/>
            </w:pPr>
            <w:r w:rsidRPr="00FA092C">
              <w:rPr>
                <w:b/>
                <w:bCs/>
              </w:rPr>
              <w:t>(</w:t>
            </w:r>
            <w:r w:rsidR="00D86F6A">
              <w:rPr>
                <w:b/>
                <w:bCs/>
              </w:rPr>
              <w:t>2</w:t>
            </w:r>
            <w:r w:rsidRPr="00FA092C">
              <w:rPr>
                <w:b/>
                <w:bCs/>
              </w:rPr>
              <w:t>0 puntos)</w:t>
            </w:r>
          </w:p>
        </w:tc>
        <w:tc>
          <w:tcPr>
            <w:tcW w:w="2127" w:type="dxa"/>
          </w:tcPr>
          <w:p w14:paraId="44A74981" w14:textId="77777777" w:rsidR="00F97766" w:rsidRDefault="00F97766" w:rsidP="00424DD2">
            <w:pPr>
              <w:pStyle w:val="texto-tabla"/>
            </w:pPr>
            <w:r w:rsidRPr="00F97766">
              <w:t xml:space="preserve">Calcula correctamente todos los datos aplicando todas las reglas de negocio sin errores. </w:t>
            </w:r>
          </w:p>
          <w:p w14:paraId="5BE8B9BB" w14:textId="4AF2189E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</w:t>
            </w:r>
            <w:r>
              <w:rPr>
                <w:b/>
                <w:bCs/>
              </w:rPr>
              <w:t>2</w:t>
            </w:r>
            <w:r w:rsidRPr="00FA092C">
              <w:rPr>
                <w:b/>
                <w:bCs/>
              </w:rPr>
              <w:t>0 puntos)</w:t>
            </w:r>
          </w:p>
        </w:tc>
        <w:tc>
          <w:tcPr>
            <w:tcW w:w="1559" w:type="dxa"/>
          </w:tcPr>
          <w:p w14:paraId="6FFFC443" w14:textId="6A873636" w:rsidR="00424DD2" w:rsidRDefault="00424DD2" w:rsidP="00424DD2">
            <w:pPr>
              <w:pStyle w:val="texto-tabla"/>
            </w:pPr>
            <w:r w:rsidRPr="00AF626D">
              <w:t xml:space="preserve">Calcula los </w:t>
            </w:r>
            <w:r w:rsidR="0037143E">
              <w:t>datos</w:t>
            </w:r>
            <w:r w:rsidRPr="00AF626D">
              <w:t xml:space="preserve"> mayormente correctamente, pero con errores menores en la aplicación de algunas reglas</w:t>
            </w:r>
            <w:r w:rsidR="00F97766">
              <w:t>.</w:t>
            </w:r>
          </w:p>
          <w:p w14:paraId="60526D5E" w14:textId="67039340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</w:t>
            </w:r>
            <w:r>
              <w:rPr>
                <w:b/>
                <w:bCs/>
              </w:rPr>
              <w:t>1</w:t>
            </w:r>
            <w:r w:rsidR="00B26495">
              <w:rPr>
                <w:b/>
                <w:bCs/>
              </w:rPr>
              <w:t>6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980" w:type="dxa"/>
          </w:tcPr>
          <w:p w14:paraId="1E3E3CA8" w14:textId="40544136" w:rsidR="00424DD2" w:rsidRDefault="00424DD2" w:rsidP="00424DD2">
            <w:pPr>
              <w:pStyle w:val="texto-tabla"/>
            </w:pPr>
            <w:r w:rsidRPr="00AF626D">
              <w:t xml:space="preserve">Calcula los </w:t>
            </w:r>
            <w:r w:rsidR="0037143E">
              <w:t>datos</w:t>
            </w:r>
            <w:r w:rsidRPr="00AF626D">
              <w:t>, pero con varios errores en la aplicación de las reglas de negocio</w:t>
            </w:r>
            <w:r w:rsidR="00106301">
              <w:t>.</w:t>
            </w:r>
          </w:p>
          <w:p w14:paraId="1BD1E815" w14:textId="7D1E5050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(1</w:t>
            </w:r>
            <w:r w:rsidR="00B26495">
              <w:rPr>
                <w:b/>
                <w:bCs/>
              </w:rPr>
              <w:t>2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64" w:type="dxa"/>
          </w:tcPr>
          <w:p w14:paraId="6F73370E" w14:textId="77777777" w:rsidR="00106301" w:rsidRDefault="00106301" w:rsidP="00424DD2">
            <w:pPr>
              <w:pStyle w:val="texto-tabla"/>
            </w:pPr>
            <w:r w:rsidRPr="00106301">
              <w:t xml:space="preserve">Calcula los datos con errores significativos que afectan la clasificación final. </w:t>
            </w:r>
          </w:p>
          <w:p w14:paraId="77EAEACD" w14:textId="72F925A0" w:rsidR="00D86F6A" w:rsidRDefault="00D86F6A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6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299EE950" w14:textId="0F539B63" w:rsidR="00424DD2" w:rsidRDefault="00424DD2" w:rsidP="00424DD2">
            <w:pPr>
              <w:pStyle w:val="texto-tabla"/>
            </w:pPr>
            <w:r w:rsidRPr="00AF626D">
              <w:t xml:space="preserve">No </w:t>
            </w:r>
            <w:r w:rsidR="0037143E">
              <w:t>realiza cálculos</w:t>
            </w:r>
            <w:r w:rsidRPr="00AF626D">
              <w:t xml:space="preserve"> o el cálculo es completamente incorrecto.</w:t>
            </w:r>
          </w:p>
          <w:p w14:paraId="793B18FB" w14:textId="506969C5" w:rsidR="00FA092C" w:rsidRDefault="00FA092C" w:rsidP="00424DD2">
            <w:pPr>
              <w:pStyle w:val="texto-tabla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(0 puntos)</w:t>
            </w:r>
          </w:p>
        </w:tc>
      </w:tr>
      <w:tr w:rsidR="00FA092C" w14:paraId="451C2328" w14:textId="77777777" w:rsidTr="00B30EB7">
        <w:trPr>
          <w:trHeight w:val="300"/>
          <w:tblHeader/>
        </w:trPr>
        <w:tc>
          <w:tcPr>
            <w:tcW w:w="568" w:type="dxa"/>
          </w:tcPr>
          <w:p w14:paraId="6C974B2A" w14:textId="51556395" w:rsidR="00FA092C" w:rsidRDefault="00FA092C" w:rsidP="00FA092C">
            <w:pPr>
              <w:pStyle w:val="texto-tabla"/>
              <w:jc w:val="center"/>
              <w:rPr>
                <w:rFonts w:eastAsia="Arial" w:cs="Arial"/>
                <w:szCs w:val="24"/>
              </w:rPr>
            </w:pPr>
            <w:r w:rsidRPr="008B3A91">
              <w:t>4</w:t>
            </w:r>
          </w:p>
        </w:tc>
        <w:tc>
          <w:tcPr>
            <w:tcW w:w="1559" w:type="dxa"/>
          </w:tcPr>
          <w:p w14:paraId="76DB3767" w14:textId="4B0E9229" w:rsidR="00106301" w:rsidRDefault="00106301" w:rsidP="00FA092C">
            <w:pPr>
              <w:pStyle w:val="texto-tabla"/>
            </w:pPr>
            <w:r w:rsidRPr="00106301">
              <w:t>Genera el formato requerido para los resultados</w:t>
            </w:r>
          </w:p>
          <w:p w14:paraId="37007726" w14:textId="5271E7EC" w:rsidR="00FA092C" w:rsidRDefault="00FA092C" w:rsidP="00FA092C">
            <w:pPr>
              <w:pStyle w:val="texto-tabla"/>
              <w:rPr>
                <w:rFonts w:eastAsia="Arial" w:cs="Arial"/>
                <w:color w:val="242424"/>
                <w:szCs w:val="24"/>
              </w:rPr>
            </w:pPr>
            <w:r w:rsidRPr="00FA092C">
              <w:rPr>
                <w:b/>
                <w:bCs/>
              </w:rPr>
              <w:t>(</w:t>
            </w:r>
            <w:r w:rsidR="00D86F6A">
              <w:rPr>
                <w:b/>
                <w:bCs/>
              </w:rPr>
              <w:t>2</w:t>
            </w:r>
            <w:r w:rsidRPr="00FA092C">
              <w:rPr>
                <w:b/>
                <w:bCs/>
              </w:rPr>
              <w:t>0 puntos)</w:t>
            </w:r>
          </w:p>
        </w:tc>
        <w:tc>
          <w:tcPr>
            <w:tcW w:w="2127" w:type="dxa"/>
          </w:tcPr>
          <w:p w14:paraId="127CBF74" w14:textId="0909FEB2" w:rsidR="00106301" w:rsidRDefault="00106301" w:rsidP="00FA092C">
            <w:pPr>
              <w:spacing w:before="240" w:after="240" w:line="276" w:lineRule="auto"/>
            </w:pPr>
            <w:r w:rsidRPr="00106301">
              <w:t>Genera el formato requerido cumpliendo con todas las especificaciones detalladamente.</w:t>
            </w:r>
          </w:p>
          <w:p w14:paraId="50060E35" w14:textId="4BF1B36A" w:rsidR="00D86F6A" w:rsidRDefault="00106301" w:rsidP="00FA092C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106301">
              <w:t xml:space="preserve"> </w:t>
            </w:r>
            <w:r w:rsidR="00D86F6A" w:rsidRPr="00FA092C">
              <w:rPr>
                <w:b/>
                <w:bCs/>
              </w:rPr>
              <w:t>(</w:t>
            </w:r>
            <w:r w:rsidR="00D86F6A">
              <w:rPr>
                <w:b/>
                <w:bCs/>
              </w:rPr>
              <w:t>2</w:t>
            </w:r>
            <w:r w:rsidR="00D86F6A" w:rsidRPr="00FA092C">
              <w:rPr>
                <w:b/>
                <w:bCs/>
              </w:rPr>
              <w:t>0 puntos)</w:t>
            </w:r>
          </w:p>
        </w:tc>
        <w:tc>
          <w:tcPr>
            <w:tcW w:w="1559" w:type="dxa"/>
          </w:tcPr>
          <w:p w14:paraId="0CC5A1B6" w14:textId="77777777" w:rsidR="00106301" w:rsidRDefault="00106301" w:rsidP="00FA092C">
            <w:pPr>
              <w:spacing w:before="240" w:after="240" w:line="276" w:lineRule="auto"/>
            </w:pPr>
            <w:r w:rsidRPr="00106301">
              <w:t xml:space="preserve">Genera el formato requerido correctamente con errores menores en las especificaciones. </w:t>
            </w:r>
          </w:p>
          <w:p w14:paraId="288CB5E0" w14:textId="74BE50A8" w:rsidR="00D86F6A" w:rsidRDefault="00D86F6A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</w:t>
            </w:r>
            <w:r>
              <w:rPr>
                <w:b/>
                <w:bCs/>
              </w:rPr>
              <w:t>1</w:t>
            </w:r>
            <w:r w:rsidR="00B26495">
              <w:rPr>
                <w:b/>
                <w:bCs/>
              </w:rPr>
              <w:t>6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980" w:type="dxa"/>
          </w:tcPr>
          <w:p w14:paraId="6703C217" w14:textId="77777777" w:rsidR="00106301" w:rsidRDefault="00106301" w:rsidP="00FA092C">
            <w:pPr>
              <w:spacing w:before="240" w:after="240" w:line="276" w:lineRule="auto"/>
            </w:pPr>
            <w:r w:rsidRPr="00106301">
              <w:t xml:space="preserve">Genera el formato requerido con varios errores que afectan el cumplimiento de las especificaciones. </w:t>
            </w:r>
          </w:p>
          <w:p w14:paraId="68E7549E" w14:textId="7BE5A6B6" w:rsidR="00D86F6A" w:rsidRDefault="00D86F6A" w:rsidP="00FA092C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(1</w:t>
            </w:r>
            <w:r w:rsidR="00B26495">
              <w:rPr>
                <w:b/>
                <w:bCs/>
              </w:rPr>
              <w:t>2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64" w:type="dxa"/>
          </w:tcPr>
          <w:p w14:paraId="59EA2687" w14:textId="5800F039" w:rsidR="00106301" w:rsidRDefault="00106301" w:rsidP="00FA092C">
            <w:pPr>
              <w:spacing w:before="240" w:after="240" w:line="276" w:lineRule="auto"/>
            </w:pPr>
            <w:r w:rsidRPr="00106301">
              <w:t>Genera el formato requerido con errores significativos que no cumplen con la mayoría de las</w:t>
            </w:r>
            <w:r>
              <w:t xml:space="preserve"> especificaciones.</w:t>
            </w:r>
            <w:r w:rsidRPr="00106301">
              <w:t xml:space="preserve"> </w:t>
            </w:r>
          </w:p>
          <w:p w14:paraId="35DD0AD1" w14:textId="42CA6756" w:rsidR="00D86F6A" w:rsidRDefault="00D86F6A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6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1109C93D" w14:textId="77777777" w:rsidR="00106301" w:rsidRDefault="00106301" w:rsidP="00FA092C">
            <w:pPr>
              <w:spacing w:before="240" w:after="240" w:line="276" w:lineRule="auto"/>
            </w:pPr>
            <w:r w:rsidRPr="00106301">
              <w:t xml:space="preserve">No genera el formato requerido o es completamente incorrecto. </w:t>
            </w:r>
          </w:p>
          <w:p w14:paraId="7072006B" w14:textId="6400E2CD" w:rsidR="00FA092C" w:rsidRDefault="00FA092C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(0 puntos)</w:t>
            </w:r>
          </w:p>
        </w:tc>
      </w:tr>
      <w:tr w:rsidR="00FA092C" w14:paraId="32D8DF34" w14:textId="77777777" w:rsidTr="00B30EB7">
        <w:trPr>
          <w:trHeight w:val="300"/>
          <w:tblHeader/>
        </w:trPr>
        <w:tc>
          <w:tcPr>
            <w:tcW w:w="568" w:type="dxa"/>
          </w:tcPr>
          <w:p w14:paraId="200FF8FE" w14:textId="105B87E6" w:rsidR="00FA092C" w:rsidRPr="1E6A4464" w:rsidRDefault="00FA092C" w:rsidP="00FA092C">
            <w:pPr>
              <w:pStyle w:val="texto-tabla"/>
              <w:jc w:val="center"/>
              <w:rPr>
                <w:rFonts w:eastAsia="Arial" w:cs="Arial"/>
                <w:szCs w:val="24"/>
              </w:rPr>
            </w:pPr>
            <w:r w:rsidRPr="008B3A91">
              <w:lastRenderedPageBreak/>
              <w:t>5</w:t>
            </w:r>
          </w:p>
        </w:tc>
        <w:tc>
          <w:tcPr>
            <w:tcW w:w="1559" w:type="dxa"/>
          </w:tcPr>
          <w:p w14:paraId="3018249E" w14:textId="77777777" w:rsidR="00FA092C" w:rsidRDefault="00FA092C" w:rsidP="00FA092C">
            <w:pPr>
              <w:pStyle w:val="texto-tabla"/>
            </w:pPr>
            <w:r w:rsidRPr="008B3A91">
              <w:t>Trunca la tabla resultante al inicio del proceso utilizando SQL dinámico.</w:t>
            </w:r>
          </w:p>
          <w:p w14:paraId="1FCFEBDC" w14:textId="7EEBA040" w:rsidR="00FA092C" w:rsidRDefault="00FA092C" w:rsidP="00FA092C">
            <w:pPr>
              <w:pStyle w:val="texto-tabla"/>
              <w:rPr>
                <w:rFonts w:eastAsia="Arial" w:cs="Arial"/>
                <w:color w:val="242424"/>
                <w:szCs w:val="24"/>
              </w:rPr>
            </w:pPr>
            <w:r w:rsidRPr="00FA092C">
              <w:rPr>
                <w:b/>
                <w:bCs/>
              </w:rPr>
              <w:t>(</w:t>
            </w:r>
            <w:r w:rsidR="00D86F6A">
              <w:rPr>
                <w:b/>
                <w:bCs/>
              </w:rPr>
              <w:t>2</w:t>
            </w:r>
            <w:r w:rsidRPr="00FA092C">
              <w:rPr>
                <w:b/>
                <w:bCs/>
              </w:rPr>
              <w:t>0 puntos)</w:t>
            </w:r>
          </w:p>
        </w:tc>
        <w:tc>
          <w:tcPr>
            <w:tcW w:w="2127" w:type="dxa"/>
          </w:tcPr>
          <w:p w14:paraId="076D46C1" w14:textId="77777777" w:rsidR="00FA092C" w:rsidRDefault="00FA092C" w:rsidP="00FA092C">
            <w:pPr>
              <w:spacing w:before="240" w:after="240" w:line="276" w:lineRule="auto"/>
            </w:pPr>
            <w:r w:rsidRPr="008B3A91">
              <w:t>Trunca la tabla correctamente al inicio del proceso mediante SQL dinámico, permitiendo la ejecución repetida del bloque PL/SQL.</w:t>
            </w:r>
          </w:p>
          <w:p w14:paraId="06982A9F" w14:textId="47BA51A1" w:rsidR="00D86F6A" w:rsidRDefault="00D86F6A" w:rsidP="00FA092C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</w:t>
            </w:r>
            <w:r>
              <w:rPr>
                <w:b/>
                <w:bCs/>
              </w:rPr>
              <w:t>2</w:t>
            </w:r>
            <w:r w:rsidRPr="00FA092C">
              <w:rPr>
                <w:b/>
                <w:bCs/>
              </w:rPr>
              <w:t>0 puntos)</w:t>
            </w:r>
          </w:p>
        </w:tc>
        <w:tc>
          <w:tcPr>
            <w:tcW w:w="1559" w:type="dxa"/>
          </w:tcPr>
          <w:p w14:paraId="230ABD24" w14:textId="77777777" w:rsidR="00FA092C" w:rsidRDefault="00FA092C" w:rsidP="00FA092C">
            <w:pPr>
              <w:spacing w:before="240" w:after="240" w:line="276" w:lineRule="auto"/>
            </w:pPr>
            <w:r w:rsidRPr="008B3A91">
              <w:t>Trunca la tabla correctamente en la mayoría de los casos, aunque con errores menores en la sintaxis o en la lógica del SQL dinámico.</w:t>
            </w:r>
          </w:p>
          <w:p w14:paraId="16A7C51F" w14:textId="318DBB45" w:rsidR="00D86F6A" w:rsidRDefault="00D86F6A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</w:t>
            </w:r>
            <w:r>
              <w:rPr>
                <w:b/>
                <w:bCs/>
              </w:rPr>
              <w:t>1</w:t>
            </w:r>
            <w:r w:rsidR="00B26495">
              <w:rPr>
                <w:b/>
                <w:bCs/>
              </w:rPr>
              <w:t>6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980" w:type="dxa"/>
          </w:tcPr>
          <w:p w14:paraId="42BDB30F" w14:textId="77777777" w:rsidR="00FA092C" w:rsidRDefault="00FA092C" w:rsidP="00FA092C">
            <w:pPr>
              <w:spacing w:before="240" w:after="240" w:line="276" w:lineRule="auto"/>
            </w:pPr>
            <w:r w:rsidRPr="008B3A91">
              <w:t>Trunca la tabla, pero con varios errores en la implementación del SQL dinámico, limitando la eficacia del proceso.</w:t>
            </w:r>
          </w:p>
          <w:p w14:paraId="3D41E1F2" w14:textId="7C56ABD8" w:rsidR="00D86F6A" w:rsidRDefault="00D86F6A" w:rsidP="00FA092C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(1</w:t>
            </w:r>
            <w:r w:rsidR="00B26495">
              <w:rPr>
                <w:b/>
                <w:bCs/>
              </w:rPr>
              <w:t>2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64" w:type="dxa"/>
          </w:tcPr>
          <w:p w14:paraId="21A0A369" w14:textId="77777777" w:rsidR="00FA092C" w:rsidRDefault="00FA092C" w:rsidP="00FA092C">
            <w:pPr>
              <w:spacing w:before="240" w:after="240" w:line="276" w:lineRule="auto"/>
            </w:pPr>
            <w:r w:rsidRPr="008B3A91">
              <w:t>Trunca la tabla con errores significativos que afectan la repetibilidad y efectividad del proceso.</w:t>
            </w:r>
          </w:p>
          <w:p w14:paraId="2385D6C9" w14:textId="647A0857" w:rsidR="00D86F6A" w:rsidRDefault="00D86F6A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6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55784EDE" w14:textId="77777777" w:rsidR="00FA092C" w:rsidRDefault="00FA092C" w:rsidP="00FA092C">
            <w:pPr>
              <w:spacing w:before="240" w:after="240" w:line="276" w:lineRule="auto"/>
            </w:pPr>
            <w:r w:rsidRPr="008B3A91">
              <w:t>No trunca la tabla o el SQL dinámico es completamente incorrecto.</w:t>
            </w:r>
          </w:p>
          <w:p w14:paraId="608D96A3" w14:textId="03767CA9" w:rsidR="00FA092C" w:rsidRDefault="00FA092C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(0 puntos)</w:t>
            </w:r>
          </w:p>
        </w:tc>
      </w:tr>
      <w:tr w:rsidR="00FA092C" w14:paraId="083037B9" w14:textId="77777777" w:rsidTr="00B30EB7">
        <w:trPr>
          <w:trHeight w:val="300"/>
          <w:tblHeader/>
        </w:trPr>
        <w:tc>
          <w:tcPr>
            <w:tcW w:w="568" w:type="dxa"/>
          </w:tcPr>
          <w:p w14:paraId="79FC8322" w14:textId="1A4211F7" w:rsidR="00FA092C" w:rsidRPr="1E6A4464" w:rsidRDefault="00FA092C" w:rsidP="00FA092C">
            <w:pPr>
              <w:pStyle w:val="texto-tabla"/>
              <w:jc w:val="center"/>
              <w:rPr>
                <w:rFonts w:eastAsia="Arial" w:cs="Arial"/>
                <w:szCs w:val="24"/>
              </w:rPr>
            </w:pPr>
            <w:r w:rsidRPr="008B3A91">
              <w:t>6</w:t>
            </w:r>
          </w:p>
        </w:tc>
        <w:tc>
          <w:tcPr>
            <w:tcW w:w="1559" w:type="dxa"/>
          </w:tcPr>
          <w:p w14:paraId="1DA3C6BA" w14:textId="77777777" w:rsidR="00FA092C" w:rsidRDefault="00FA092C" w:rsidP="00FA092C">
            <w:pPr>
              <w:pStyle w:val="texto-tabla"/>
            </w:pPr>
            <w:r w:rsidRPr="008B3A91">
              <w:t>Documenta al menos dos sentencias SQL y dos sentencias PL/SQL dentro del bloque.</w:t>
            </w:r>
          </w:p>
          <w:p w14:paraId="673FA523" w14:textId="2F0B834C" w:rsidR="00FA092C" w:rsidRDefault="00FA092C" w:rsidP="00FA092C">
            <w:pPr>
              <w:pStyle w:val="texto-tabla"/>
              <w:rPr>
                <w:rFonts w:eastAsia="Arial" w:cs="Arial"/>
                <w:color w:val="242424"/>
                <w:szCs w:val="24"/>
              </w:rPr>
            </w:pPr>
            <w:r w:rsidRPr="00FA092C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09F05B86" w14:textId="77777777" w:rsidR="00FA092C" w:rsidRDefault="00FA092C" w:rsidP="00FA092C">
            <w:pPr>
              <w:spacing w:before="240" w:after="240" w:line="276" w:lineRule="auto"/>
            </w:pPr>
            <w:r w:rsidRPr="008B3A91">
              <w:t>Documenta al menos dos sentencias SQL y dos sentencias PL/SQL, proporcionando explicaciones claras y útiles para la comprensión del código.</w:t>
            </w:r>
          </w:p>
          <w:p w14:paraId="0FAF1E3D" w14:textId="64F3DCFF" w:rsidR="00D86F6A" w:rsidRDefault="00D86F6A" w:rsidP="00FA092C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(10 puntos)</w:t>
            </w:r>
          </w:p>
        </w:tc>
        <w:tc>
          <w:tcPr>
            <w:tcW w:w="1559" w:type="dxa"/>
          </w:tcPr>
          <w:p w14:paraId="21651A3E" w14:textId="77777777" w:rsidR="00FA092C" w:rsidRDefault="00FA092C" w:rsidP="00FA092C">
            <w:pPr>
              <w:spacing w:before="240" w:after="240" w:line="276" w:lineRule="auto"/>
            </w:pPr>
            <w:r w:rsidRPr="008B3A91">
              <w:t>Documenta la mayoría de las sentencias, pero faltan algunas explicaciones o comentarios son poco claros.</w:t>
            </w:r>
          </w:p>
          <w:p w14:paraId="4C27BA90" w14:textId="42062286" w:rsidR="00D86F6A" w:rsidRDefault="00D86F6A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8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980" w:type="dxa"/>
          </w:tcPr>
          <w:p w14:paraId="5A19ABD9" w14:textId="77777777" w:rsidR="00FA092C" w:rsidRDefault="00FA092C" w:rsidP="00FA092C">
            <w:pPr>
              <w:spacing w:before="240" w:after="240" w:line="276" w:lineRule="auto"/>
            </w:pPr>
            <w:r w:rsidRPr="008B3A91">
              <w:t>Documenta las sentencias de manera básica, pero con explicaciones insuficientes o confusas.</w:t>
            </w:r>
          </w:p>
          <w:p w14:paraId="2B2D0D31" w14:textId="12286C97" w:rsidR="00D86F6A" w:rsidRDefault="00D86F6A" w:rsidP="00FA092C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6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64" w:type="dxa"/>
          </w:tcPr>
          <w:p w14:paraId="75F05316" w14:textId="77777777" w:rsidR="00FA092C" w:rsidRDefault="00FA092C" w:rsidP="00FA092C">
            <w:pPr>
              <w:spacing w:before="240" w:after="240" w:line="276" w:lineRule="auto"/>
            </w:pPr>
            <w:r w:rsidRPr="008B3A91">
              <w:t>Documenta de manera limitada, sin proporcionar comentarios que ayuden a entender el código.</w:t>
            </w:r>
          </w:p>
          <w:p w14:paraId="7A5FD355" w14:textId="52FC736D" w:rsidR="00D86F6A" w:rsidRDefault="00D86F6A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5766A41C" w14:textId="77777777" w:rsidR="00FA092C" w:rsidRDefault="00FA092C" w:rsidP="00FA092C">
            <w:pPr>
              <w:spacing w:before="240" w:after="240" w:line="276" w:lineRule="auto"/>
            </w:pPr>
            <w:r w:rsidRPr="008B3A91">
              <w:t>No documenta las sentencias SQL y PL/SQL o la documentación es completamente irrelevante.</w:t>
            </w:r>
          </w:p>
          <w:p w14:paraId="493B6F78" w14:textId="17B2BAFD" w:rsidR="00FA092C" w:rsidRDefault="00FA092C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(0 puntos)</w:t>
            </w:r>
          </w:p>
        </w:tc>
      </w:tr>
      <w:tr w:rsidR="00FA092C" w14:paraId="78593350" w14:textId="77777777" w:rsidTr="00B30EB7">
        <w:trPr>
          <w:trHeight w:val="300"/>
          <w:tblHeader/>
        </w:trPr>
        <w:tc>
          <w:tcPr>
            <w:tcW w:w="568" w:type="dxa"/>
          </w:tcPr>
          <w:p w14:paraId="37067F53" w14:textId="5C206B7B" w:rsidR="00FA092C" w:rsidRPr="1E6A4464" w:rsidRDefault="00FA092C" w:rsidP="00FA092C">
            <w:pPr>
              <w:pStyle w:val="texto-tabla"/>
              <w:jc w:val="center"/>
              <w:rPr>
                <w:rFonts w:eastAsia="Arial" w:cs="Arial"/>
                <w:szCs w:val="24"/>
              </w:rPr>
            </w:pPr>
            <w:r w:rsidRPr="008B3A91">
              <w:lastRenderedPageBreak/>
              <w:t>7</w:t>
            </w:r>
          </w:p>
        </w:tc>
        <w:tc>
          <w:tcPr>
            <w:tcW w:w="1559" w:type="dxa"/>
          </w:tcPr>
          <w:p w14:paraId="34572404" w14:textId="1A172755" w:rsidR="00FA092C" w:rsidRDefault="00FA092C" w:rsidP="00FA092C">
            <w:pPr>
              <w:pStyle w:val="texto-tabla"/>
            </w:pPr>
            <w:r w:rsidRPr="008B3A91">
              <w:t>Confirma</w:t>
            </w:r>
            <w:r>
              <w:t xml:space="preserve"> </w:t>
            </w:r>
            <w:r w:rsidRPr="008B3A91">
              <w:t>transacciones solo si el proceso se ejecuta correctamente</w:t>
            </w:r>
            <w:r w:rsidR="00F97766">
              <w:t>.</w:t>
            </w:r>
          </w:p>
          <w:p w14:paraId="0F4F589D" w14:textId="0E0D86EC" w:rsidR="00FA092C" w:rsidRDefault="00FA092C" w:rsidP="00FA092C">
            <w:pPr>
              <w:pStyle w:val="texto-tabla"/>
              <w:rPr>
                <w:rFonts w:eastAsia="Arial" w:cs="Arial"/>
                <w:color w:val="242424"/>
                <w:szCs w:val="24"/>
              </w:rPr>
            </w:pPr>
            <w:r w:rsidRPr="00FA092C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2977F815" w14:textId="77777777" w:rsidR="00FA092C" w:rsidRDefault="00FA092C" w:rsidP="00FA092C">
            <w:pPr>
              <w:spacing w:before="240" w:after="240" w:line="276" w:lineRule="auto"/>
            </w:pPr>
            <w:r w:rsidRPr="008B3A91">
              <w:t xml:space="preserve">Confirma las transacciones correctamente, verificando el procesamiento completo y utilizando estructuras de control para el </w:t>
            </w:r>
            <w:proofErr w:type="spellStart"/>
            <w:r w:rsidRPr="008B3A91">
              <w:t>rollback</w:t>
            </w:r>
            <w:proofErr w:type="spellEnd"/>
            <w:r w:rsidRPr="008B3A91">
              <w:t xml:space="preserve"> en caso de error.</w:t>
            </w:r>
          </w:p>
          <w:p w14:paraId="7207411F" w14:textId="7A750A34" w:rsidR="00D86F6A" w:rsidRDefault="00D86F6A" w:rsidP="00FA092C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(10 puntos)</w:t>
            </w:r>
          </w:p>
        </w:tc>
        <w:tc>
          <w:tcPr>
            <w:tcW w:w="1559" w:type="dxa"/>
          </w:tcPr>
          <w:p w14:paraId="35E0A4EB" w14:textId="77777777" w:rsidR="00FA092C" w:rsidRDefault="00FA092C" w:rsidP="00FA092C">
            <w:pPr>
              <w:spacing w:before="240" w:after="240" w:line="276" w:lineRule="auto"/>
            </w:pPr>
            <w:r w:rsidRPr="008B3A91">
              <w:t>Confirma las transacciones mayormente correctamente, pero con errores menores en la verificación del procesamiento.</w:t>
            </w:r>
          </w:p>
          <w:p w14:paraId="1B5A240C" w14:textId="651BF32E" w:rsidR="00D86F6A" w:rsidRDefault="00D86F6A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8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980" w:type="dxa"/>
          </w:tcPr>
          <w:p w14:paraId="5AAD43D6" w14:textId="77777777" w:rsidR="00FA092C" w:rsidRDefault="00FA092C" w:rsidP="00FA092C">
            <w:pPr>
              <w:spacing w:before="240" w:after="240" w:line="276" w:lineRule="auto"/>
            </w:pPr>
            <w:r w:rsidRPr="008B3A91">
              <w:t>Confirma las transacciones, pero con varios errores en la lógica de verificación, afectando la confiabilidad del proceso.</w:t>
            </w:r>
          </w:p>
          <w:p w14:paraId="6C25957B" w14:textId="35D4561D" w:rsidR="00D86F6A" w:rsidRDefault="00D86F6A" w:rsidP="00FA092C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FA092C">
              <w:rPr>
                <w:b/>
                <w:bCs/>
              </w:rPr>
              <w:t>(</w:t>
            </w:r>
            <w:r w:rsidR="00B26495">
              <w:rPr>
                <w:b/>
                <w:bCs/>
              </w:rPr>
              <w:t>6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64" w:type="dxa"/>
          </w:tcPr>
          <w:p w14:paraId="6C07FAD1" w14:textId="77777777" w:rsidR="00FA092C" w:rsidRDefault="00FA092C" w:rsidP="00FA092C">
            <w:pPr>
              <w:spacing w:before="240" w:after="240" w:line="276" w:lineRule="auto"/>
            </w:pPr>
            <w:r w:rsidRPr="008B3A91">
              <w:t>Confirma las transacciones con errores significativos, comprometiendo la integridad de los datos procesados.</w:t>
            </w:r>
          </w:p>
          <w:p w14:paraId="78E48791" w14:textId="62D0286F" w:rsidR="00D86F6A" w:rsidRDefault="00D86F6A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FA092C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1BEB144F" w14:textId="77777777" w:rsidR="00FA092C" w:rsidRDefault="00FA092C" w:rsidP="00FA092C">
            <w:pPr>
              <w:spacing w:before="240" w:after="240" w:line="276" w:lineRule="auto"/>
            </w:pPr>
            <w:r w:rsidRPr="008B3A91">
              <w:t>No confirma las transacciones o la implementación es completamente incorrecta.</w:t>
            </w:r>
          </w:p>
          <w:p w14:paraId="7231B77D" w14:textId="737248A6" w:rsidR="00FA092C" w:rsidRDefault="00FA092C" w:rsidP="00FA092C">
            <w:pPr>
              <w:spacing w:before="240" w:after="240" w:line="276" w:lineRule="auto"/>
              <w:rPr>
                <w:rFonts w:eastAsia="Arial" w:cs="Arial"/>
                <w:sz w:val="22"/>
              </w:rPr>
            </w:pPr>
            <w:r w:rsidRPr="00FA092C">
              <w:rPr>
                <w:b/>
                <w:bCs/>
              </w:rPr>
              <w:t>(0 puntos)</w:t>
            </w:r>
          </w:p>
        </w:tc>
      </w:tr>
    </w:tbl>
    <w:p w14:paraId="2BDBB136" w14:textId="77777777" w:rsidR="0049562C" w:rsidRDefault="0049562C" w:rsidP="1AF3E2BE">
      <w:pPr>
        <w:jc w:val="both"/>
      </w:pPr>
    </w:p>
    <w:p w14:paraId="4CFCD98B" w14:textId="77777777" w:rsidR="00AD195D" w:rsidRDefault="00AD195D" w:rsidP="00D776D4">
      <w:pPr>
        <w:jc w:val="both"/>
      </w:pPr>
    </w:p>
    <w:p w14:paraId="02C20B6A" w14:textId="77777777" w:rsidR="0077285C" w:rsidRDefault="0077285C" w:rsidP="00D776D4">
      <w:pPr>
        <w:jc w:val="both"/>
      </w:pPr>
    </w:p>
    <w:p w14:paraId="498C261E" w14:textId="77777777" w:rsidR="00526B00" w:rsidRDefault="00526B00" w:rsidP="00D776D4">
      <w:pPr>
        <w:jc w:val="both"/>
        <w:sectPr w:rsidR="00526B00" w:rsidSect="00785073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BF0B46E" w14:textId="77777777" w:rsidR="000F295C" w:rsidRDefault="000F295C" w:rsidP="000F295C"/>
    <w:p w14:paraId="4C46A784" w14:textId="77777777" w:rsidR="000F295C" w:rsidRDefault="000F295C" w:rsidP="000F295C">
      <w:pPr>
        <w:jc w:val="center"/>
      </w:pPr>
    </w:p>
    <w:p w14:paraId="4D955EB3" w14:textId="77777777" w:rsidR="000F295C" w:rsidRDefault="000F295C" w:rsidP="000F295C">
      <w:pPr>
        <w:jc w:val="center"/>
      </w:pPr>
    </w:p>
    <w:p w14:paraId="765EDA82" w14:textId="77777777" w:rsidR="000F295C" w:rsidRDefault="000F295C" w:rsidP="000F295C"/>
    <w:p w14:paraId="2FF19321" w14:textId="77777777" w:rsidR="000F295C" w:rsidRDefault="000F295C" w:rsidP="000F295C"/>
    <w:p w14:paraId="61A63406" w14:textId="77777777" w:rsidR="000F295C" w:rsidRDefault="000F295C" w:rsidP="000F295C"/>
    <w:p w14:paraId="4026BE9E" w14:textId="77777777" w:rsidR="000F295C" w:rsidRDefault="000F295C" w:rsidP="000F295C"/>
    <w:p w14:paraId="296B9794" w14:textId="1297E26A" w:rsidR="000F295C" w:rsidRDefault="00CE6BCB" w:rsidP="000F295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3378E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</w:rPr>
        <w:drawing>
          <wp:anchor distT="0" distB="0" distL="114300" distR="114300" simplePos="0" relativeHeight="251707392" behindDoc="0" locked="0" layoutInCell="1" allowOverlap="1" wp14:anchorId="5805AE8C" wp14:editId="2DF86EE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785073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BA53A" w14:textId="77777777" w:rsidR="00472832" w:rsidRDefault="00472832" w:rsidP="004F1A07">
      <w:pPr>
        <w:spacing w:after="0" w:line="240" w:lineRule="auto"/>
      </w:pPr>
      <w:r>
        <w:separator/>
      </w:r>
    </w:p>
    <w:p w14:paraId="4F4EA9EA" w14:textId="77777777" w:rsidR="00472832" w:rsidRDefault="00472832"/>
    <w:p w14:paraId="17D95BFD" w14:textId="77777777" w:rsidR="00472832" w:rsidRDefault="00472832"/>
  </w:endnote>
  <w:endnote w:type="continuationSeparator" w:id="0">
    <w:p w14:paraId="17DD758B" w14:textId="77777777" w:rsidR="00472832" w:rsidRDefault="00472832" w:rsidP="004F1A07">
      <w:pPr>
        <w:spacing w:after="0" w:line="240" w:lineRule="auto"/>
      </w:pPr>
      <w:r>
        <w:continuationSeparator/>
      </w:r>
    </w:p>
    <w:p w14:paraId="25F313B0" w14:textId="77777777" w:rsidR="00472832" w:rsidRDefault="00472832"/>
    <w:p w14:paraId="794717A2" w14:textId="77777777" w:rsidR="00472832" w:rsidRDefault="00472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3007E245" w:rsidR="00A760A7" w:rsidRDefault="00B54D60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55pt;margin-top:-4.1pt;width:94.15pt;height:23.15pt;z-index:251701248" alt="&quot;&quot;" coordsize="11957,2942" o:spid="_x0000_s1026" w14:anchorId="0AADC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706F9" w:rsidRP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35FB3" w14:textId="77777777" w:rsidR="00472832" w:rsidRDefault="00472832" w:rsidP="004F1A07">
      <w:pPr>
        <w:spacing w:after="0" w:line="240" w:lineRule="auto"/>
      </w:pPr>
      <w:r>
        <w:separator/>
      </w:r>
    </w:p>
    <w:p w14:paraId="200B2D52" w14:textId="77777777" w:rsidR="00472832" w:rsidRDefault="00472832"/>
    <w:p w14:paraId="67D66DB7" w14:textId="77777777" w:rsidR="00472832" w:rsidRDefault="00472832"/>
  </w:footnote>
  <w:footnote w:type="continuationSeparator" w:id="0">
    <w:p w14:paraId="1FA1F40B" w14:textId="77777777" w:rsidR="00472832" w:rsidRDefault="00472832" w:rsidP="004F1A07">
      <w:pPr>
        <w:spacing w:after="0" w:line="240" w:lineRule="auto"/>
      </w:pPr>
      <w:r>
        <w:continuationSeparator/>
      </w:r>
    </w:p>
    <w:p w14:paraId="231C1A65" w14:textId="77777777" w:rsidR="00472832" w:rsidRDefault="00472832"/>
    <w:p w14:paraId="082D6AB6" w14:textId="77777777" w:rsidR="00472832" w:rsidRDefault="00472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5E9D7F5B" w:rsidR="00A22BA3" w:rsidRDefault="00C365B7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26E2D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06301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4A6E"/>
    <w:rsid w:val="001B4AB1"/>
    <w:rsid w:val="001B6C74"/>
    <w:rsid w:val="001D77B1"/>
    <w:rsid w:val="001E369C"/>
    <w:rsid w:val="001E5665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615D"/>
    <w:rsid w:val="00283159"/>
    <w:rsid w:val="00290F70"/>
    <w:rsid w:val="002E11D3"/>
    <w:rsid w:val="002F79FE"/>
    <w:rsid w:val="0030501B"/>
    <w:rsid w:val="0031061C"/>
    <w:rsid w:val="003164E9"/>
    <w:rsid w:val="00317E2F"/>
    <w:rsid w:val="003255B8"/>
    <w:rsid w:val="0034176C"/>
    <w:rsid w:val="00347C17"/>
    <w:rsid w:val="00347C3B"/>
    <w:rsid w:val="0036460C"/>
    <w:rsid w:val="003669A2"/>
    <w:rsid w:val="00370D94"/>
    <w:rsid w:val="0037143E"/>
    <w:rsid w:val="00374204"/>
    <w:rsid w:val="00383628"/>
    <w:rsid w:val="00396CB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15740"/>
    <w:rsid w:val="00422243"/>
    <w:rsid w:val="00423CFA"/>
    <w:rsid w:val="00424DD2"/>
    <w:rsid w:val="0042670D"/>
    <w:rsid w:val="0043407A"/>
    <w:rsid w:val="00451CAD"/>
    <w:rsid w:val="00452762"/>
    <w:rsid w:val="0046245D"/>
    <w:rsid w:val="004649F5"/>
    <w:rsid w:val="00472832"/>
    <w:rsid w:val="004909FB"/>
    <w:rsid w:val="00492632"/>
    <w:rsid w:val="0049562C"/>
    <w:rsid w:val="004A13E8"/>
    <w:rsid w:val="004A4743"/>
    <w:rsid w:val="004A4920"/>
    <w:rsid w:val="004D05F5"/>
    <w:rsid w:val="004E54B8"/>
    <w:rsid w:val="004F1A07"/>
    <w:rsid w:val="00503344"/>
    <w:rsid w:val="00517FFC"/>
    <w:rsid w:val="005263FF"/>
    <w:rsid w:val="00526B00"/>
    <w:rsid w:val="00531393"/>
    <w:rsid w:val="0053340F"/>
    <w:rsid w:val="00535BE9"/>
    <w:rsid w:val="005426FF"/>
    <w:rsid w:val="005510DD"/>
    <w:rsid w:val="00565EA5"/>
    <w:rsid w:val="005734C3"/>
    <w:rsid w:val="00581CE7"/>
    <w:rsid w:val="00584ACD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389E"/>
    <w:rsid w:val="006A4DF3"/>
    <w:rsid w:val="006A6BC7"/>
    <w:rsid w:val="006B0EE4"/>
    <w:rsid w:val="006D3918"/>
    <w:rsid w:val="006E6D02"/>
    <w:rsid w:val="006F1B93"/>
    <w:rsid w:val="006F6199"/>
    <w:rsid w:val="006F6AA2"/>
    <w:rsid w:val="00703ECE"/>
    <w:rsid w:val="00705318"/>
    <w:rsid w:val="0070603B"/>
    <w:rsid w:val="00712717"/>
    <w:rsid w:val="00716388"/>
    <w:rsid w:val="0073023A"/>
    <w:rsid w:val="00735B3B"/>
    <w:rsid w:val="007647AE"/>
    <w:rsid w:val="00765089"/>
    <w:rsid w:val="0077285C"/>
    <w:rsid w:val="00785073"/>
    <w:rsid w:val="007946CB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A2E79"/>
    <w:rsid w:val="008B0E75"/>
    <w:rsid w:val="008C1A9D"/>
    <w:rsid w:val="008C2278"/>
    <w:rsid w:val="008E33EC"/>
    <w:rsid w:val="008E3C8A"/>
    <w:rsid w:val="008F36E0"/>
    <w:rsid w:val="00906657"/>
    <w:rsid w:val="009209F5"/>
    <w:rsid w:val="009232AD"/>
    <w:rsid w:val="00930152"/>
    <w:rsid w:val="0094777E"/>
    <w:rsid w:val="009611E8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6024"/>
    <w:rsid w:val="009F76BD"/>
    <w:rsid w:val="00A10EFE"/>
    <w:rsid w:val="00A22BA3"/>
    <w:rsid w:val="00A75899"/>
    <w:rsid w:val="00A760A7"/>
    <w:rsid w:val="00A823E6"/>
    <w:rsid w:val="00A8320E"/>
    <w:rsid w:val="00A8321E"/>
    <w:rsid w:val="00A93A2A"/>
    <w:rsid w:val="00AB5357"/>
    <w:rsid w:val="00AC70A7"/>
    <w:rsid w:val="00AC72CE"/>
    <w:rsid w:val="00AC7E78"/>
    <w:rsid w:val="00AD0A22"/>
    <w:rsid w:val="00AD195D"/>
    <w:rsid w:val="00AD72A7"/>
    <w:rsid w:val="00AE42AE"/>
    <w:rsid w:val="00AE564F"/>
    <w:rsid w:val="00AE5714"/>
    <w:rsid w:val="00AE7A27"/>
    <w:rsid w:val="00AF288D"/>
    <w:rsid w:val="00AF2B25"/>
    <w:rsid w:val="00B070CD"/>
    <w:rsid w:val="00B15754"/>
    <w:rsid w:val="00B2116B"/>
    <w:rsid w:val="00B26495"/>
    <w:rsid w:val="00B26994"/>
    <w:rsid w:val="00B307B1"/>
    <w:rsid w:val="00B30EB7"/>
    <w:rsid w:val="00B352B3"/>
    <w:rsid w:val="00B54D60"/>
    <w:rsid w:val="00B65130"/>
    <w:rsid w:val="00B83580"/>
    <w:rsid w:val="00B95583"/>
    <w:rsid w:val="00B97A81"/>
    <w:rsid w:val="00BA661B"/>
    <w:rsid w:val="00BB26B4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365B7"/>
    <w:rsid w:val="00C43BD3"/>
    <w:rsid w:val="00C677FA"/>
    <w:rsid w:val="00C75771"/>
    <w:rsid w:val="00C76476"/>
    <w:rsid w:val="00C83447"/>
    <w:rsid w:val="00C87C2C"/>
    <w:rsid w:val="00CC16E4"/>
    <w:rsid w:val="00CC4230"/>
    <w:rsid w:val="00CC6B70"/>
    <w:rsid w:val="00CD48E3"/>
    <w:rsid w:val="00CE6BCB"/>
    <w:rsid w:val="00CF6757"/>
    <w:rsid w:val="00D0238B"/>
    <w:rsid w:val="00D04C8B"/>
    <w:rsid w:val="00D13A91"/>
    <w:rsid w:val="00D236BD"/>
    <w:rsid w:val="00D23C9E"/>
    <w:rsid w:val="00D36458"/>
    <w:rsid w:val="00D5137C"/>
    <w:rsid w:val="00D524FA"/>
    <w:rsid w:val="00D54FDE"/>
    <w:rsid w:val="00D56549"/>
    <w:rsid w:val="00D61A1F"/>
    <w:rsid w:val="00D776D4"/>
    <w:rsid w:val="00D777C5"/>
    <w:rsid w:val="00D82C2B"/>
    <w:rsid w:val="00D86F6A"/>
    <w:rsid w:val="00DA6143"/>
    <w:rsid w:val="00DB05D0"/>
    <w:rsid w:val="00DC445D"/>
    <w:rsid w:val="00DC753E"/>
    <w:rsid w:val="00DD1F24"/>
    <w:rsid w:val="00DD4651"/>
    <w:rsid w:val="00DF0F3C"/>
    <w:rsid w:val="00DF6B7B"/>
    <w:rsid w:val="00E00037"/>
    <w:rsid w:val="00E05D9E"/>
    <w:rsid w:val="00E135F2"/>
    <w:rsid w:val="00E17E6E"/>
    <w:rsid w:val="00E343B2"/>
    <w:rsid w:val="00E3675D"/>
    <w:rsid w:val="00E41769"/>
    <w:rsid w:val="00E4351C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1EBF"/>
    <w:rsid w:val="00EA4280"/>
    <w:rsid w:val="00EA679A"/>
    <w:rsid w:val="00EA7403"/>
    <w:rsid w:val="00EB459B"/>
    <w:rsid w:val="00EB5937"/>
    <w:rsid w:val="00EC459A"/>
    <w:rsid w:val="00ED3658"/>
    <w:rsid w:val="00ED7196"/>
    <w:rsid w:val="00EE37D7"/>
    <w:rsid w:val="00F10D97"/>
    <w:rsid w:val="00F1452B"/>
    <w:rsid w:val="00F20D13"/>
    <w:rsid w:val="00F616BC"/>
    <w:rsid w:val="00F87AD7"/>
    <w:rsid w:val="00F9369A"/>
    <w:rsid w:val="00F96C06"/>
    <w:rsid w:val="00F97766"/>
    <w:rsid w:val="00FA092C"/>
    <w:rsid w:val="00FA356F"/>
    <w:rsid w:val="00FA62A8"/>
    <w:rsid w:val="00FB6D5F"/>
    <w:rsid w:val="00FC2811"/>
    <w:rsid w:val="00FC678C"/>
    <w:rsid w:val="00FE18C5"/>
    <w:rsid w:val="00FE60BA"/>
    <w:rsid w:val="00FE7E69"/>
    <w:rsid w:val="0A150188"/>
    <w:rsid w:val="0C4CFAC0"/>
    <w:rsid w:val="1560DAFA"/>
    <w:rsid w:val="1AF3E2BE"/>
    <w:rsid w:val="1C0DF8FA"/>
    <w:rsid w:val="1E162135"/>
    <w:rsid w:val="1E6A4464"/>
    <w:rsid w:val="1FA08858"/>
    <w:rsid w:val="1FC2A10D"/>
    <w:rsid w:val="235F174B"/>
    <w:rsid w:val="28A5840B"/>
    <w:rsid w:val="2C115010"/>
    <w:rsid w:val="2C50F58D"/>
    <w:rsid w:val="2CBE0058"/>
    <w:rsid w:val="2E95C4B2"/>
    <w:rsid w:val="2F0E9EB4"/>
    <w:rsid w:val="2F2D2891"/>
    <w:rsid w:val="2F722FC2"/>
    <w:rsid w:val="36AB8523"/>
    <w:rsid w:val="3730A004"/>
    <w:rsid w:val="374A7716"/>
    <w:rsid w:val="38468DD3"/>
    <w:rsid w:val="39CCC10A"/>
    <w:rsid w:val="3C8F14F0"/>
    <w:rsid w:val="3D7DAB50"/>
    <w:rsid w:val="3E1FC4B4"/>
    <w:rsid w:val="405719E3"/>
    <w:rsid w:val="43017662"/>
    <w:rsid w:val="46921BB5"/>
    <w:rsid w:val="4B40173A"/>
    <w:rsid w:val="51AF58BE"/>
    <w:rsid w:val="5FC1797C"/>
    <w:rsid w:val="5FFD6A24"/>
    <w:rsid w:val="63C82910"/>
    <w:rsid w:val="65A6001F"/>
    <w:rsid w:val="65D7B7E0"/>
    <w:rsid w:val="67288BD7"/>
    <w:rsid w:val="676071D2"/>
    <w:rsid w:val="6CCD98D6"/>
    <w:rsid w:val="70CC78E3"/>
    <w:rsid w:val="7458180E"/>
    <w:rsid w:val="7898B337"/>
    <w:rsid w:val="791C60F1"/>
    <w:rsid w:val="7C36AB71"/>
    <w:rsid w:val="7D98D44D"/>
    <w:rsid w:val="7D9DE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396CB8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396CB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C70A7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C70A7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BB1ECC-6BFD-4F5C-974F-B79CB1075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952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Maria Jose Medina C.</cp:lastModifiedBy>
  <cp:revision>2</cp:revision>
  <dcterms:created xsi:type="dcterms:W3CDTF">2025-05-29T21:05:00Z</dcterms:created>
  <dcterms:modified xsi:type="dcterms:W3CDTF">2025-05-29T21:05:00Z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