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B91C1C" w:sz="6"/>
          <w:left w:val="single" w:color="B91C1C" w:sz="18"/>
          <w:bottom w:val="single" w:color="B91C1C" w:sz="6"/>
          <w:right w:val="single" w:color="B91C1C" w:sz="6"/>
          <w:insideH w:val="none" w:color="FFFFFF" w:sz="0"/>
          <w:insideV w:val="none" w:color="FFFFFF" w:sz="0"/>
        </w:tblBorders>
      </w:tblPr>
      <w:tblGrid>
        <w:gridCol w:w="100"/>
      </w:tblGrid>
      <w:tr>
        <w:tc>
          <w:tcPr>
            <w:tcMar>
              <w:top w:type="dxa" w:w="150"/>
              <w:left w:type="dxa" w:w="200"/>
              <w:bottom w:type="dxa" w:w="150"/>
              <w:right w:type="dxa" w:w="200"/>
            </w:tcMar>
          </w:tcPr>
          <w:p>
            <w:pPr>
              <w:spacing w:after="60"/>
            </w:pPr>
            <w:r>
              <w:rPr>
                <w:b/>
                <w:bCs/>
                <w:color w:val="B91C1C"/>
                <w:sz w:val="21"/>
                <w:szCs w:val="21"/>
              </w:rPr>
              <w:t xml:space="preserve">PERINGATAN - JANGAN DITANDATANGANI DALAM KEADAAN INI</w:t>
            </w:r>
          </w:p>
          <w:p>
            <w:pPr>
              <w:spacing w:after="60" w:line="290"/>
              <w:jc w:val="both"/>
            </w:pPr>
            <w:r>
              <w:rPr>
                <w:sz w:val="20"/>
                <w:szCs w:val="20"/>
              </w:rPr>
              <w:t xml:space="preserve">Basis data masih memuat data contoh yang dibuat untuk menguji sistem dan menyiapkan dokumentasi. Seluruh angka pada Pasal 2 dan Pasal 3 di bawah karena itu BUKAN catatan kegiatan yang sebenarnya terjadi.</w:t>
            </w:r>
          </w:p>
          <w:p>
            <w:pPr>
              <w:spacing w:after="60" w:line="290"/>
              <w:jc w:val="both"/>
            </w:pPr>
            <w:r>
              <w:rPr>
                <w:sz w:val="20"/>
                <w:szCs w:val="20"/>
              </w:rPr>
              <w:t xml:space="preserve">Berita acara adalah dokumen resmi. Menandatanganinya dengan angka rekaan berarti menyatakan sesuatu yang tidak benar. Bersihkan lebih dulu data contoh dari basis data, lalu jalankan ulang perintah npm run docs:berita agar seluruh angkanya diperbarui.</w:t>
            </w:r>
          </w:p>
          <w:p>
            <w:pPr>
              <w:spacing w:after="60" w:line="290"/>
              <w:jc w:val="both"/>
            </w:pPr>
            <w:r>
              <w:rPr>
                <w:sz w:val="20"/>
                <w:szCs w:val="20"/>
              </w:rPr>
              <w:t xml:space="preserve">Kotak peringatan ini akan hilang dengan sendirinya setelah data contoh tidak lagi ditemukan.</w:t>
            </w:r>
          </w:p>
        </w:tc>
      </w:tr>
    </w:tbl>
    <w:p>
      <w:pPr>
        <w:spacing w:after="240"/>
      </w:pPr>
    </w:p>
    <w:p>
      <w:pPr>
        <w:spacing w:after="30"/>
        <w:jc w:val="center"/>
      </w:pPr>
      <w:r>
        <w:rPr>
          <w:b/>
          <w:bCs/>
          <w:color w:val="0F766E"/>
          <w:sz w:val="24"/>
          <w:szCs w:val="24"/>
        </w:rPr>
        <w:t xml:space="preserve">KULIAH KERJA MAHASISWA KELOMPOK 45</w:t>
      </w:r>
    </w:p>
    <w:p>
      <w:pPr>
        <w:spacing w:after="30"/>
        <w:jc w:val="center"/>
      </w:pPr>
      <w:r>
        <w:rPr>
          <w:color w:val="64748B"/>
          <w:sz w:val="20"/>
          <w:szCs w:val="20"/>
        </w:rPr>
        <w:t xml:space="preserve">Universitas Muhammadiyah Cirebon - Tahun 2026</w:t>
      </w:r>
    </w:p>
    <w:p>
      <w:pPr>
        <w:pBdr>
          <w:bottom w:val="double" w:color="000000" w:sz="6"/>
        </w:pBdr>
        <w:spacing w:after="240"/>
        <w:jc w:val="center"/>
      </w:pPr>
      <w:r>
        <w:rPr>
          <w:color w:val="64748B"/>
          <w:sz w:val="18"/>
          <w:szCs w:val="18"/>
        </w:rPr>
        <w:t xml:space="preserve">Desa Argamukti, Kecamatan Argapura, Kabupaten Majalengka, Jawa Barat</w:t>
      </w:r>
    </w:p>
    <w:p>
      <w:pPr>
        <w:spacing w:after="30" w:before="120"/>
        <w:jc w:val="center"/>
      </w:pPr>
      <w:r>
        <w:rPr>
          <w:b/>
          <w:bCs/>
          <w:caps/>
          <w:sz w:val="26"/>
          <w:szCs w:val="26"/>
        </w:rPr>
        <w:t xml:space="preserve">Berita Acara Serah Terima</w:t>
      </w:r>
    </w:p>
    <w:p>
      <w:pPr>
        <w:spacing w:after="30" w:before="0"/>
        <w:jc w:val="center"/>
      </w:pPr>
      <w:r>
        <w:rPr>
          <w:b/>
          <w:bCs/>
          <w:caps/>
          <w:sz w:val="24"/>
          <w:szCs w:val="24"/>
        </w:rPr>
        <w:t xml:space="preserve">Pengelolaan Produksi Pupuk dan Produk UMKM</w:t>
      </w:r>
    </w:p>
    <w:p>
      <w:pPr>
        <w:spacing w:after="60" w:before="0"/>
        <w:jc w:val="center"/>
      </w:pPr>
      <w:r>
        <w:rPr>
          <w:b/>
          <w:bCs/>
          <w:caps/>
          <w:sz w:val="24"/>
          <w:szCs w:val="24"/>
        </w:rPr>
        <w:t xml:space="preserve">AgroMukti</w:t>
      </w:r>
    </w:p>
    <w:p>
      <w:pPr>
        <w:spacing w:after="300"/>
        <w:jc w:val="center"/>
      </w:pPr>
      <w:r>
        <w:rPr>
          <w:sz w:val="22"/>
          <w:szCs w:val="22"/>
        </w:rPr>
        <w:t xml:space="preserve">Nomor: ............ / BA / KKM-45 / .... / 2026</w:t>
      </w:r>
    </w:p>
    <w:p>
      <w:pPr>
        <w:spacing w:after="120" w:line="300"/>
        <w:jc w:val="both"/>
      </w:pPr>
      <w:r>
        <w:rPr>
          <w:sz w:val="22"/>
          <w:szCs w:val="22"/>
        </w:rPr>
        <w:t xml:space="preserve">Pada hari ini </w:t>
      </w:r>
      <w:r>
        <w:rPr>
          <w:b w:val="false"/>
          <w:bCs w:val="false"/>
          <w:i w:val="false"/>
          <w:iCs w:val="false"/>
          <w:sz w:val="22"/>
          <w:szCs w:val="22"/>
        </w:rPr>
        <w:t xml:space="preserve">..................</w:t>
      </w:r>
      <w:r>
        <w:rPr>
          <w:sz w:val="22"/>
          <w:szCs w:val="22"/>
        </w:rPr>
        <w:t xml:space="preserve">, tanggal </w:t>
      </w:r>
      <w:r>
        <w:rPr>
          <w:b w:val="false"/>
          <w:bCs w:val="false"/>
          <w:i w:val="false"/>
          <w:iCs w:val="false"/>
          <w:sz w:val="22"/>
          <w:szCs w:val="22"/>
        </w:rPr>
        <w:t xml:space="preserve">..............</w:t>
      </w:r>
      <w:r>
        <w:rPr>
          <w:sz w:val="22"/>
          <w:szCs w:val="22"/>
        </w:rPr>
        <w:t xml:space="preserve"> bulan </w:t>
      </w:r>
      <w:r>
        <w:rPr>
          <w:b w:val="false"/>
          <w:bCs w:val="false"/>
          <w:i w:val="false"/>
          <w:iCs w:val="false"/>
          <w:sz w:val="22"/>
          <w:szCs w:val="22"/>
        </w:rPr>
        <w:t xml:space="preserve">..............</w:t>
      </w:r>
      <w:r>
        <w:rPr>
          <w:sz w:val="22"/>
          <w:szCs w:val="22"/>
        </w:rPr>
        <w:t xml:space="preserve"> tahun dua ribu dua puluh enam, bertempat di </w:t>
      </w:r>
      <w:r>
        <w:rPr>
          <w:b w:val="false"/>
          <w:bCs w:val="false"/>
          <w:i w:val="false"/>
          <w:iCs w:val="false"/>
          <w:sz w:val="22"/>
          <w:szCs w:val="22"/>
        </w:rPr>
        <w:t xml:space="preserve">..................................</w:t>
      </w:r>
      <w:r>
        <w:rPr>
          <w:sz w:val="22"/>
          <w:szCs w:val="22"/>
        </w:rPr>
        <w:t xml:space="preserve">, yang bertanda tangan di bawah ini:</w:t>
      </w:r>
    </w:p>
    <w:p>
      <w:pPr>
        <w:spacing w:after="6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600"/>
        <w:gridCol w:w="200"/>
        <w:gridCol w:w="5800"/>
      </w:tblGrid>
      <w:tr>
        <w:tc>
          <w:tcPr>
            <w:tcMar>
              <w:top w:type="dxa" w:w="20"/>
              <w:left w:type="dxa" w:w="0"/>
              <w:bottom w:type="dxa" w:w="20"/>
              <w:right w:type="dxa" w:w="60"/>
            </w:tcMar>
          </w:tcPr>
          <w:p>
            <w:pPr>
              <w:spacing w:after="0" w:line="280"/>
            </w:pPr>
            <w:r>
              <w:rPr>
                <w:b w:val="false"/>
                <w:bCs w:val="false"/>
                <w:sz w:val="22"/>
                <w:szCs w:val="22"/>
              </w:rPr>
              <w:t xml:space="preserve">1.</w:t>
            </w:r>
          </w:p>
        </w:tc>
        <w:tc>
          <w:tcPr>
            <w:tcMar>
              <w:top w:type="dxa" w:w="20"/>
              <w:left w:type="dxa" w:w="0"/>
              <w:bottom w:type="dxa" w:w="20"/>
              <w:right w:type="dxa" w:w="60"/>
            </w:tcMar>
          </w:tcPr>
          <w:p>
            <w:pPr>
              <w:spacing w:after="0" w:line="280"/>
            </w:pPr>
            <w:r>
              <w:rPr>
                <w:b w:val="false"/>
                <w:bCs w:val="false"/>
                <w:sz w:val="22"/>
                <w:szCs w:val="22"/>
              </w:rPr>
              <w:t xml:space="preserve">Nama</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val="false"/>
                <w:bCs w:val="false"/>
                <w:sz w:val="22"/>
                <w:szCs w:val="22"/>
              </w:rPr>
              <w:t xml:space="preserve">......................................</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Jabatan</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Kuliah Kerja Mahasiswa Kelompok 45</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NIM / Perguruan Tinggi</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Universitas Muhammadiyah Cirebon</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Alamat</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val="false"/>
                <w:bCs w:val="false"/>
                <w:sz w:val="22"/>
                <w:szCs w:val="22"/>
              </w:rPr>
              <w:t xml:space="preserve">......................................</w:t>
            </w:r>
          </w:p>
        </w:tc>
      </w:tr>
    </w:tbl>
    <w:p>
      <w:pPr>
        <w:spacing w:after="200" w:before="60"/>
        <w:ind w:left="500"/>
      </w:pPr>
      <w:r>
        <w:rPr>
          <w:sz w:val="22"/>
          <w:szCs w:val="22"/>
        </w:rPr>
        <w:t xml:space="preserve">selanjutnya disebut sebagai </w:t>
      </w:r>
      <w:r>
        <w:rPr>
          <w:b/>
          <w:bCs/>
          <w:sz w:val="22"/>
          <w:szCs w:val="22"/>
        </w:rPr>
        <w:t xml:space="preserve">PIHAK PERTAMA</w:t>
      </w:r>
      <w:r>
        <w:rPr>
          <w:sz w:val="22"/>
          <w:szCs w:val="22"/>
        </w:rP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600"/>
        <w:gridCol w:w="200"/>
        <w:gridCol w:w="5800"/>
      </w:tblGrid>
      <w:tr>
        <w:tc>
          <w:tcPr>
            <w:tcMar>
              <w:top w:type="dxa" w:w="20"/>
              <w:left w:type="dxa" w:w="0"/>
              <w:bottom w:type="dxa" w:w="20"/>
              <w:right w:type="dxa" w:w="60"/>
            </w:tcMar>
          </w:tcPr>
          <w:p>
            <w:pPr>
              <w:spacing w:after="0" w:line="280"/>
            </w:pPr>
            <w:r>
              <w:rPr>
                <w:b w:val="false"/>
                <w:bCs w:val="false"/>
                <w:sz w:val="22"/>
                <w:szCs w:val="22"/>
              </w:rPr>
              <w:t xml:space="preserve">2.</w:t>
            </w:r>
          </w:p>
        </w:tc>
        <w:tc>
          <w:tcPr>
            <w:tcMar>
              <w:top w:type="dxa" w:w="20"/>
              <w:left w:type="dxa" w:w="0"/>
              <w:bottom w:type="dxa" w:w="20"/>
              <w:right w:type="dxa" w:w="60"/>
            </w:tcMar>
          </w:tcPr>
          <w:p>
            <w:pPr>
              <w:spacing w:after="0" w:line="280"/>
            </w:pPr>
            <w:r>
              <w:rPr>
                <w:b w:val="false"/>
                <w:bCs w:val="false"/>
                <w:sz w:val="22"/>
                <w:szCs w:val="22"/>
              </w:rPr>
              <w:t xml:space="preserve">Nama</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val="false"/>
                <w:bCs w:val="false"/>
                <w:sz w:val="22"/>
                <w:szCs w:val="22"/>
              </w:rPr>
              <w:t xml:space="preserve">......................................</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Jabatan</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val="false"/>
                <w:bCs w:val="false"/>
                <w:sz w:val="22"/>
                <w:szCs w:val="22"/>
              </w:rPr>
              <w:t xml:space="preserve">......................................</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Instansi</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Pemerintah Desa Argamukti</w:t>
            </w:r>
          </w:p>
        </w:tc>
      </w:tr>
      <w:tr>
        <w:tc>
          <w:tcPr>
            <w:tcMar>
              <w:top w:type="dxa" w:w="20"/>
              <w:left w:type="dxa" w:w="0"/>
              <w:bottom w:type="dxa" w:w="20"/>
              <w:right w:type="dxa" w:w="60"/>
            </w:tcMar>
          </w:tcPr>
          <w:p>
            <w:pPr>
              <w:spacing w:after="0" w:line="280"/>
            </w:pPr>
            <w:r>
              <w:rPr>
                <w:b w:val="false"/>
                <w:bCs w:val="false"/>
                <w:sz w:val="22"/>
                <w:szCs w:val="22"/>
              </w:rPr>
              <w:t xml:space="preserve"/>
            </w:r>
          </w:p>
        </w:tc>
        <w:tc>
          <w:tcPr>
            <w:tcMar>
              <w:top w:type="dxa" w:w="20"/>
              <w:left w:type="dxa" w:w="0"/>
              <w:bottom w:type="dxa" w:w="20"/>
              <w:right w:type="dxa" w:w="60"/>
            </w:tcMar>
          </w:tcPr>
          <w:p>
            <w:pPr>
              <w:spacing w:after="0" w:line="280"/>
            </w:pPr>
            <w:r>
              <w:rPr>
                <w:b w:val="false"/>
                <w:bCs w:val="false"/>
                <w:sz w:val="22"/>
                <w:szCs w:val="22"/>
              </w:rPr>
              <w:t xml:space="preserve">Alamat</w:t>
            </w:r>
          </w:p>
        </w:tc>
        <w:tc>
          <w:tcPr>
            <w:tcMar>
              <w:top w:type="dxa" w:w="20"/>
              <w:left w:type="dxa" w:w="0"/>
              <w:bottom w:type="dxa" w:w="20"/>
              <w:right w:type="dxa" w:w="60"/>
            </w:tcMar>
          </w:tcPr>
          <w:p>
            <w:pPr>
              <w:spacing w:after="0" w:line="280"/>
            </w:pPr>
            <w:r>
              <w:rPr>
                <w:b w:val="false"/>
                <w:bCs w:val="false"/>
                <w:sz w:val="22"/>
                <w:szCs w:val="22"/>
              </w:rPr>
              <w:t xml:space="preserve">:</w:t>
            </w:r>
          </w:p>
        </w:tc>
        <w:tc>
          <w:tcPr>
            <w:tcMar>
              <w:top w:type="dxa" w:w="20"/>
              <w:left w:type="dxa" w:w="0"/>
              <w:bottom w:type="dxa" w:w="20"/>
              <w:right w:type="dxa" w:w="60"/>
            </w:tcMar>
          </w:tcPr>
          <w:p>
            <w:pPr>
              <w:spacing w:after="0" w:line="280"/>
            </w:pPr>
            <w:r>
              <w:rPr>
                <w:b/>
                <w:bCs/>
                <w:sz w:val="22"/>
                <w:szCs w:val="22"/>
              </w:rPr>
              <w:t xml:space="preserve">Jalan Raya Desa Argamukti Nomor 1</w:t>
            </w:r>
          </w:p>
        </w:tc>
      </w:tr>
    </w:tbl>
    <w:p>
      <w:pPr>
        <w:spacing w:after="200" w:before="60"/>
        <w:ind w:left="500"/>
      </w:pPr>
      <w:r>
        <w:rPr>
          <w:sz w:val="22"/>
          <w:szCs w:val="22"/>
        </w:rPr>
        <w:t xml:space="preserve">selanjutnya disebut sebagai </w:t>
      </w:r>
      <w:r>
        <w:rPr>
          <w:b/>
          <w:bCs/>
          <w:sz w:val="22"/>
          <w:szCs w:val="22"/>
        </w:rPr>
        <w:t xml:space="preserve">PIHAK KEDUA</w:t>
      </w:r>
      <w:r>
        <w:rPr>
          <w:sz w:val="22"/>
          <w:szCs w:val="22"/>
        </w:rPr>
        <w:t xml:space="preserve">.</w:t>
      </w:r>
    </w:p>
    <w:p>
      <w:pPr>
        <w:spacing w:after="120" w:line="300"/>
        <w:jc w:val="both"/>
      </w:pPr>
      <w:r>
        <w:rPr>
          <w:sz w:val="22"/>
          <w:szCs w:val="22"/>
        </w:rPr>
        <w:t xml:space="preserve">PIHAK PERTAMA menyerahkan kepada PIHAK KEDUA, dan PIHAK KEDUA menerima dari PIHAK PERTAMA, pengelolaan modul Pengolahan Sampah Organik, Produksi Pupuk, dan Produk UMKM pada Sistem Informasi Terpadu Desa Argamukti (AgroMukti), dengan rincian sebagai berikut.</w:t>
      </w:r>
    </w:p>
    <w:p>
      <w:pPr>
        <w:spacing w:after="40" w:before="280"/>
        <w:jc w:val="center"/>
      </w:pPr>
      <w:r>
        <w:rPr>
          <w:b/>
          <w:bCs/>
          <w:sz w:val="22"/>
          <w:szCs w:val="22"/>
        </w:rPr>
        <w:t xml:space="preserve">Pasal 1</w:t>
      </w:r>
    </w:p>
    <w:p>
      <w:pPr>
        <w:spacing w:after="140"/>
        <w:jc w:val="center"/>
      </w:pPr>
      <w:r>
        <w:rPr>
          <w:b/>
          <w:bCs/>
          <w:sz w:val="22"/>
          <w:szCs w:val="22"/>
        </w:rPr>
        <w:t xml:space="preserve">OBJEK SERAH TERIMA</w:t>
      </w:r>
    </w:p>
    <w:p>
      <w:pPr>
        <w:spacing w:after="120" w:line="300"/>
        <w:jc w:val="both"/>
      </w:pPr>
      <w:r>
        <w:rPr>
          <w:sz w:val="22"/>
          <w:szCs w:val="22"/>
        </w:rPr>
        <w:t xml:space="preserve">Yang diserahkan adalah pengelolaan modul-modul berikut beserta seluruh data yang tercatat di dalamnya:</w:t>
      </w:r>
    </w:p>
    <w:p>
      <w:pPr>
        <w:pStyle w:val="ListParagraph"/>
        <w:numPr>
          <w:ilvl w:val="0"/>
          <w:numId w:val="1"/>
        </w:numPr>
        <w:spacing w:after="70" w:line="290"/>
        <w:jc w:val="both"/>
      </w:pPr>
      <w:r>
        <w:rPr>
          <w:sz w:val="21"/>
          <w:szCs w:val="21"/>
        </w:rPr>
        <w:t xml:space="preserve">Buku besar sampah organik: pencatatan bahan baku masuk, terpakai, dan koreksinya.</w:t>
      </w:r>
    </w:p>
    <w:p>
      <w:pPr>
        <w:pStyle w:val="ListParagraph"/>
        <w:numPr>
          <w:ilvl w:val="0"/>
          <w:numId w:val="1"/>
        </w:numPr>
        <w:spacing w:after="70" w:line="290"/>
        <w:jc w:val="both"/>
      </w:pPr>
      <w:r>
        <w:rPr>
          <w:sz w:val="21"/>
          <w:szCs w:val="21"/>
        </w:rPr>
        <w:t xml:space="preserve">Produksi pupuk: pembuatan batch pengomposan, perhitungan estimasi hasil, dan pencatatan hasil panen sebenarnya.</w:t>
      </w:r>
    </w:p>
    <w:p>
      <w:pPr>
        <w:pStyle w:val="ListParagraph"/>
        <w:numPr>
          <w:ilvl w:val="0"/>
          <w:numId w:val="1"/>
        </w:numPr>
        <w:spacing w:after="70" w:line="290"/>
        <w:jc w:val="both"/>
      </w:pPr>
      <w:r>
        <w:rPr>
          <w:sz w:val="21"/>
          <w:szCs w:val="21"/>
        </w:rPr>
        <w:t xml:space="preserve">Stok pupuk: buku besar kompos padat dan pupuk cair, termasuk penyesuaian stok.</w:t>
      </w:r>
    </w:p>
    <w:p>
      <w:pPr>
        <w:pStyle w:val="ListParagraph"/>
        <w:numPr>
          <w:ilvl w:val="0"/>
          <w:numId w:val="1"/>
        </w:numPr>
        <w:spacing w:after="70" w:line="290"/>
        <w:jc w:val="both"/>
      </w:pPr>
      <w:r>
        <w:rPr>
          <w:sz w:val="21"/>
          <w:szCs w:val="21"/>
        </w:rPr>
        <w:t xml:space="preserve">Penyaluran pupuk kepada petani, mencakup pembayaran dari tabungan bank sampah, tunai, maupun subsidi.</w:t>
      </w:r>
    </w:p>
    <w:p>
      <w:pPr>
        <w:pStyle w:val="ListParagraph"/>
        <w:numPr>
          <w:ilvl w:val="0"/>
          <w:numId w:val="1"/>
        </w:numPr>
        <w:spacing w:after="70" w:line="290"/>
        <w:jc w:val="both"/>
      </w:pPr>
      <w:r>
        <w:rPr>
          <w:sz w:val="21"/>
          <w:szCs w:val="21"/>
        </w:rPr>
        <w:t xml:space="preserve">Katalog produk UMKM desa beserta harga dan sisa stoknya.</w:t>
      </w:r>
    </w:p>
    <w:p>
      <w:pPr>
        <w:spacing w:after="40" w:before="280"/>
        <w:jc w:val="center"/>
      </w:pPr>
      <w:r>
        <w:rPr>
          <w:b/>
          <w:bCs/>
          <w:sz w:val="22"/>
          <w:szCs w:val="22"/>
        </w:rPr>
        <w:t xml:space="preserve">Pasal 2</w:t>
      </w:r>
    </w:p>
    <w:p>
      <w:pPr>
        <w:spacing w:after="140"/>
        <w:jc w:val="center"/>
      </w:pPr>
      <w:r>
        <w:rPr>
          <w:b/>
          <w:bCs/>
          <w:sz w:val="22"/>
          <w:szCs w:val="22"/>
        </w:rPr>
        <w:t xml:space="preserve">POSISI DATA PADA SAAT SERAH TERIMA</w:t>
      </w:r>
    </w:p>
    <w:p>
      <w:pPr>
        <w:spacing w:after="120" w:line="300"/>
        <w:jc w:val="both"/>
      </w:pPr>
      <w:r>
        <w:rPr>
          <w:sz w:val="22"/>
          <w:szCs w:val="22"/>
        </w:rPr>
        <w:t xml:space="preserve">Angka berikut adalah keadaan yang tercatat dalam sistem pada tanggal 8 September 2026. Apabila masih ada kegiatan pencatatan setelah tanggal tersebut, berita acara ini perlu dibangkitkan ulang sebelum ditandatangani.</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6200"/>
        <w:gridCol w:w="2900"/>
      </w:tblGrid>
      <w:tr>
        <w:trPr>
          <w:tblHeader/>
        </w:trPr>
        <w:tc>
          <w:tcPr>
            <w:shd w:fill="F1F5F9" w:val="clear"/>
            <w:tcMar>
              <w:top w:type="dxa" w:w="70"/>
              <w:left w:type="dxa" w:w="110"/>
              <w:bottom w:type="dxa" w:w="70"/>
              <w:right w:type="dxa" w:w="110"/>
            </w:tcMar>
          </w:tcPr>
          <w:p>
            <w:pPr>
              <w:jc w:val="left"/>
            </w:pPr>
            <w:r>
              <w:rPr>
                <w:b/>
                <w:bCs/>
                <w:sz w:val="19"/>
                <w:szCs w:val="19"/>
              </w:rPr>
              <w:t xml:space="preserve">Uraian</w:t>
            </w:r>
          </w:p>
        </w:tc>
        <w:tc>
          <w:tcPr>
            <w:shd w:fill="F1F5F9" w:val="clear"/>
            <w:tcMar>
              <w:top w:type="dxa" w:w="70"/>
              <w:left w:type="dxa" w:w="110"/>
              <w:bottom w:type="dxa" w:w="70"/>
              <w:right w:type="dxa" w:w="110"/>
            </w:tcMar>
          </w:tcPr>
          <w:p>
            <w:pPr>
              <w:jc w:val="right"/>
            </w:pPr>
            <w:r>
              <w:rPr>
                <w:b/>
                <w:bCs/>
                <w:sz w:val="19"/>
                <w:szCs w:val="19"/>
              </w:rPr>
              <w:t xml:space="preserve">Jumlah</w:t>
            </w:r>
          </w:p>
        </w:tc>
      </w:tr>
      <w:tr>
        <w:tc>
          <w:tcPr>
            <w:tcMar>
              <w:top w:type="dxa" w:w="70"/>
              <w:left w:type="dxa" w:w="110"/>
              <w:bottom w:type="dxa" w:w="70"/>
              <w:right w:type="dxa" w:w="110"/>
            </w:tcMar>
          </w:tcPr>
          <w:p>
            <w:pPr>
              <w:jc w:val="left"/>
            </w:pPr>
            <w:r>
              <w:rPr>
                <w:sz w:val="19"/>
                <w:szCs w:val="19"/>
              </w:rPr>
              <w:t xml:space="preserve">Batch produksi seluruhnya</w:t>
            </w:r>
          </w:p>
        </w:tc>
        <w:tc>
          <w:tcPr>
            <w:tcMar>
              <w:top w:type="dxa" w:w="70"/>
              <w:left w:type="dxa" w:w="110"/>
              <w:bottom w:type="dxa" w:w="70"/>
              <w:right w:type="dxa" w:w="110"/>
            </w:tcMar>
          </w:tcPr>
          <w:p>
            <w:pPr>
              <w:jc w:val="right"/>
            </w:pPr>
            <w:r>
              <w:rPr>
                <w:sz w:val="19"/>
                <w:szCs w:val="19"/>
              </w:rPr>
              <w:t xml:space="preserve">11 batch</w:t>
            </w:r>
          </w:p>
        </w:tc>
      </w:tr>
      <w:tr>
        <w:tc>
          <w:tcPr>
            <w:tcMar>
              <w:top w:type="dxa" w:w="70"/>
              <w:left w:type="dxa" w:w="110"/>
              <w:bottom w:type="dxa" w:w="70"/>
              <w:right w:type="dxa" w:w="110"/>
            </w:tcMar>
          </w:tcPr>
          <w:p>
            <w:pPr>
              <w:jc w:val="left"/>
            </w:pPr>
            <w:r>
              <w:rPr>
                <w:sz w:val="19"/>
                <w:szCs w:val="19"/>
              </w:rPr>
              <w:t xml:space="preserve">     berstatus PROSES</w:t>
            </w:r>
          </w:p>
        </w:tc>
        <w:tc>
          <w:tcPr>
            <w:tcMar>
              <w:top w:type="dxa" w:w="70"/>
              <w:left w:type="dxa" w:w="110"/>
              <w:bottom w:type="dxa" w:w="70"/>
              <w:right w:type="dxa" w:w="110"/>
            </w:tcMar>
          </w:tcPr>
          <w:p>
            <w:pPr>
              <w:jc w:val="right"/>
            </w:pPr>
            <w:r>
              <w:rPr>
                <w:sz w:val="19"/>
                <w:szCs w:val="19"/>
              </w:rPr>
              <w:t xml:space="preserve">1 batch</w:t>
            </w:r>
          </w:p>
        </w:tc>
      </w:tr>
      <w:tr>
        <w:tc>
          <w:tcPr>
            <w:tcMar>
              <w:top w:type="dxa" w:w="70"/>
              <w:left w:type="dxa" w:w="110"/>
              <w:bottom w:type="dxa" w:w="70"/>
              <w:right w:type="dxa" w:w="110"/>
            </w:tcMar>
          </w:tcPr>
          <w:p>
            <w:pPr>
              <w:jc w:val="left"/>
            </w:pPr>
            <w:r>
              <w:rPr>
                <w:sz w:val="19"/>
                <w:szCs w:val="19"/>
              </w:rPr>
              <w:t xml:space="preserve">     berstatus SELESAI</w:t>
            </w:r>
          </w:p>
        </w:tc>
        <w:tc>
          <w:tcPr>
            <w:tcMar>
              <w:top w:type="dxa" w:w="70"/>
              <w:left w:type="dxa" w:w="110"/>
              <w:bottom w:type="dxa" w:w="70"/>
              <w:right w:type="dxa" w:w="110"/>
            </w:tcMar>
          </w:tcPr>
          <w:p>
            <w:pPr>
              <w:jc w:val="right"/>
            </w:pPr>
            <w:r>
              <w:rPr>
                <w:sz w:val="19"/>
                <w:szCs w:val="19"/>
              </w:rPr>
              <w:t xml:space="preserve">8 batch</w:t>
            </w:r>
          </w:p>
        </w:tc>
      </w:tr>
      <w:tr>
        <w:tc>
          <w:tcPr>
            <w:tcMar>
              <w:top w:type="dxa" w:w="70"/>
              <w:left w:type="dxa" w:w="110"/>
              <w:bottom w:type="dxa" w:w="70"/>
              <w:right w:type="dxa" w:w="110"/>
            </w:tcMar>
          </w:tcPr>
          <w:p>
            <w:pPr>
              <w:jc w:val="left"/>
            </w:pPr>
            <w:r>
              <w:rPr>
                <w:sz w:val="19"/>
                <w:szCs w:val="19"/>
              </w:rPr>
              <w:t xml:space="preserve">     berstatus GAGAL</w:t>
            </w:r>
          </w:p>
        </w:tc>
        <w:tc>
          <w:tcPr>
            <w:tcMar>
              <w:top w:type="dxa" w:w="70"/>
              <w:left w:type="dxa" w:w="110"/>
              <w:bottom w:type="dxa" w:w="70"/>
              <w:right w:type="dxa" w:w="110"/>
            </w:tcMar>
          </w:tcPr>
          <w:p>
            <w:pPr>
              <w:jc w:val="right"/>
            </w:pPr>
            <w:r>
              <w:rPr>
                <w:sz w:val="19"/>
                <w:szCs w:val="19"/>
              </w:rPr>
              <w:t xml:space="preserve">1 batch</w:t>
            </w:r>
          </w:p>
        </w:tc>
      </w:tr>
      <w:tr>
        <w:tc>
          <w:tcPr>
            <w:tcMar>
              <w:top w:type="dxa" w:w="70"/>
              <w:left w:type="dxa" w:w="110"/>
              <w:bottom w:type="dxa" w:w="70"/>
              <w:right w:type="dxa" w:w="110"/>
            </w:tcMar>
          </w:tcPr>
          <w:p>
            <w:pPr>
              <w:jc w:val="left"/>
            </w:pPr>
            <w:r>
              <w:rPr>
                <w:sz w:val="19"/>
                <w:szCs w:val="19"/>
              </w:rPr>
              <w:t xml:space="preserve">     berstatus DIBATALKAN</w:t>
            </w:r>
          </w:p>
        </w:tc>
        <w:tc>
          <w:tcPr>
            <w:tcMar>
              <w:top w:type="dxa" w:w="70"/>
              <w:left w:type="dxa" w:w="110"/>
              <w:bottom w:type="dxa" w:w="70"/>
              <w:right w:type="dxa" w:w="110"/>
            </w:tcMar>
          </w:tcPr>
          <w:p>
            <w:pPr>
              <w:jc w:val="right"/>
            </w:pPr>
            <w:r>
              <w:rPr>
                <w:sz w:val="19"/>
                <w:szCs w:val="19"/>
              </w:rPr>
              <w:t xml:space="preserve">1 batch</w:t>
            </w:r>
          </w:p>
        </w:tc>
      </w:tr>
      <w:tr>
        <w:tc>
          <w:tcPr>
            <w:tcMar>
              <w:top w:type="dxa" w:w="70"/>
              <w:left w:type="dxa" w:w="110"/>
              <w:bottom w:type="dxa" w:w="70"/>
              <w:right w:type="dxa" w:w="110"/>
            </w:tcMar>
          </w:tcPr>
          <w:p>
            <w:pPr>
              <w:jc w:val="left"/>
            </w:pPr>
            <w:r>
              <w:rPr>
                <w:sz w:val="19"/>
                <w:szCs w:val="19"/>
              </w:rPr>
              <w:t xml:space="preserve">Bahan baku yang sudah diolah (batch selesai)</w:t>
            </w:r>
          </w:p>
        </w:tc>
        <w:tc>
          <w:tcPr>
            <w:tcMar>
              <w:top w:type="dxa" w:w="70"/>
              <w:left w:type="dxa" w:w="110"/>
              <w:bottom w:type="dxa" w:w="70"/>
              <w:right w:type="dxa" w:w="110"/>
            </w:tcMar>
          </w:tcPr>
          <w:p>
            <w:pPr>
              <w:jc w:val="right"/>
            </w:pPr>
            <w:r>
              <w:rPr>
                <w:sz w:val="19"/>
                <w:szCs w:val="19"/>
              </w:rPr>
              <w:t xml:space="preserve">3.280 kg</w:t>
            </w:r>
          </w:p>
        </w:tc>
      </w:tr>
      <w:tr>
        <w:tc>
          <w:tcPr>
            <w:tcMar>
              <w:top w:type="dxa" w:w="70"/>
              <w:left w:type="dxa" w:w="110"/>
              <w:bottom w:type="dxa" w:w="70"/>
              <w:right w:type="dxa" w:w="110"/>
            </w:tcMar>
          </w:tcPr>
          <w:p>
            <w:pPr>
              <w:jc w:val="left"/>
            </w:pPr>
            <w:r>
              <w:rPr>
                <w:sz w:val="19"/>
                <w:szCs w:val="19"/>
              </w:rPr>
              <w:t xml:space="preserve">Kompos padat yang dihasilkan</w:t>
            </w:r>
          </w:p>
        </w:tc>
        <w:tc>
          <w:tcPr>
            <w:tcMar>
              <w:top w:type="dxa" w:w="70"/>
              <w:left w:type="dxa" w:w="110"/>
              <w:bottom w:type="dxa" w:w="70"/>
              <w:right w:type="dxa" w:w="110"/>
            </w:tcMar>
          </w:tcPr>
          <w:p>
            <w:pPr>
              <w:jc w:val="right"/>
            </w:pPr>
            <w:r>
              <w:rPr>
                <w:sz w:val="19"/>
                <w:szCs w:val="19"/>
              </w:rPr>
              <w:t xml:space="preserve">1.022 kg</w:t>
            </w:r>
          </w:p>
        </w:tc>
      </w:tr>
      <w:tr>
        <w:tc>
          <w:tcPr>
            <w:tcMar>
              <w:top w:type="dxa" w:w="70"/>
              <w:left w:type="dxa" w:w="110"/>
              <w:bottom w:type="dxa" w:w="70"/>
              <w:right w:type="dxa" w:w="110"/>
            </w:tcMar>
          </w:tcPr>
          <w:p>
            <w:pPr>
              <w:jc w:val="left"/>
            </w:pPr>
            <w:r>
              <w:rPr>
                <w:sz w:val="19"/>
                <w:szCs w:val="19"/>
              </w:rPr>
              <w:t xml:space="preserve">Pupuk cair yang dihasilkan</w:t>
            </w:r>
          </w:p>
        </w:tc>
        <w:tc>
          <w:tcPr>
            <w:tcMar>
              <w:top w:type="dxa" w:w="70"/>
              <w:left w:type="dxa" w:w="110"/>
              <w:bottom w:type="dxa" w:w="70"/>
              <w:right w:type="dxa" w:w="110"/>
            </w:tcMar>
          </w:tcPr>
          <w:p>
            <w:pPr>
              <w:jc w:val="right"/>
            </w:pPr>
            <w:r>
              <w:rPr>
                <w:sz w:val="19"/>
                <w:szCs w:val="19"/>
              </w:rPr>
              <w:t xml:space="preserve">296 liter</w:t>
            </w:r>
          </w:p>
        </w:tc>
      </w:tr>
      <w:tr>
        <w:tc>
          <w:tcPr>
            <w:tcMar>
              <w:top w:type="dxa" w:w="70"/>
              <w:left w:type="dxa" w:w="110"/>
              <w:bottom w:type="dxa" w:w="70"/>
              <w:right w:type="dxa" w:w="110"/>
            </w:tcMar>
          </w:tcPr>
          <w:p>
            <w:pPr>
              <w:jc w:val="left"/>
            </w:pPr>
            <w:r>
              <w:rPr>
                <w:sz w:val="19"/>
                <w:szCs w:val="19"/>
              </w:rPr>
              <w:t xml:space="preserve">Rendemen padat yang benar-benar tercapai</w:t>
            </w:r>
          </w:p>
        </w:tc>
        <w:tc>
          <w:tcPr>
            <w:tcMar>
              <w:top w:type="dxa" w:w="70"/>
              <w:left w:type="dxa" w:w="110"/>
              <w:bottom w:type="dxa" w:w="70"/>
              <w:right w:type="dxa" w:w="110"/>
            </w:tcMar>
          </w:tcPr>
          <w:p>
            <w:pPr>
              <w:jc w:val="right"/>
            </w:pPr>
            <w:r>
              <w:rPr>
                <w:sz w:val="19"/>
                <w:szCs w:val="19"/>
              </w:rPr>
              <w:t xml:space="preserve">31,16 %</w:t>
            </w:r>
          </w:p>
        </w:tc>
      </w:tr>
      <w:tr>
        <w:tc>
          <w:tcPr>
            <w:tcMar>
              <w:top w:type="dxa" w:w="70"/>
              <w:left w:type="dxa" w:w="110"/>
              <w:bottom w:type="dxa" w:w="70"/>
              <w:right w:type="dxa" w:w="110"/>
            </w:tcMar>
          </w:tcPr>
          <w:p>
            <w:pPr>
              <w:jc w:val="left"/>
            </w:pPr>
            <w:r>
              <w:rPr>
                <w:sz w:val="19"/>
                <w:szCs w:val="19"/>
              </w:rPr>
              <w:t xml:space="preserve">Hasil cair per kg bahan baku</w:t>
            </w:r>
          </w:p>
        </w:tc>
        <w:tc>
          <w:tcPr>
            <w:tcMar>
              <w:top w:type="dxa" w:w="70"/>
              <w:left w:type="dxa" w:w="110"/>
              <w:bottom w:type="dxa" w:w="70"/>
              <w:right w:type="dxa" w:w="110"/>
            </w:tcMar>
          </w:tcPr>
          <w:p>
            <w:pPr>
              <w:jc w:val="right"/>
            </w:pPr>
            <w:r>
              <w:rPr>
                <w:sz w:val="19"/>
                <w:szCs w:val="19"/>
              </w:rPr>
              <w:t xml:space="preserve">0,0902 liter/kg</w:t>
            </w:r>
          </w:p>
        </w:tc>
      </w:tr>
      <w:tr>
        <w:tc>
          <w:tcPr>
            <w:tcMar>
              <w:top w:type="dxa" w:w="70"/>
              <w:left w:type="dxa" w:w="110"/>
              <w:bottom w:type="dxa" w:w="70"/>
              <w:right w:type="dxa" w:w="110"/>
            </w:tcMar>
          </w:tcPr>
          <w:p>
            <w:pPr>
              <w:jc w:val="left"/>
            </w:pPr>
            <w:r>
              <w:rPr>
                <w:sz w:val="19"/>
                <w:szCs w:val="19"/>
              </w:rPr>
              <w:t xml:space="preserve">Petani aktif penerima pupuk</w:t>
            </w:r>
          </w:p>
        </w:tc>
        <w:tc>
          <w:tcPr>
            <w:tcMar>
              <w:top w:type="dxa" w:w="70"/>
              <w:left w:type="dxa" w:w="110"/>
              <w:bottom w:type="dxa" w:w="70"/>
              <w:right w:type="dxa" w:w="110"/>
            </w:tcMar>
          </w:tcPr>
          <w:p>
            <w:pPr>
              <w:jc w:val="right"/>
            </w:pPr>
            <w:r>
              <w:rPr>
                <w:sz w:val="19"/>
                <w:szCs w:val="19"/>
              </w:rPr>
              <w:t xml:space="preserve">8 orang</w:t>
            </w:r>
          </w:p>
        </w:tc>
      </w:tr>
      <w:tr>
        <w:tc>
          <w:tcPr>
            <w:tcMar>
              <w:top w:type="dxa" w:w="70"/>
              <w:left w:type="dxa" w:w="110"/>
              <w:bottom w:type="dxa" w:w="70"/>
              <w:right w:type="dxa" w:w="110"/>
            </w:tcMar>
          </w:tcPr>
          <w:p>
            <w:pPr>
              <w:jc w:val="left"/>
            </w:pPr>
            <w:r>
              <w:rPr>
                <w:sz w:val="19"/>
                <w:szCs w:val="19"/>
              </w:rPr>
              <w:t xml:space="preserve">Transaksi penyaluran pupuk tercatat</w:t>
            </w:r>
          </w:p>
        </w:tc>
        <w:tc>
          <w:tcPr>
            <w:tcMar>
              <w:top w:type="dxa" w:w="70"/>
              <w:left w:type="dxa" w:w="110"/>
              <w:bottom w:type="dxa" w:w="70"/>
              <w:right w:type="dxa" w:w="110"/>
            </w:tcMar>
          </w:tcPr>
          <w:p>
            <w:pPr>
              <w:jc w:val="right"/>
            </w:pPr>
            <w:r>
              <w:rPr>
                <w:sz w:val="19"/>
                <w:szCs w:val="19"/>
              </w:rPr>
              <w:t xml:space="preserve">23 transaksi</w:t>
            </w:r>
          </w:p>
        </w:tc>
      </w:tr>
    </w:tbl>
    <w:p>
      <w:pPr>
        <w:spacing w:after="140"/>
      </w:pPr>
    </w:p>
    <w:p>
      <w:pPr>
        <w:spacing w:after="40" w:before="280"/>
        <w:jc w:val="center"/>
      </w:pPr>
      <w:r>
        <w:rPr>
          <w:b/>
          <w:bCs/>
          <w:sz w:val="22"/>
          <w:szCs w:val="22"/>
        </w:rPr>
        <w:t xml:space="preserve">Pasal 3</w:t>
      </w:r>
    </w:p>
    <w:p>
      <w:pPr>
        <w:spacing w:after="140"/>
        <w:jc w:val="center"/>
      </w:pPr>
      <w:r>
        <w:rPr>
          <w:b/>
          <w:bCs/>
          <w:sz w:val="22"/>
          <w:szCs w:val="22"/>
        </w:rPr>
        <w:t xml:space="preserve">PERSEDIAAN FISIK YANG IKUT BERALIH</w:t>
      </w:r>
    </w:p>
    <w:p>
      <w:pPr>
        <w:spacing w:after="120" w:line="300"/>
        <w:jc w:val="both"/>
      </w:pPr>
      <w:r>
        <w:rPr>
          <w:sz w:val="22"/>
          <w:szCs w:val="22"/>
        </w:rPr>
        <w:t xml:space="preserve">Selain perangkat lunak dan catatannya, terdapat persediaan fisik yang tercatat dalam sistem dan ikut beralih tanggung jawabnya. Jumlah di bawah ini hendaknya dicocokkan langsung dengan keadaan di gudang sebelum berita acara ditandatangani.</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6200"/>
        <w:gridCol w:w="2900"/>
      </w:tblGrid>
      <w:tr>
        <w:trPr>
          <w:tblHeader/>
        </w:trPr>
        <w:tc>
          <w:tcPr>
            <w:shd w:fill="F1F5F9" w:val="clear"/>
            <w:tcMar>
              <w:top w:type="dxa" w:w="70"/>
              <w:left w:type="dxa" w:w="110"/>
              <w:bottom w:type="dxa" w:w="70"/>
              <w:right w:type="dxa" w:w="110"/>
            </w:tcMar>
          </w:tcPr>
          <w:p>
            <w:pPr>
              <w:jc w:val="left"/>
            </w:pPr>
            <w:r>
              <w:rPr>
                <w:b/>
                <w:bCs/>
                <w:sz w:val="19"/>
                <w:szCs w:val="19"/>
              </w:rPr>
              <w:t xml:space="preserve">Jenis persediaan</w:t>
            </w:r>
          </w:p>
        </w:tc>
        <w:tc>
          <w:tcPr>
            <w:shd w:fill="F1F5F9" w:val="clear"/>
            <w:tcMar>
              <w:top w:type="dxa" w:w="70"/>
              <w:left w:type="dxa" w:w="110"/>
              <w:bottom w:type="dxa" w:w="70"/>
              <w:right w:type="dxa" w:w="110"/>
            </w:tcMar>
          </w:tcPr>
          <w:p>
            <w:pPr>
              <w:jc w:val="right"/>
            </w:pPr>
            <w:r>
              <w:rPr>
                <w:b/>
                <w:bCs/>
                <w:sz w:val="19"/>
                <w:szCs w:val="19"/>
              </w:rPr>
              <w:t xml:space="preserve">Jumlah tercatat</w:t>
            </w:r>
          </w:p>
        </w:tc>
      </w:tr>
      <w:tr>
        <w:tc>
          <w:tcPr>
            <w:tcMar>
              <w:top w:type="dxa" w:w="70"/>
              <w:left w:type="dxa" w:w="110"/>
              <w:bottom w:type="dxa" w:w="70"/>
              <w:right w:type="dxa" w:w="110"/>
            </w:tcMar>
          </w:tcPr>
          <w:p>
            <w:pPr>
              <w:jc w:val="left"/>
            </w:pPr>
            <w:r>
              <w:rPr>
                <w:sz w:val="19"/>
                <w:szCs w:val="19"/>
              </w:rPr>
              <w:t xml:space="preserve">Bahan baku sampah organik di gudang</w:t>
            </w:r>
          </w:p>
        </w:tc>
        <w:tc>
          <w:tcPr>
            <w:tcMar>
              <w:top w:type="dxa" w:w="70"/>
              <w:left w:type="dxa" w:w="110"/>
              <w:bottom w:type="dxa" w:w="70"/>
              <w:right w:type="dxa" w:w="110"/>
            </w:tcMar>
          </w:tcPr>
          <w:p>
            <w:pPr>
              <w:jc w:val="right"/>
            </w:pPr>
            <w:r>
              <w:rPr>
                <w:sz w:val="19"/>
                <w:szCs w:val="19"/>
              </w:rPr>
              <w:t xml:space="preserve">490 kg</w:t>
            </w:r>
          </w:p>
        </w:tc>
      </w:tr>
      <w:tr>
        <w:tc>
          <w:tcPr>
            <w:tcMar>
              <w:top w:type="dxa" w:w="70"/>
              <w:left w:type="dxa" w:w="110"/>
              <w:bottom w:type="dxa" w:w="70"/>
              <w:right w:type="dxa" w:w="110"/>
            </w:tcMar>
          </w:tcPr>
          <w:p>
            <w:pPr>
              <w:jc w:val="left"/>
            </w:pPr>
            <w:r>
              <w:rPr>
                <w:sz w:val="19"/>
                <w:szCs w:val="19"/>
              </w:rPr>
              <w:t xml:space="preserve">Pupuk Kompos Organik Argamukti (PP-KOMPOS)</w:t>
            </w:r>
          </w:p>
        </w:tc>
        <w:tc>
          <w:tcPr>
            <w:tcMar>
              <w:top w:type="dxa" w:w="70"/>
              <w:left w:type="dxa" w:w="110"/>
              <w:bottom w:type="dxa" w:w="70"/>
              <w:right w:type="dxa" w:w="110"/>
            </w:tcMar>
          </w:tcPr>
          <w:p>
            <w:pPr>
              <w:jc w:val="right"/>
            </w:pPr>
            <w:r>
              <w:rPr>
                <w:sz w:val="19"/>
                <w:szCs w:val="19"/>
              </w:rPr>
              <w:t xml:space="preserve">707 kg</w:t>
            </w:r>
          </w:p>
        </w:tc>
      </w:tr>
      <w:tr>
        <w:tc>
          <w:tcPr>
            <w:tcMar>
              <w:top w:type="dxa" w:w="70"/>
              <w:left w:type="dxa" w:w="110"/>
              <w:bottom w:type="dxa" w:w="70"/>
              <w:right w:type="dxa" w:w="110"/>
            </w:tcMar>
          </w:tcPr>
          <w:p>
            <w:pPr>
              <w:jc w:val="left"/>
            </w:pPr>
            <w:r>
              <w:rPr>
                <w:sz w:val="19"/>
                <w:szCs w:val="19"/>
              </w:rPr>
              <w:t xml:space="preserve">Pupuk Cair Organik Bio-Kompos (PP-POC)</w:t>
            </w:r>
          </w:p>
        </w:tc>
        <w:tc>
          <w:tcPr>
            <w:tcMar>
              <w:top w:type="dxa" w:w="70"/>
              <w:left w:type="dxa" w:w="110"/>
              <w:bottom w:type="dxa" w:w="70"/>
              <w:right w:type="dxa" w:w="110"/>
            </w:tcMar>
          </w:tcPr>
          <w:p>
            <w:pPr>
              <w:jc w:val="right"/>
            </w:pPr>
            <w:r>
              <w:rPr>
                <w:sz w:val="19"/>
                <w:szCs w:val="19"/>
              </w:rPr>
              <w:t xml:space="preserve">225 liter</w:t>
            </w:r>
          </w:p>
        </w:tc>
      </w:tr>
      <w:tr>
        <w:tc>
          <w:tcPr>
            <w:tcMar>
              <w:top w:type="dxa" w:w="70"/>
              <w:left w:type="dxa" w:w="110"/>
              <w:bottom w:type="dxa" w:w="70"/>
              <w:right w:type="dxa" w:w="110"/>
            </w:tcMar>
          </w:tcPr>
          <w:p>
            <w:pPr>
              <w:jc w:val="left"/>
            </w:pPr>
            <w:r>
              <w:rPr>
                <w:sz w:val="19"/>
                <w:szCs w:val="19"/>
              </w:rPr>
              <w:t xml:space="preserve">Kompos Premium Argamukti (PPK-0001)</w:t>
            </w:r>
          </w:p>
        </w:tc>
        <w:tc>
          <w:tcPr>
            <w:tcMar>
              <w:top w:type="dxa" w:w="70"/>
              <w:left w:type="dxa" w:w="110"/>
              <w:bottom w:type="dxa" w:w="70"/>
              <w:right w:type="dxa" w:w="110"/>
            </w:tcMar>
          </w:tcPr>
          <w:p>
            <w:pPr>
              <w:jc w:val="right"/>
            </w:pPr>
            <w:r>
              <w:rPr>
                <w:sz w:val="19"/>
                <w:szCs w:val="19"/>
              </w:rPr>
              <w:t xml:space="preserve">0 kg</w:t>
            </w:r>
          </w:p>
        </w:tc>
      </w:tr>
      <w:tr>
        <w:tc>
          <w:tcPr>
            <w:tcMar>
              <w:top w:type="dxa" w:w="70"/>
              <w:left w:type="dxa" w:w="110"/>
              <w:bottom w:type="dxa" w:w="70"/>
              <w:right w:type="dxa" w:w="110"/>
            </w:tcMar>
          </w:tcPr>
          <w:p>
            <w:pPr>
              <w:jc w:val="left"/>
            </w:pPr>
            <w:r>
              <w:rPr>
                <w:sz w:val="19"/>
                <w:szCs w:val="19"/>
              </w:rPr>
              <w:t xml:space="preserve">POC Premium (PPK-0002)</w:t>
            </w:r>
          </w:p>
        </w:tc>
        <w:tc>
          <w:tcPr>
            <w:tcMar>
              <w:top w:type="dxa" w:w="70"/>
              <w:left w:type="dxa" w:w="110"/>
              <w:bottom w:type="dxa" w:w="70"/>
              <w:right w:type="dxa" w:w="110"/>
            </w:tcMar>
          </w:tcPr>
          <w:p>
            <w:pPr>
              <w:jc w:val="right"/>
            </w:pPr>
            <w:r>
              <w:rPr>
                <w:sz w:val="19"/>
                <w:szCs w:val="19"/>
              </w:rPr>
              <w:t xml:space="preserve">0 liter</w:t>
            </w:r>
          </w:p>
        </w:tc>
      </w:tr>
    </w:tbl>
    <w:p>
      <w:pPr>
        <w:spacing w:after="140"/>
      </w:pPr>
    </w:p>
    <w:p>
      <w:pPr>
        <w:spacing w:after="120" w:line="300"/>
        <w:jc w:val="both"/>
      </w:pPr>
      <w:r>
        <w:rPr>
          <w:sz w:val="22"/>
          <w:szCs w:val="22"/>
        </w:rPr>
        <w:t xml:space="preserve">Katalog produk UMKM yang tercatat beserta sisa stoknya:</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4600"/>
        <w:gridCol w:w="2300"/>
        <w:gridCol w:w="2200"/>
      </w:tblGrid>
      <w:tr>
        <w:trPr>
          <w:tblHeader/>
        </w:trPr>
        <w:tc>
          <w:tcPr>
            <w:shd w:fill="F1F5F9" w:val="clear"/>
            <w:tcMar>
              <w:top w:type="dxa" w:w="70"/>
              <w:left w:type="dxa" w:w="110"/>
              <w:bottom w:type="dxa" w:w="70"/>
              <w:right w:type="dxa" w:w="110"/>
            </w:tcMar>
          </w:tcPr>
          <w:p>
            <w:pPr>
              <w:jc w:val="left"/>
            </w:pPr>
            <w:r>
              <w:rPr>
                <w:b/>
                <w:bCs/>
                <w:sz w:val="19"/>
                <w:szCs w:val="19"/>
              </w:rPr>
              <w:t xml:space="preserve">Produk UMKM</w:t>
            </w:r>
          </w:p>
        </w:tc>
        <w:tc>
          <w:tcPr>
            <w:shd w:fill="F1F5F9" w:val="clear"/>
            <w:tcMar>
              <w:top w:type="dxa" w:w="70"/>
              <w:left w:type="dxa" w:w="110"/>
              <w:bottom w:type="dxa" w:w="70"/>
              <w:right w:type="dxa" w:w="110"/>
            </w:tcMar>
          </w:tcPr>
          <w:p>
            <w:pPr>
              <w:jc w:val="right"/>
            </w:pPr>
            <w:r>
              <w:rPr>
                <w:b/>
                <w:bCs/>
                <w:sz w:val="19"/>
                <w:szCs w:val="19"/>
              </w:rPr>
              <w:t xml:space="preserve">Harga satuan</w:t>
            </w:r>
          </w:p>
        </w:tc>
        <w:tc>
          <w:tcPr>
            <w:shd w:fill="F1F5F9" w:val="clear"/>
            <w:tcMar>
              <w:top w:type="dxa" w:w="70"/>
              <w:left w:type="dxa" w:w="110"/>
              <w:bottom w:type="dxa" w:w="70"/>
              <w:right w:type="dxa" w:w="110"/>
            </w:tcMar>
          </w:tcPr>
          <w:p>
            <w:pPr>
              <w:jc w:val="right"/>
            </w:pPr>
            <w:r>
              <w:rPr>
                <w:b/>
                <w:bCs/>
                <w:sz w:val="19"/>
                <w:szCs w:val="19"/>
              </w:rPr>
              <w:t xml:space="preserve">Sisa stok</w:t>
            </w:r>
          </w:p>
        </w:tc>
      </w:tr>
      <w:tr>
        <w:tc>
          <w:tcPr>
            <w:tcMar>
              <w:top w:type="dxa" w:w="70"/>
              <w:left w:type="dxa" w:w="110"/>
              <w:bottom w:type="dxa" w:w="70"/>
              <w:right w:type="dxa" w:w="110"/>
            </w:tcMar>
          </w:tcPr>
          <w:p>
            <w:pPr>
              <w:jc w:val="left"/>
            </w:pPr>
            <w:r>
              <w:rPr>
                <w:sz w:val="19"/>
                <w:szCs w:val="19"/>
              </w:rPr>
              <w:t xml:space="preserve">Wajik Tomat Argamukti (UMKM-01)</w:t>
            </w:r>
          </w:p>
        </w:tc>
        <w:tc>
          <w:tcPr>
            <w:tcMar>
              <w:top w:type="dxa" w:w="70"/>
              <w:left w:type="dxa" w:w="110"/>
              <w:bottom w:type="dxa" w:w="70"/>
              <w:right w:type="dxa" w:w="110"/>
            </w:tcMar>
          </w:tcPr>
          <w:p>
            <w:pPr>
              <w:jc w:val="right"/>
            </w:pPr>
            <w:r>
              <w:rPr>
                <w:sz w:val="19"/>
                <w:szCs w:val="19"/>
              </w:rPr>
              <w:t xml:space="preserve">Rp 15.000</w:t>
            </w:r>
          </w:p>
        </w:tc>
        <w:tc>
          <w:tcPr>
            <w:tcMar>
              <w:top w:type="dxa" w:w="70"/>
              <w:left w:type="dxa" w:w="110"/>
              <w:bottom w:type="dxa" w:w="70"/>
              <w:right w:type="dxa" w:w="110"/>
            </w:tcMar>
          </w:tcPr>
          <w:p>
            <w:pPr>
              <w:jc w:val="right"/>
            </w:pPr>
            <w:r>
              <w:rPr>
                <w:sz w:val="19"/>
                <w:szCs w:val="19"/>
              </w:rPr>
              <w:t xml:space="preserve">40 pcs</w:t>
            </w:r>
          </w:p>
        </w:tc>
      </w:tr>
      <w:tr>
        <w:tc>
          <w:tcPr>
            <w:tcMar>
              <w:top w:type="dxa" w:w="70"/>
              <w:left w:type="dxa" w:w="110"/>
              <w:bottom w:type="dxa" w:w="70"/>
              <w:right w:type="dxa" w:w="110"/>
            </w:tcMar>
          </w:tcPr>
          <w:p>
            <w:pPr>
              <w:jc w:val="left"/>
            </w:pPr>
            <w:r>
              <w:rPr>
                <w:sz w:val="19"/>
                <w:szCs w:val="19"/>
              </w:rPr>
              <w:t xml:space="preserve">Keripik Bawang Daun (UMKM-02)</w:t>
            </w:r>
          </w:p>
        </w:tc>
        <w:tc>
          <w:tcPr>
            <w:tcMar>
              <w:top w:type="dxa" w:w="70"/>
              <w:left w:type="dxa" w:w="110"/>
              <w:bottom w:type="dxa" w:w="70"/>
              <w:right w:type="dxa" w:w="110"/>
            </w:tcMar>
          </w:tcPr>
          <w:p>
            <w:pPr>
              <w:jc w:val="right"/>
            </w:pPr>
            <w:r>
              <w:rPr>
                <w:sz w:val="19"/>
                <w:szCs w:val="19"/>
              </w:rPr>
              <w:t xml:space="preserve">Rp 12.000</w:t>
            </w:r>
          </w:p>
        </w:tc>
        <w:tc>
          <w:tcPr>
            <w:tcMar>
              <w:top w:type="dxa" w:w="70"/>
              <w:left w:type="dxa" w:w="110"/>
              <w:bottom w:type="dxa" w:w="70"/>
              <w:right w:type="dxa" w:w="110"/>
            </w:tcMar>
          </w:tcPr>
          <w:p>
            <w:pPr>
              <w:jc w:val="right"/>
            </w:pPr>
            <w:r>
              <w:rPr>
                <w:sz w:val="19"/>
                <w:szCs w:val="19"/>
              </w:rPr>
              <w:t xml:space="preserve">65 pcs</w:t>
            </w:r>
          </w:p>
        </w:tc>
      </w:tr>
      <w:tr>
        <w:tc>
          <w:tcPr>
            <w:tcMar>
              <w:top w:type="dxa" w:w="70"/>
              <w:left w:type="dxa" w:w="110"/>
              <w:bottom w:type="dxa" w:w="70"/>
              <w:right w:type="dxa" w:w="110"/>
            </w:tcMar>
          </w:tcPr>
          <w:p>
            <w:pPr>
              <w:jc w:val="left"/>
            </w:pPr>
            <w:r>
              <w:rPr>
                <w:sz w:val="19"/>
                <w:szCs w:val="19"/>
              </w:rPr>
              <w:t xml:space="preserve">Manisan Tomat Argamukti (UMKM-03)</w:t>
            </w:r>
          </w:p>
        </w:tc>
        <w:tc>
          <w:tcPr>
            <w:tcMar>
              <w:top w:type="dxa" w:w="70"/>
              <w:left w:type="dxa" w:w="110"/>
              <w:bottom w:type="dxa" w:w="70"/>
              <w:right w:type="dxa" w:w="110"/>
            </w:tcMar>
          </w:tcPr>
          <w:p>
            <w:pPr>
              <w:jc w:val="right"/>
            </w:pPr>
            <w:r>
              <w:rPr>
                <w:sz w:val="19"/>
                <w:szCs w:val="19"/>
              </w:rPr>
              <w:t xml:space="preserve">Rp 18.000</w:t>
            </w:r>
          </w:p>
        </w:tc>
        <w:tc>
          <w:tcPr>
            <w:tcMar>
              <w:top w:type="dxa" w:w="70"/>
              <w:left w:type="dxa" w:w="110"/>
              <w:bottom w:type="dxa" w:w="70"/>
              <w:right w:type="dxa" w:w="110"/>
            </w:tcMar>
          </w:tcPr>
          <w:p>
            <w:pPr>
              <w:jc w:val="right"/>
            </w:pPr>
            <w:r>
              <w:rPr>
                <w:sz w:val="19"/>
                <w:szCs w:val="19"/>
              </w:rPr>
              <w:t xml:space="preserve">32 pcs</w:t>
            </w:r>
          </w:p>
        </w:tc>
      </w:tr>
      <w:tr>
        <w:tc>
          <w:tcPr>
            <w:tcMar>
              <w:top w:type="dxa" w:w="70"/>
              <w:left w:type="dxa" w:w="110"/>
              <w:bottom w:type="dxa" w:w="70"/>
              <w:right w:type="dxa" w:w="110"/>
            </w:tcMar>
          </w:tcPr>
          <w:p>
            <w:pPr>
              <w:jc w:val="left"/>
            </w:pPr>
            <w:r>
              <w:rPr>
                <w:sz w:val="19"/>
                <w:szCs w:val="19"/>
              </w:rPr>
              <w:t xml:space="preserve">Kopi Robusta Lereng Ciremai (UMKM-04)</w:t>
            </w:r>
          </w:p>
        </w:tc>
        <w:tc>
          <w:tcPr>
            <w:tcMar>
              <w:top w:type="dxa" w:w="70"/>
              <w:left w:type="dxa" w:w="110"/>
              <w:bottom w:type="dxa" w:w="70"/>
              <w:right w:type="dxa" w:w="110"/>
            </w:tcMar>
          </w:tcPr>
          <w:p>
            <w:pPr>
              <w:jc w:val="right"/>
            </w:pPr>
            <w:r>
              <w:rPr>
                <w:sz w:val="19"/>
                <w:szCs w:val="19"/>
              </w:rPr>
              <w:t xml:space="preserve">Rp 45.000</w:t>
            </w:r>
          </w:p>
        </w:tc>
        <w:tc>
          <w:tcPr>
            <w:tcMar>
              <w:top w:type="dxa" w:w="70"/>
              <w:left w:type="dxa" w:w="110"/>
              <w:bottom w:type="dxa" w:w="70"/>
              <w:right w:type="dxa" w:w="110"/>
            </w:tcMar>
          </w:tcPr>
          <w:p>
            <w:pPr>
              <w:jc w:val="right"/>
            </w:pPr>
            <w:r>
              <w:rPr>
                <w:sz w:val="19"/>
                <w:szCs w:val="19"/>
              </w:rPr>
              <w:t xml:space="preserve">24 pack</w:t>
            </w:r>
          </w:p>
        </w:tc>
      </w:tr>
      <w:tr>
        <w:tc>
          <w:tcPr>
            <w:tcMar>
              <w:top w:type="dxa" w:w="70"/>
              <w:left w:type="dxa" w:w="110"/>
              <w:bottom w:type="dxa" w:w="70"/>
              <w:right w:type="dxa" w:w="110"/>
            </w:tcMar>
          </w:tcPr>
          <w:p>
            <w:pPr>
              <w:jc w:val="left"/>
            </w:pPr>
            <w:r>
              <w:rPr>
                <w:sz w:val="19"/>
                <w:szCs w:val="19"/>
              </w:rPr>
              <w:t xml:space="preserve">Sambal Cabai Gunung (UMKM-05)</w:t>
            </w:r>
          </w:p>
        </w:tc>
        <w:tc>
          <w:tcPr>
            <w:tcMar>
              <w:top w:type="dxa" w:w="70"/>
              <w:left w:type="dxa" w:w="110"/>
              <w:bottom w:type="dxa" w:w="70"/>
              <w:right w:type="dxa" w:w="110"/>
            </w:tcMar>
          </w:tcPr>
          <w:p>
            <w:pPr>
              <w:jc w:val="right"/>
            </w:pPr>
            <w:r>
              <w:rPr>
                <w:sz w:val="19"/>
                <w:szCs w:val="19"/>
              </w:rPr>
              <w:t xml:space="preserve">Rp 25.000</w:t>
            </w:r>
          </w:p>
        </w:tc>
        <w:tc>
          <w:tcPr>
            <w:tcMar>
              <w:top w:type="dxa" w:w="70"/>
              <w:left w:type="dxa" w:w="110"/>
              <w:bottom w:type="dxa" w:w="70"/>
              <w:right w:type="dxa" w:w="110"/>
            </w:tcMar>
          </w:tcPr>
          <w:p>
            <w:pPr>
              <w:jc w:val="right"/>
            </w:pPr>
            <w:r>
              <w:rPr>
                <w:sz w:val="19"/>
                <w:szCs w:val="19"/>
              </w:rPr>
              <w:t xml:space="preserve">18 botol</w:t>
            </w:r>
          </w:p>
        </w:tc>
      </w:tr>
      <w:tr>
        <w:tc>
          <w:tcPr>
            <w:tcMar>
              <w:top w:type="dxa" w:w="70"/>
              <w:left w:type="dxa" w:w="110"/>
              <w:bottom w:type="dxa" w:w="70"/>
              <w:right w:type="dxa" w:w="110"/>
            </w:tcMar>
          </w:tcPr>
          <w:p>
            <w:pPr>
              <w:jc w:val="left"/>
            </w:pPr>
            <w:r>
              <w:rPr>
                <w:sz w:val="19"/>
                <w:szCs w:val="19"/>
              </w:rPr>
              <w:t xml:space="preserve">Anyaman Bambu Argamukti (UMKM-06)</w:t>
            </w:r>
          </w:p>
        </w:tc>
        <w:tc>
          <w:tcPr>
            <w:tcMar>
              <w:top w:type="dxa" w:w="70"/>
              <w:left w:type="dxa" w:w="110"/>
              <w:bottom w:type="dxa" w:w="70"/>
              <w:right w:type="dxa" w:w="110"/>
            </w:tcMar>
          </w:tcPr>
          <w:p>
            <w:pPr>
              <w:jc w:val="right"/>
            </w:pPr>
            <w:r>
              <w:rPr>
                <w:sz w:val="19"/>
                <w:szCs w:val="19"/>
              </w:rPr>
              <w:t xml:space="preserve">Rp 75.000</w:t>
            </w:r>
          </w:p>
        </w:tc>
        <w:tc>
          <w:tcPr>
            <w:tcMar>
              <w:top w:type="dxa" w:w="70"/>
              <w:left w:type="dxa" w:w="110"/>
              <w:bottom w:type="dxa" w:w="70"/>
              <w:right w:type="dxa" w:w="110"/>
            </w:tcMar>
          </w:tcPr>
          <w:p>
            <w:pPr>
              <w:jc w:val="right"/>
            </w:pPr>
            <w:r>
              <w:rPr>
                <w:sz w:val="19"/>
                <w:szCs w:val="19"/>
              </w:rPr>
              <w:t xml:space="preserve">9 pcs</w:t>
            </w:r>
          </w:p>
        </w:tc>
      </w:tr>
      <w:tr>
        <w:tc>
          <w:tcPr>
            <w:tcMar>
              <w:top w:type="dxa" w:w="70"/>
              <w:left w:type="dxa" w:w="110"/>
              <w:bottom w:type="dxa" w:w="70"/>
              <w:right w:type="dxa" w:w="110"/>
            </w:tcMar>
          </w:tcPr>
          <w:p>
            <w:pPr>
              <w:jc w:val="left"/>
            </w:pPr>
            <w:r>
              <w:rPr>
                <w:sz w:val="19"/>
                <w:szCs w:val="19"/>
              </w:rPr>
              <w:t xml:space="preserve">Pupuk Kompos Kemasan 5 kg (UMKM-07)</w:t>
            </w:r>
          </w:p>
        </w:tc>
        <w:tc>
          <w:tcPr>
            <w:tcMar>
              <w:top w:type="dxa" w:w="70"/>
              <w:left w:type="dxa" w:w="110"/>
              <w:bottom w:type="dxa" w:w="70"/>
              <w:right w:type="dxa" w:w="110"/>
            </w:tcMar>
          </w:tcPr>
          <w:p>
            <w:pPr>
              <w:jc w:val="right"/>
            </w:pPr>
            <w:r>
              <w:rPr>
                <w:sz w:val="19"/>
                <w:szCs w:val="19"/>
              </w:rPr>
              <w:t xml:space="preserve">Rp 10.000</w:t>
            </w:r>
          </w:p>
        </w:tc>
        <w:tc>
          <w:tcPr>
            <w:tcMar>
              <w:top w:type="dxa" w:w="70"/>
              <w:left w:type="dxa" w:w="110"/>
              <w:bottom w:type="dxa" w:w="70"/>
              <w:right w:type="dxa" w:w="110"/>
            </w:tcMar>
          </w:tcPr>
          <w:p>
            <w:pPr>
              <w:jc w:val="right"/>
            </w:pPr>
            <w:r>
              <w:rPr>
                <w:sz w:val="19"/>
                <w:szCs w:val="19"/>
              </w:rPr>
              <w:t xml:space="preserve">40 karung</w:t>
            </w:r>
          </w:p>
        </w:tc>
      </w:tr>
      <w:tr>
        <w:tc>
          <w:tcPr>
            <w:tcMar>
              <w:top w:type="dxa" w:w="70"/>
              <w:left w:type="dxa" w:w="110"/>
              <w:bottom w:type="dxa" w:w="70"/>
              <w:right w:type="dxa" w:w="110"/>
            </w:tcMar>
          </w:tcPr>
          <w:p>
            <w:pPr>
              <w:jc w:val="left"/>
            </w:pPr>
            <w:r>
              <w:rPr>
                <w:sz w:val="19"/>
                <w:szCs w:val="19"/>
              </w:rPr>
              <w:t xml:space="preserve">Nilai persediaan menurut harga jual</w:t>
            </w:r>
          </w:p>
        </w:tc>
        <w:tc>
          <w:tcPr>
            <w:tcMar>
              <w:top w:type="dxa" w:w="70"/>
              <w:left w:type="dxa" w:w="110"/>
              <w:bottom w:type="dxa" w:w="70"/>
              <w:right w:type="dxa" w:w="110"/>
            </w:tcMar>
          </w:tcPr>
          <w:p>
            <w:pPr>
              <w:jc w:val="right"/>
            </w:pPr>
            <w:r>
              <w:rPr>
                <w:sz w:val="19"/>
                <w:szCs w:val="19"/>
              </w:rPr>
              <w:t xml:space="preserve"/>
            </w:r>
          </w:p>
        </w:tc>
        <w:tc>
          <w:tcPr>
            <w:tcMar>
              <w:top w:type="dxa" w:w="70"/>
              <w:left w:type="dxa" w:w="110"/>
              <w:bottom w:type="dxa" w:w="70"/>
              <w:right w:type="dxa" w:w="110"/>
            </w:tcMar>
          </w:tcPr>
          <w:p>
            <w:pPr>
              <w:jc w:val="right"/>
            </w:pPr>
            <w:r>
              <w:rPr>
                <w:sz w:val="19"/>
                <w:szCs w:val="19"/>
              </w:rPr>
              <w:t xml:space="preserve">Rp 4.561.000</w:t>
            </w:r>
          </w:p>
        </w:tc>
      </w:tr>
    </w:tbl>
    <w:p>
      <w:pPr>
        <w:spacing w:after="140"/>
      </w:pPr>
    </w:p>
    <w:p>
      <w:pPr>
        <w:spacing w:after="40" w:before="280"/>
        <w:jc w:val="center"/>
      </w:pPr>
      <w:r>
        <w:rPr>
          <w:b/>
          <w:bCs/>
          <w:sz w:val="22"/>
          <w:szCs w:val="22"/>
        </w:rPr>
        <w:t xml:space="preserve">Pasal 4</w:t>
      </w:r>
    </w:p>
    <w:p>
      <w:pPr>
        <w:spacing w:after="140"/>
        <w:jc w:val="center"/>
      </w:pPr>
      <w:r>
        <w:rPr>
          <w:b/>
          <w:bCs/>
          <w:sz w:val="22"/>
          <w:szCs w:val="22"/>
        </w:rPr>
        <w:t xml:space="preserve">AKUN PENGGUNA YANG DISERAHKAN</w:t>
      </w:r>
    </w:p>
    <w:p>
      <w:pPr>
        <w:spacing w:after="120" w:line="300"/>
        <w:jc w:val="both"/>
      </w:pPr>
      <w:r>
        <w:rPr>
          <w:sz w:val="22"/>
          <w:szCs w:val="22"/>
        </w:rPr>
        <w:t xml:space="preserve">Akun berikut diserahkan beserta kata sandinya, yang disampaikan terpisah dari berita acara ini. PIHAK KEDUA wajib mengganti seluruh kata sandi tersebut segera setelah serah terima.</w:t>
      </w:r>
    </w:p>
    <w:p>
      <w:pPr>
        <w:spacing w:after="80"/>
      </w:pPr>
    </w:p>
    <w:tbl>
      <w:tblPr>
        <w:tblW w:type="pct" w:w="100%"/>
        <w:tblBorders>
          <w:top w:val="single" w:color="CBD5E1" w:sz="2"/>
          <w:left w:val="single" w:color="CBD5E1" w:sz="2"/>
          <w:bottom w:val="single" w:color="CBD5E1" w:sz="2"/>
          <w:right w:val="single" w:color="CBD5E1" w:sz="2"/>
          <w:insideH w:val="single" w:color="E2E8F0" w:sz="2"/>
          <w:insideV w:val="single" w:color="E2E8F0" w:sz="2"/>
        </w:tblBorders>
      </w:tblPr>
      <w:tblGrid>
        <w:gridCol w:w="2600"/>
        <w:gridCol w:w="3600"/>
        <w:gridCol w:w="2900"/>
      </w:tblGrid>
      <w:tr>
        <w:trPr>
          <w:tblHeader/>
        </w:trPr>
        <w:tc>
          <w:tcPr>
            <w:shd w:fill="F1F5F9" w:val="clear"/>
            <w:tcMar>
              <w:top w:type="dxa" w:w="70"/>
              <w:left w:type="dxa" w:w="110"/>
              <w:bottom w:type="dxa" w:w="70"/>
              <w:right w:type="dxa" w:w="110"/>
            </w:tcMar>
          </w:tcPr>
          <w:p>
            <w:pPr>
              <w:jc w:val="left"/>
            </w:pPr>
            <w:r>
              <w:rPr>
                <w:b/>
                <w:bCs/>
                <w:sz w:val="19"/>
                <w:szCs w:val="19"/>
              </w:rPr>
              <w:t xml:space="preserve">Nama pengguna</w:t>
            </w:r>
          </w:p>
        </w:tc>
        <w:tc>
          <w:tcPr>
            <w:shd w:fill="F1F5F9" w:val="clear"/>
            <w:tcMar>
              <w:top w:type="dxa" w:w="70"/>
              <w:left w:type="dxa" w:w="110"/>
              <w:bottom w:type="dxa" w:w="70"/>
              <w:right w:type="dxa" w:w="110"/>
            </w:tcMar>
          </w:tcPr>
          <w:p>
            <w:pPr>
              <w:jc w:val="right"/>
            </w:pPr>
            <w:r>
              <w:rPr>
                <w:b/>
                <w:bCs/>
                <w:sz w:val="19"/>
                <w:szCs w:val="19"/>
              </w:rPr>
              <w:t xml:space="preserve">Nama</w:t>
            </w:r>
          </w:p>
        </w:tc>
        <w:tc>
          <w:tcPr>
            <w:shd w:fill="F1F5F9" w:val="clear"/>
            <w:tcMar>
              <w:top w:type="dxa" w:w="70"/>
              <w:left w:type="dxa" w:w="110"/>
              <w:bottom w:type="dxa" w:w="70"/>
              <w:right w:type="dxa" w:w="110"/>
            </w:tcMar>
          </w:tcPr>
          <w:p>
            <w:pPr>
              <w:jc w:val="right"/>
            </w:pPr>
            <w:r>
              <w:rPr>
                <w:b/>
                <w:bCs/>
                <w:sz w:val="19"/>
                <w:szCs w:val="19"/>
              </w:rPr>
              <w:t xml:space="preserve">Peran</w:t>
            </w:r>
          </w:p>
        </w:tc>
      </w:tr>
      <w:tr>
        <w:tc>
          <w:tcPr>
            <w:tcMar>
              <w:top w:type="dxa" w:w="70"/>
              <w:left w:type="dxa" w:w="110"/>
              <w:bottom w:type="dxa" w:w="70"/>
              <w:right w:type="dxa" w:w="110"/>
            </w:tcMar>
          </w:tcPr>
          <w:p>
            <w:pPr>
              <w:jc w:val="left"/>
            </w:pPr>
            <w:r>
              <w:rPr>
                <w:sz w:val="19"/>
                <w:szCs w:val="19"/>
              </w:rPr>
              <w:t xml:space="preserve">admin</w:t>
            </w:r>
          </w:p>
        </w:tc>
        <w:tc>
          <w:tcPr>
            <w:tcMar>
              <w:top w:type="dxa" w:w="70"/>
              <w:left w:type="dxa" w:w="110"/>
              <w:bottom w:type="dxa" w:w="70"/>
              <w:right w:type="dxa" w:w="110"/>
            </w:tcMar>
          </w:tcPr>
          <w:p>
            <w:pPr>
              <w:jc w:val="right"/>
            </w:pPr>
            <w:r>
              <w:rPr>
                <w:sz w:val="19"/>
                <w:szCs w:val="19"/>
              </w:rPr>
              <w:t xml:space="preserve">Administrator</w:t>
            </w:r>
          </w:p>
        </w:tc>
        <w:tc>
          <w:tcPr>
            <w:tcMar>
              <w:top w:type="dxa" w:w="70"/>
              <w:left w:type="dxa" w:w="110"/>
              <w:bottom w:type="dxa" w:w="70"/>
              <w:right w:type="dxa" w:w="110"/>
            </w:tcMar>
          </w:tcPr>
          <w:p>
            <w:pPr>
              <w:jc w:val="right"/>
            </w:pPr>
            <w:r>
              <w:rPr>
                <w:sz w:val="19"/>
                <w:szCs w:val="19"/>
              </w:rPr>
              <w:t xml:space="preserve">ADMIN</w:t>
            </w:r>
          </w:p>
        </w:tc>
      </w:tr>
      <w:tr>
        <w:tc>
          <w:tcPr>
            <w:tcMar>
              <w:top w:type="dxa" w:w="70"/>
              <w:left w:type="dxa" w:w="110"/>
              <w:bottom w:type="dxa" w:w="70"/>
              <w:right w:type="dxa" w:w="110"/>
            </w:tcMar>
          </w:tcPr>
          <w:p>
            <w:pPr>
              <w:jc w:val="left"/>
            </w:pPr>
            <w:r>
              <w:rPr>
                <w:sz w:val="19"/>
                <w:szCs w:val="19"/>
              </w:rPr>
              <w:t xml:space="preserve">op.organik</w:t>
            </w:r>
          </w:p>
        </w:tc>
        <w:tc>
          <w:tcPr>
            <w:tcMar>
              <w:top w:type="dxa" w:w="70"/>
              <w:left w:type="dxa" w:w="110"/>
              <w:bottom w:type="dxa" w:w="70"/>
              <w:right w:type="dxa" w:w="110"/>
            </w:tcMar>
          </w:tcPr>
          <w:p>
            <w:pPr>
              <w:jc w:val="right"/>
            </w:pPr>
            <w:r>
              <w:rPr>
                <w:sz w:val="19"/>
                <w:szCs w:val="19"/>
              </w:rPr>
              <w:t xml:space="preserve">Operator Pengolahan Organik</w:t>
            </w:r>
          </w:p>
        </w:tc>
        <w:tc>
          <w:tcPr>
            <w:tcMar>
              <w:top w:type="dxa" w:w="70"/>
              <w:left w:type="dxa" w:w="110"/>
              <w:bottom w:type="dxa" w:w="70"/>
              <w:right w:type="dxa" w:w="110"/>
            </w:tcMar>
          </w:tcPr>
          <w:p>
            <w:pPr>
              <w:jc w:val="right"/>
            </w:pPr>
            <w:r>
              <w:rPr>
                <w:sz w:val="19"/>
                <w:szCs w:val="19"/>
              </w:rPr>
              <w:t xml:space="preserve">OPERATOR ORGANIK</w:t>
            </w:r>
          </w:p>
        </w:tc>
      </w:tr>
      <w:tr>
        <w:tc>
          <w:tcPr>
            <w:tcMar>
              <w:top w:type="dxa" w:w="70"/>
              <w:left w:type="dxa" w:w="110"/>
              <w:bottom w:type="dxa" w:w="70"/>
              <w:right w:type="dxa" w:w="110"/>
            </w:tcMar>
          </w:tcPr>
          <w:p>
            <w:pPr>
              <w:jc w:val="left"/>
            </w:pPr>
            <w:r>
              <w:rPr>
                <w:sz w:val="19"/>
                <w:szCs w:val="19"/>
              </w:rPr>
              <w:t xml:space="preserve">op.tani</w:t>
            </w:r>
          </w:p>
        </w:tc>
        <w:tc>
          <w:tcPr>
            <w:tcMar>
              <w:top w:type="dxa" w:w="70"/>
              <w:left w:type="dxa" w:w="110"/>
              <w:bottom w:type="dxa" w:w="70"/>
              <w:right w:type="dxa" w:w="110"/>
            </w:tcMar>
          </w:tcPr>
          <w:p>
            <w:pPr>
              <w:jc w:val="right"/>
            </w:pPr>
            <w:r>
              <w:rPr>
                <w:sz w:val="19"/>
                <w:szCs w:val="19"/>
              </w:rPr>
              <w:t xml:space="preserve">Operator Pertanian</w:t>
            </w:r>
          </w:p>
        </w:tc>
        <w:tc>
          <w:tcPr>
            <w:tcMar>
              <w:top w:type="dxa" w:w="70"/>
              <w:left w:type="dxa" w:w="110"/>
              <w:bottom w:type="dxa" w:w="70"/>
              <w:right w:type="dxa" w:w="110"/>
            </w:tcMar>
          </w:tcPr>
          <w:p>
            <w:pPr>
              <w:jc w:val="right"/>
            </w:pPr>
            <w:r>
              <w:rPr>
                <w:sz w:val="19"/>
                <w:szCs w:val="19"/>
              </w:rPr>
              <w:t xml:space="preserve">OPERATOR TANI</w:t>
            </w:r>
          </w:p>
        </w:tc>
      </w:tr>
    </w:tbl>
    <w:p>
      <w:pPr>
        <w:spacing w:after="140"/>
      </w:pPr>
    </w:p>
    <w:p>
      <w:pPr>
        <w:spacing w:after="40" w:before="280"/>
        <w:jc w:val="center"/>
      </w:pPr>
      <w:r>
        <w:rPr>
          <w:b/>
          <w:bCs/>
          <w:sz w:val="22"/>
          <w:szCs w:val="22"/>
        </w:rPr>
        <w:t xml:space="preserve">Pasal 5</w:t>
      </w:r>
    </w:p>
    <w:p>
      <w:pPr>
        <w:spacing w:after="140"/>
        <w:jc w:val="center"/>
      </w:pPr>
      <w:r>
        <w:rPr>
          <w:b/>
          <w:bCs/>
          <w:sz w:val="22"/>
          <w:szCs w:val="22"/>
        </w:rPr>
        <w:t xml:space="preserve">HAL YANG PERLU DITINDAKLANJUTI</w:t>
      </w:r>
    </w:p>
    <w:p>
      <w:pPr>
        <w:spacing w:after="120" w:line="300"/>
        <w:jc w:val="both"/>
      </w:pPr>
      <w:r>
        <w:rPr>
          <w:sz w:val="22"/>
          <w:szCs w:val="22"/>
        </w:rPr>
        <w:t xml:space="preserve">PIHAK KEDUA menyatakan telah mengetahui hal-hal berikut dan bersedia menindaklanjutinya.</w:t>
      </w:r>
    </w:p>
    <w:p>
      <w:pPr>
        <w:pStyle w:val="ListParagraph"/>
        <w:numPr>
          <w:ilvl w:val="0"/>
          <w:numId w:val="1"/>
        </w:numPr>
        <w:spacing w:after="70" w:line="290"/>
        <w:jc w:val="both"/>
      </w:pPr>
      <w:r>
        <w:rPr>
          <w:sz w:val="21"/>
          <w:szCs w:val="21"/>
        </w:rPr>
        <w:t xml:space="preserve">Mengganti kata sandi seluruh akun yang diserahkan pada Pasal 4.</w:t>
      </w:r>
    </w:p>
    <w:p>
      <w:pPr>
        <w:pStyle w:val="ListParagraph"/>
        <w:numPr>
          <w:ilvl w:val="0"/>
          <w:numId w:val="1"/>
        </w:numPr>
        <w:spacing w:after="70" w:line="290"/>
        <w:jc w:val="both"/>
      </w:pPr>
      <w:r>
        <w:rPr>
          <w:sz w:val="21"/>
          <w:szCs w:val="21"/>
        </w:rPr>
        <w:t xml:space="preserve">Mencocokkan stok pupuk dan bahan baku pada Pasal 3 dengan keadaan fisik di gudang, serta mencatat selisihnya lewat menu penyesuaian stok apabila ada.</w:t>
      </w:r>
    </w:p>
    <w:p>
      <w:pPr>
        <w:pStyle w:val="ListParagraph"/>
        <w:numPr>
          <w:ilvl w:val="0"/>
          <w:numId w:val="1"/>
        </w:numPr>
        <w:spacing w:after="70" w:line="290"/>
        <w:jc w:val="both"/>
      </w:pPr>
      <w:r>
        <w:rPr>
          <w:sz w:val="21"/>
          <w:szCs w:val="21"/>
        </w:rPr>
        <w:t xml:space="preserve">Menetapkan petugas yang bertanggung jawab menimbang bahan baku, memulai batch, dan mencatat hasil panen.</w:t>
      </w:r>
    </w:p>
    <w:p>
      <w:pPr>
        <w:pStyle w:val="ListParagraph"/>
        <w:numPr>
          <w:ilvl w:val="0"/>
          <w:numId w:val="1"/>
        </w:numPr>
        <w:spacing w:after="70" w:line="290"/>
        <w:jc w:val="both"/>
      </w:pPr>
      <w:r>
        <w:rPr>
          <w:sz w:val="21"/>
          <w:szCs w:val="21"/>
        </w:rPr>
        <w:t xml:space="preserve">Melengkapi pencatatan penjualan produk UMKM, yang pada versi ini belum tersedia.</w:t>
      </w:r>
    </w:p>
    <w:p>
      <w:pPr>
        <w:spacing w:after="80"/>
      </w:pPr>
    </w:p>
    <w:tbl>
      <w:tblPr>
        <w:tblW w:type="pct" w:w="100%"/>
        <w:tblBorders>
          <w:top w:val="single" w:color="0F766E" w:sz="6"/>
          <w:left w:val="single" w:color="0F766E" w:sz="18"/>
          <w:bottom w:val="single" w:color="0F766E" w:sz="6"/>
          <w:right w:val="single" w:color="0F766E" w:sz="6"/>
          <w:insideH w:val="none" w:color="FFFFFF" w:sz="0"/>
          <w:insideV w:val="none" w:color="FFFFFF" w:sz="0"/>
        </w:tblBorders>
      </w:tblPr>
      <w:tblGrid>
        <w:gridCol w:w="100"/>
      </w:tblGrid>
      <w:tr>
        <w:tc>
          <w:tcPr>
            <w:tcMar>
              <w:top w:type="dxa" w:w="150"/>
              <w:left w:type="dxa" w:w="200"/>
              <w:bottom w:type="dxa" w:w="150"/>
              <w:right w:type="dxa" w:w="200"/>
            </w:tcMar>
          </w:tcPr>
          <w:p>
            <w:pPr>
              <w:spacing w:after="60"/>
            </w:pPr>
            <w:r>
              <w:rPr>
                <w:b/>
                <w:bCs/>
                <w:color w:val="0F766E"/>
                <w:sz w:val="21"/>
                <w:szCs w:val="21"/>
              </w:rPr>
              <w:t xml:space="preserve">Rasio estimasi pupuk masih berupa setelan sementara</w:t>
            </w:r>
          </w:p>
          <w:p>
            <w:pPr>
              <w:spacing w:after="60" w:line="290"/>
              <w:jc w:val="both"/>
            </w:pPr>
            <w:r>
              <w:rPr>
                <w:sz w:val="20"/>
                <w:szCs w:val="20"/>
              </w:rPr>
              <w:t xml:space="preserve">Sistem saat ini memakai rasio 31 persen untuk kompos padat dan 0,09 liter per kilogram bahan untuk pupuk cair. Angka itu dipakai HANYA untuk memperkirakan hasil saat batch dimulai, dan bukan hasil pengukuran di Desa Argamukti.</w:t>
            </w:r>
          </w:p>
          <w:p>
            <w:pPr>
              <w:spacing w:after="60" w:line="290"/>
              <w:jc w:val="both"/>
            </w:pPr>
            <w:r>
              <w:rPr>
                <w:sz w:val="20"/>
                <w:szCs w:val="20"/>
              </w:rPr>
              <w:t xml:space="preserve">Sebagai pembanding, rendemen yang benar-benar tercapai dari batch yang sudah selesai adalah 31,16 persen dan 0,0902 liter per kilogram.</w:t>
            </w:r>
          </w:p>
          <w:p>
            <w:pPr>
              <w:spacing w:after="60" w:line="290"/>
              <w:jc w:val="both"/>
            </w:pPr>
            <w:r>
              <w:rPr>
                <w:sz w:val="20"/>
                <w:szCs w:val="20"/>
              </w:rPr>
              <w:t xml:space="preserve">Setelah beberapa kali produksi, setelan tersebut hendaknya disesuaikan melalui menu Pengaturan agar perkiraan yang muncul di layar mendekati kenyataan. Penjelasan lengkap rumusnya ada pada dokumen Perhitungan Produksi Pupuk.</w:t>
            </w:r>
          </w:p>
        </w:tc>
      </w:tr>
    </w:tbl>
    <w:p>
      <w:pPr>
        <w:spacing w:after="40" w:before="280"/>
        <w:jc w:val="center"/>
      </w:pPr>
      <w:r>
        <w:rPr>
          <w:b/>
          <w:bCs/>
          <w:sz w:val="22"/>
          <w:szCs w:val="22"/>
        </w:rPr>
        <w:t xml:space="preserve">Pasal 6</w:t>
      </w:r>
    </w:p>
    <w:p>
      <w:pPr>
        <w:spacing w:after="140"/>
        <w:jc w:val="center"/>
      </w:pPr>
      <w:r>
        <w:rPr>
          <w:b/>
          <w:bCs/>
          <w:sz w:val="22"/>
          <w:szCs w:val="22"/>
        </w:rPr>
        <w:t xml:space="preserve">PENUTUP</w:t>
      </w:r>
    </w:p>
    <w:p>
      <w:pPr>
        <w:spacing w:after="120" w:line="300"/>
        <w:jc w:val="both"/>
      </w:pPr>
      <w:r>
        <w:rPr>
          <w:sz w:val="22"/>
          <w:szCs w:val="22"/>
        </w:rPr>
        <w:t xml:space="preserve">Berita acara ini berlaku sejak tanggal ditandatangani oleh kedua belah pihak. Segala sesuatu yang belum diatur atau yang ternyata terdapat kekeliruan di dalamnya akan diperbaiki sebagaimana mestinya melalui musyawarah kedua belah pihak.</w:t>
      </w:r>
    </w:p>
    <w:p>
      <w:pPr>
        <w:spacing w:after="120" w:line="300"/>
        <w:jc w:val="both"/>
      </w:pPr>
      <w:r>
        <w:rPr>
          <w:sz w:val="22"/>
          <w:szCs w:val="22"/>
        </w:rPr>
        <w:t xml:space="preserve">Demikian berita acara serah terima ini dibuat dengan sebenar-benarnya dalam rangkap 2 (dua) bermeterai cukup, masing-masing mempunyai kekuatan hukum yang sama, untuk dipergunakan sebagaimana mestinya.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Pr>
        <w:tc>
          <w:tcPr>
            <w:tcMar>
              <w:top w:type="dxa" w:w="0"/>
              <w:left w:type="dxa" w:w="0"/>
              <w:bottom w:type="dxa" w:w="0"/>
              <w:right w:type="dxa" w:w="0"/>
            </w:tcMar>
          </w:tcPr>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Mar>
                    <w:top w:type="dxa" w:w="60"/>
                    <w:left w:type="dxa" w:w="60"/>
                    <w:bottom w:type="dxa" w:w="60"/>
                    <w:right w:type="dxa" w:w="60"/>
                  </w:tcMar>
                  <w:vAlign w:val="top"/>
                </w:tcPr>
                <w:p>
                  <w:pPr>
                    <w:spacing w:after="0" w:line="280"/>
                    <w:jc w:val="center"/>
                  </w:pPr>
                  <w:r>
                    <w:rPr>
                      <w:color w:val="000000"/>
                      <w:sz w:val="22"/>
                      <w:szCs w:val="22"/>
                    </w:rPr>
                    <w:t xml:space="preserve">PIHAK PERTAMA</w:t>
                  </w:r>
                </w:p>
                <w:p>
                  <w:pPr>
                    <w:spacing w:after="0" w:line="280"/>
                    <w:jc w:val="center"/>
                  </w:pPr>
                  <w:r>
                    <w:rPr>
                      <w:color w:val="64748B"/>
                      <w:sz w:val="20"/>
                      <w:szCs w:val="20"/>
                    </w:rPr>
                    <w:t xml:space="preserve">Kuliah Kerja Mahasiswa Kelompok 45</w:t>
                  </w:r>
                </w:p>
              </w:tc>
              <w:tc>
                <w:tcPr>
                  <w:tcMar>
                    <w:top w:type="dxa" w:w="60"/>
                    <w:left w:type="dxa" w:w="60"/>
                    <w:bottom w:type="dxa" w:w="60"/>
                    <w:right w:type="dxa" w:w="60"/>
                  </w:tcMar>
                  <w:vAlign w:val="top"/>
                </w:tcPr>
                <w:p>
                  <w:pPr>
                    <w:spacing w:after="0" w:line="280"/>
                    <w:jc w:val="center"/>
                  </w:pPr>
                  <w:r>
                    <w:rPr>
                      <w:color w:val="000000"/>
                      <w:sz w:val="22"/>
                      <w:szCs w:val="22"/>
                    </w:rPr>
                    <w:t xml:space="preserve">PIHAK KEDUA</w:t>
                  </w:r>
                </w:p>
                <w:p>
                  <w:pPr>
                    <w:spacing w:after="0" w:line="280"/>
                    <w:jc w:val="center"/>
                  </w:pPr>
                  <w:r>
                    <w:rPr>
                      <w:color w:val="64748B"/>
                      <w:sz w:val="20"/>
                      <w:szCs w:val="20"/>
                    </w:rPr>
                    <w:t xml:space="preserve">Pemerintah Desa Argamukti</w:t>
                  </w:r>
                </w:p>
              </w:tc>
            </w:tr>
            <w:tr>
              <w:trPr>
                <w:cantSplit/>
              </w:trPr>
              <w:tc>
                <w:tcPr>
                  <w:tcMar>
                    <w:top w:type="dxa" w:w="850"/>
                    <w:left w:type="dxa" w:w="60"/>
                    <w:bottom w:type="dxa" w:w="40"/>
                    <w:right w:type="dxa" w:w="60"/>
                  </w:tcMar>
                </w:tcPr>
                <w:p>
                  <w:pPr>
                    <w:jc w:val="center"/>
                  </w:pPr>
                  <w:r>
                    <w:rPr>
                      <w:b w:val="false"/>
                      <w:bCs w:val="false"/>
                      <w:sz w:val="22"/>
                      <w:szCs w:val="22"/>
                    </w:rPr>
                    <w:t xml:space="preserve">( ........................ )</w:t>
                  </w:r>
                </w:p>
              </w:tc>
              <w:tc>
                <w:tcPr>
                  <w:tcMar>
                    <w:top w:type="dxa" w:w="850"/>
                    <w:left w:type="dxa" w:w="60"/>
                    <w:bottom w:type="dxa" w:w="40"/>
                    <w:right w:type="dxa" w:w="60"/>
                  </w:tcMar>
                </w:tcPr>
                <w:p>
                  <w:pPr>
                    <w:jc w:val="center"/>
                  </w:pPr>
                  <w:r>
                    <w:rPr>
                      <w:b w:val="false"/>
                      <w:bCs w:val="false"/>
                      <w:sz w:val="22"/>
                      <w:szCs w:val="22"/>
                    </w:rPr>
                    <w:t xml:space="preserve">( ........................ )</w:t>
                  </w:r>
                </w:p>
              </w:tc>
            </w:tr>
          </w:tbl>
          <w:p>
            <w:pPr>
              <w:spacing w:after="0" w:before="360"/>
              <w:jc w:val="center"/>
            </w:pPr>
            <w:r>
              <w:rPr>
                <w:sz w:val="22"/>
                <w:szCs w:val="22"/>
              </w:rPr>
              <w:t xml:space="preserve">Mengetahui,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Mar>
                    <w:top w:type="dxa" w:w="60"/>
                    <w:left w:type="dxa" w:w="60"/>
                    <w:bottom w:type="dxa" w:w="60"/>
                    <w:right w:type="dxa" w:w="60"/>
                  </w:tcMar>
                  <w:vAlign w:val="top"/>
                </w:tcPr>
                <w:p>
                  <w:pPr>
                    <w:spacing w:after="0" w:line="280"/>
                    <w:jc w:val="center"/>
                  </w:pPr>
                  <w:r>
                    <w:rPr>
                      <w:color w:val="000000"/>
                      <w:sz w:val="22"/>
                      <w:szCs w:val="22"/>
                    </w:rPr>
                    <w:t xml:space="preserve">Kepala Desa Argamukti</w:t>
                  </w:r>
                </w:p>
              </w:tc>
              <w:tc>
                <w:tcPr>
                  <w:tcMar>
                    <w:top w:type="dxa" w:w="60"/>
                    <w:left w:type="dxa" w:w="60"/>
                    <w:bottom w:type="dxa" w:w="60"/>
                    <w:right w:type="dxa" w:w="60"/>
                  </w:tcMar>
                  <w:vAlign w:val="top"/>
                </w:tcPr>
                <w:p>
                  <w:pPr>
                    <w:spacing w:after="0" w:line="280"/>
                    <w:jc w:val="center"/>
                  </w:pPr>
                  <w:r>
                    <w:rPr>
                      <w:color w:val="000000"/>
                      <w:sz w:val="22"/>
                      <w:szCs w:val="22"/>
                    </w:rPr>
                    <w:t xml:space="preserve">Dosen Pembimbing Lapangan</w:t>
                  </w:r>
                </w:p>
              </w:tc>
            </w:tr>
            <w:tr>
              <w:trPr>
                <w:cantSplit/>
              </w:trPr>
              <w:tc>
                <w:tcPr>
                  <w:tcMar>
                    <w:top w:type="dxa" w:w="850"/>
                    <w:left w:type="dxa" w:w="60"/>
                    <w:bottom w:type="dxa" w:w="40"/>
                    <w:right w:type="dxa" w:w="60"/>
                  </w:tcMar>
                </w:tcPr>
                <w:p>
                  <w:pPr>
                    <w:jc w:val="center"/>
                  </w:pPr>
                  <w:r>
                    <w:rPr>
                      <w:b w:val="false"/>
                      <w:bCs w:val="false"/>
                      <w:sz w:val="22"/>
                      <w:szCs w:val="22"/>
                    </w:rPr>
                    <w:t xml:space="preserve">( ........................ )</w:t>
                  </w:r>
                </w:p>
              </w:tc>
              <w:tc>
                <w:tcPr>
                  <w:tcMar>
                    <w:top w:type="dxa" w:w="850"/>
                    <w:left w:type="dxa" w:w="60"/>
                    <w:bottom w:type="dxa" w:w="40"/>
                    <w:right w:type="dxa" w:w="60"/>
                  </w:tcMar>
                </w:tcPr>
                <w:p>
                  <w:pPr>
                    <w:jc w:val="center"/>
                  </w:pPr>
                  <w:r>
                    <w:rPr>
                      <w:b w:val="false"/>
                      <w:bCs w:val="false"/>
                      <w:sz w:val="22"/>
                      <w:szCs w:val="22"/>
                    </w:rPr>
                    <w:t xml:space="preserve">( ........................ )</w:t>
                  </w:r>
                </w:p>
              </w:tc>
            </w:tr>
          </w:tbl>
          <w:p/>
        </w:tc>
      </w:tr>
    </w:tbl>
    <w:sectPr>
      <w:pgSz w:w="11906" w:h="16838" w:orient="portrait"/>
      <w:pgMar w:top="1134" w:right="1134" w:bottom="1134"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Berita Acara Serah Terima - Produksi Pupuk dan Produk UMKM</dc:title>
  <dc:creator>KKM Kelompok 45 - Universitas Muhammadiyah Cirebon</dc:creator>
  <dc:description>Berita acara serah terima AgroMukti - Sistem Informasi Terpadu Desa Argamukti</dc:description>
  <cp:lastModifiedBy>Un-named</cp:lastModifiedBy>
  <cp:revision>1</cp:revision>
  <dcterms:created xsi:type="dcterms:W3CDTF">2026-09-08T09:08:34.858Z</dcterms:created>
  <dcterms:modified xsi:type="dcterms:W3CDTF">2026-09-08T09:08:34.858Z</dcterms:modified>
</cp:coreProperties>
</file>

<file path=docProps/custom.xml><?xml version="1.0" encoding="utf-8"?>
<Properties xmlns="http://schemas.openxmlformats.org/officeDocument/2006/custom-properties" xmlns:vt="http://schemas.openxmlformats.org/officeDocument/2006/docPropsVTypes"/>
</file>