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1A57" w14:textId="19B4366E" w:rsidR="002647C9" w:rsidRPr="00793AEA" w:rsidRDefault="002647C9" w:rsidP="00122F1E">
      <w:pPr>
        <w:pStyle w:val="Balk1"/>
        <w:spacing w:line="240" w:lineRule="auto"/>
        <w:jc w:val="both"/>
        <w:rPr>
          <w:rFonts w:eastAsia="Times New Roman"/>
          <w:lang w:eastAsia="tr-TR"/>
        </w:rPr>
      </w:pPr>
      <w:bookmarkStart w:id="0" w:name="_Toc155533706"/>
      <w:r w:rsidRPr="002647C9">
        <w:rPr>
          <w:rFonts w:eastAsia="Times New Roman"/>
          <w:lang w:eastAsia="tr-TR"/>
        </w:rPr>
        <w:t>Belge</w:t>
      </w:r>
      <w:bookmarkEnd w:id="0"/>
    </w:p>
    <w:p w14:paraId="43778AE0" w14:textId="3EF7B517" w:rsidR="00AD4FE1" w:rsidRDefault="002647C9" w:rsidP="00122F1E">
      <w:pPr>
        <w:pStyle w:val="Balk2"/>
        <w:spacing w:line="240" w:lineRule="auto"/>
        <w:ind w:firstLine="709"/>
        <w:jc w:val="both"/>
        <w:rPr>
          <w:shd w:val="clear" w:color="auto" w:fill="FFFFFF"/>
        </w:rPr>
      </w:pPr>
      <w:bookmarkStart w:id="1" w:name="_Toc155533707"/>
      <w:r>
        <w:rPr>
          <w:shd w:val="clear" w:color="auto" w:fill="FFFFFF"/>
        </w:rPr>
        <w:t>Belge.</w:t>
      </w:r>
      <w:bookmarkEnd w:id="1"/>
    </w:p>
    <w:p w14:paraId="3FEB0BFF" w14:textId="77777777" w:rsidR="00AD4FE1" w:rsidRDefault="00AD4FE1" w:rsidP="00122F1E">
      <w:pPr>
        <w:spacing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 w:type="page"/>
      </w:r>
    </w:p>
    <w:p w14:paraId="58869B11" w14:textId="77777777" w:rsidR="002647C9" w:rsidRDefault="002647C9" w:rsidP="00122F1E">
      <w:pPr>
        <w:spacing w:line="240" w:lineRule="auto"/>
        <w:ind w:firstLine="708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93B6D4D" w14:textId="77777777" w:rsidR="002647C9" w:rsidRDefault="002647C9" w:rsidP="00122F1E">
      <w:pPr>
        <w:pStyle w:val="Balk1"/>
        <w:spacing w:line="240" w:lineRule="auto"/>
        <w:jc w:val="both"/>
        <w:rPr>
          <w:rFonts w:eastAsia="Times New Roman"/>
          <w:lang w:eastAsia="tr-TR"/>
        </w:rPr>
      </w:pPr>
      <w:bookmarkStart w:id="2" w:name="_Toc155533708"/>
      <w:r w:rsidRPr="002647C9">
        <w:rPr>
          <w:rFonts w:eastAsia="Times New Roman"/>
          <w:lang w:eastAsia="tr-TR"/>
        </w:rPr>
        <w:t>Anlamlar</w:t>
      </w:r>
      <w:bookmarkEnd w:id="2"/>
    </w:p>
    <w:p w14:paraId="6C93A807" w14:textId="36B6441E" w:rsidR="002647C9" w:rsidRPr="002647C9" w:rsidRDefault="002647C9" w:rsidP="00122F1E">
      <w:pPr>
        <w:pStyle w:val="Balk3"/>
        <w:spacing w:line="240" w:lineRule="auto"/>
        <w:ind w:left="709"/>
        <w:jc w:val="both"/>
        <w:rPr>
          <w:rFonts w:eastAsia="Times New Roman"/>
          <w:lang w:eastAsia="tr-TR"/>
        </w:rPr>
      </w:pPr>
      <w:bookmarkStart w:id="3" w:name="_Toc155533709"/>
      <w:r w:rsidRPr="002647C9">
        <w:rPr>
          <w:rFonts w:eastAsia="Times New Roman"/>
          <w:lang w:eastAsia="tr-TR"/>
        </w:rPr>
        <w:t>[1] Üzerinde her türlü bilginin kayıtlı olduğu nesne ya da maddeler.</w:t>
      </w:r>
      <w:bookmarkEnd w:id="3"/>
    </w:p>
    <w:p w14:paraId="77A1F5CC" w14:textId="3B848A55" w:rsidR="00AD4FE1" w:rsidRDefault="002647C9" w:rsidP="00122F1E">
      <w:pPr>
        <w:pStyle w:val="Balk3"/>
        <w:spacing w:line="240" w:lineRule="auto"/>
        <w:ind w:left="709"/>
        <w:jc w:val="both"/>
        <w:rPr>
          <w:rFonts w:eastAsia="Times New Roman"/>
          <w:lang w:eastAsia="tr-TR"/>
        </w:rPr>
      </w:pPr>
      <w:bookmarkStart w:id="4" w:name="_Toc155533710"/>
      <w:r w:rsidRPr="002647C9">
        <w:rPr>
          <w:rFonts w:eastAsia="Times New Roman"/>
          <w:lang w:eastAsia="tr-TR"/>
        </w:rPr>
        <w:t>[2] Bir iddianın doğruluğunu gösteren yazı, vesika</w:t>
      </w:r>
      <w:bookmarkEnd w:id="4"/>
    </w:p>
    <w:p w14:paraId="1293E41C" w14:textId="48863C80" w:rsidR="00AD4FE1" w:rsidRDefault="00AD4FE1" w:rsidP="00122F1E">
      <w:pPr>
        <w:spacing w:line="240" w:lineRule="auto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br w:type="page"/>
      </w:r>
    </w:p>
    <w:p w14:paraId="662DEFA8" w14:textId="77777777" w:rsidR="002647C9" w:rsidRPr="002647C9" w:rsidRDefault="002647C9" w:rsidP="00122F1E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</w:p>
    <w:p w14:paraId="5F8B597E" w14:textId="77777777" w:rsidR="002647C9" w:rsidRPr="002647C9" w:rsidRDefault="002647C9" w:rsidP="00122F1E">
      <w:pPr>
        <w:pStyle w:val="Balk1"/>
        <w:spacing w:line="240" w:lineRule="auto"/>
        <w:jc w:val="both"/>
        <w:rPr>
          <w:rFonts w:eastAsia="Times New Roman"/>
          <w:lang w:eastAsia="tr-TR"/>
        </w:rPr>
      </w:pPr>
      <w:bookmarkStart w:id="5" w:name="_Toc155533711"/>
      <w:r w:rsidRPr="002647C9">
        <w:rPr>
          <w:rFonts w:eastAsia="Times New Roman"/>
          <w:lang w:eastAsia="tr-TR"/>
        </w:rPr>
        <w:t>Açıklamalar</w:t>
      </w:r>
      <w:bookmarkEnd w:id="5"/>
    </w:p>
    <w:p w14:paraId="084501AE" w14:textId="2315A175" w:rsidR="002647C9" w:rsidRPr="002647C9" w:rsidRDefault="002647C9" w:rsidP="00122F1E">
      <w:pPr>
        <w:pStyle w:val="Balk3"/>
        <w:spacing w:line="240" w:lineRule="auto"/>
        <w:ind w:left="709"/>
        <w:jc w:val="both"/>
        <w:rPr>
          <w:rFonts w:eastAsia="Times New Roman"/>
          <w:lang w:eastAsia="tr-TR"/>
        </w:rPr>
      </w:pPr>
      <w:bookmarkStart w:id="6" w:name="_Toc155533712"/>
      <w:r w:rsidRPr="002647C9">
        <w:rPr>
          <w:rFonts w:eastAsia="Times New Roman"/>
          <w:lang w:eastAsia="tr-TR"/>
        </w:rPr>
        <w:t xml:space="preserve">[1] </w:t>
      </w:r>
      <w:proofErr w:type="gramStart"/>
      <w:r w:rsidRPr="002647C9">
        <w:rPr>
          <w:rFonts w:eastAsia="Times New Roman"/>
          <w:lang w:eastAsia="tr-TR"/>
        </w:rPr>
        <w:t>Kağıt</w:t>
      </w:r>
      <w:proofErr w:type="gramEnd"/>
      <w:r w:rsidRPr="002647C9">
        <w:rPr>
          <w:rFonts w:eastAsia="Times New Roman"/>
          <w:lang w:eastAsia="tr-TR"/>
        </w:rPr>
        <w:t xml:space="preserve">, </w:t>
      </w:r>
      <w:proofErr w:type="spellStart"/>
      <w:r w:rsidRPr="002647C9">
        <w:rPr>
          <w:rFonts w:eastAsia="Times New Roman"/>
          <w:lang w:eastAsia="tr-TR"/>
        </w:rPr>
        <w:t>parşöment</w:t>
      </w:r>
      <w:proofErr w:type="spellEnd"/>
      <w:r w:rsidRPr="002647C9">
        <w:rPr>
          <w:rFonts w:eastAsia="Times New Roman"/>
          <w:lang w:eastAsia="tr-TR"/>
        </w:rPr>
        <w:t xml:space="preserve">, </w:t>
      </w:r>
      <w:proofErr w:type="spellStart"/>
      <w:r w:rsidRPr="002647C9">
        <w:rPr>
          <w:rFonts w:eastAsia="Times New Roman"/>
          <w:lang w:eastAsia="tr-TR"/>
        </w:rPr>
        <w:t>papirus</w:t>
      </w:r>
      <w:proofErr w:type="spellEnd"/>
      <w:r w:rsidRPr="002647C9">
        <w:rPr>
          <w:rFonts w:eastAsia="Times New Roman"/>
          <w:lang w:eastAsia="tr-TR"/>
        </w:rPr>
        <w:t xml:space="preserve">, sesli ve görüntülü materyaller, dataların kayıtlı olduğu </w:t>
      </w:r>
      <w:proofErr w:type="spellStart"/>
      <w:r w:rsidRPr="002647C9">
        <w:rPr>
          <w:rFonts w:eastAsia="Times New Roman"/>
          <w:lang w:eastAsia="tr-TR"/>
        </w:rPr>
        <w:t>vcd</w:t>
      </w:r>
      <w:proofErr w:type="spellEnd"/>
      <w:r w:rsidRPr="002647C9">
        <w:rPr>
          <w:rFonts w:eastAsia="Times New Roman"/>
          <w:lang w:eastAsia="tr-TR"/>
        </w:rPr>
        <w:t xml:space="preserve">, </w:t>
      </w:r>
      <w:proofErr w:type="spellStart"/>
      <w:r w:rsidRPr="002647C9">
        <w:rPr>
          <w:rFonts w:eastAsia="Times New Roman"/>
          <w:lang w:eastAsia="tr-TR"/>
        </w:rPr>
        <w:t>dvd</w:t>
      </w:r>
      <w:proofErr w:type="spellEnd"/>
      <w:r w:rsidRPr="002647C9">
        <w:rPr>
          <w:rFonts w:eastAsia="Times New Roman"/>
          <w:lang w:eastAsia="tr-TR"/>
        </w:rPr>
        <w:t>, hard disk vs. bunlardan sayılabilir. Bir harita, kitap, eski para, pul, kaset, disk bir belgenin parçası olabilir.</w:t>
      </w:r>
      <w:bookmarkEnd w:id="6"/>
    </w:p>
    <w:p w14:paraId="5DFD0DC8" w14:textId="7B0E85E0" w:rsidR="00AD4FE1" w:rsidRDefault="002647C9" w:rsidP="00122F1E">
      <w:pPr>
        <w:pStyle w:val="Balk3"/>
        <w:spacing w:line="240" w:lineRule="auto"/>
        <w:ind w:left="709"/>
        <w:jc w:val="both"/>
        <w:rPr>
          <w:rFonts w:eastAsia="Times New Roman"/>
          <w:lang w:eastAsia="tr-TR"/>
        </w:rPr>
      </w:pPr>
      <w:bookmarkStart w:id="7" w:name="_Toc155533713"/>
      <w:r w:rsidRPr="002647C9">
        <w:rPr>
          <w:rFonts w:eastAsia="Times New Roman"/>
          <w:lang w:eastAsia="tr-TR"/>
        </w:rPr>
        <w:t>[2] Bir olayın ya da gerçeğin doğruluğunu gösteren onaylanmış yazı vesika</w:t>
      </w:r>
      <w:bookmarkEnd w:id="7"/>
    </w:p>
    <w:p w14:paraId="7732D430" w14:textId="77777777" w:rsidR="00AD4FE1" w:rsidRDefault="00AD4FE1" w:rsidP="00122F1E">
      <w:pPr>
        <w:spacing w:line="240" w:lineRule="auto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br w:type="page"/>
      </w:r>
    </w:p>
    <w:p w14:paraId="5B3E2B43" w14:textId="77777777" w:rsidR="002647C9" w:rsidRPr="002647C9" w:rsidRDefault="002647C9" w:rsidP="00122F1E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</w:p>
    <w:p w14:paraId="187CDC2E" w14:textId="26329590" w:rsidR="002647C9" w:rsidRDefault="002647C9" w:rsidP="00122F1E">
      <w:pPr>
        <w:pStyle w:val="Balk1"/>
        <w:spacing w:line="240" w:lineRule="auto"/>
        <w:jc w:val="both"/>
        <w:rPr>
          <w:rFonts w:eastAsia="Times New Roman"/>
          <w:lang w:eastAsia="tr-TR"/>
        </w:rPr>
      </w:pPr>
      <w:bookmarkStart w:id="8" w:name="_Toc155533714"/>
      <w:r w:rsidRPr="002647C9">
        <w:rPr>
          <w:rFonts w:eastAsia="Times New Roman"/>
          <w:lang w:eastAsia="tr-TR"/>
        </w:rPr>
        <w:t>Kişiler</w:t>
      </w:r>
      <w:bookmarkEnd w:id="8"/>
    </w:p>
    <w:p w14:paraId="3266220F" w14:textId="55F811AF" w:rsidR="002647C9" w:rsidRPr="002647C9" w:rsidRDefault="002647C9" w:rsidP="00122F1E">
      <w:pPr>
        <w:pStyle w:val="Balk3"/>
        <w:spacing w:line="240" w:lineRule="auto"/>
        <w:ind w:left="709"/>
        <w:jc w:val="both"/>
        <w:rPr>
          <w:rFonts w:eastAsia="Times New Roman"/>
          <w:lang w:eastAsia="tr-TR"/>
        </w:rPr>
      </w:pPr>
      <w:hyperlink r:id="rId8" w:history="1">
        <w:bookmarkStart w:id="9" w:name="_Toc155533715"/>
        <w:r w:rsidRPr="002647C9">
          <w:rPr>
            <w:rFonts w:eastAsia="Times New Roman"/>
            <w:color w:val="3366CC"/>
            <w:u w:val="single"/>
            <w:lang w:eastAsia="tr-TR"/>
          </w:rPr>
          <w:t>Murat Belge</w:t>
        </w:r>
      </w:hyperlink>
      <w:r w:rsidRPr="002647C9">
        <w:rPr>
          <w:rFonts w:eastAsia="Times New Roman"/>
          <w:lang w:eastAsia="tr-TR"/>
        </w:rPr>
        <w:t>, Türk yazar, çevirmen, öğretim üyesi ve siyasi aktivist (1943).</w:t>
      </w:r>
      <w:bookmarkEnd w:id="9"/>
    </w:p>
    <w:p w14:paraId="4D18E6BF" w14:textId="10386B66" w:rsidR="00AD4FE1" w:rsidRDefault="002647C9" w:rsidP="00122F1E">
      <w:pPr>
        <w:pStyle w:val="Balk3"/>
        <w:spacing w:line="240" w:lineRule="auto"/>
        <w:ind w:left="709"/>
        <w:jc w:val="both"/>
        <w:rPr>
          <w:rFonts w:eastAsia="Times New Roman"/>
          <w:lang w:eastAsia="tr-TR"/>
        </w:rPr>
      </w:pPr>
      <w:hyperlink r:id="rId9" w:tooltip="Burhan Asaf Belge" w:history="1">
        <w:bookmarkStart w:id="10" w:name="_Toc155533716"/>
        <w:r w:rsidRPr="002647C9">
          <w:rPr>
            <w:rFonts w:eastAsia="Times New Roman"/>
            <w:color w:val="3366CC"/>
            <w:u w:val="single"/>
            <w:lang w:eastAsia="tr-TR"/>
          </w:rPr>
          <w:t>Burhan Asaf Belge</w:t>
        </w:r>
      </w:hyperlink>
      <w:r w:rsidRPr="002647C9">
        <w:rPr>
          <w:rFonts w:eastAsia="Times New Roman"/>
          <w:lang w:eastAsia="tr-TR"/>
        </w:rPr>
        <w:t> (1899 Şam Suriye) – (ö. 1967), Türk siyasetçi.</w:t>
      </w:r>
      <w:bookmarkEnd w:id="10"/>
    </w:p>
    <w:p w14:paraId="5F7CE8A4" w14:textId="77777777" w:rsidR="00AD4FE1" w:rsidRDefault="00AD4FE1" w:rsidP="00122F1E">
      <w:pPr>
        <w:spacing w:line="240" w:lineRule="auto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br w:type="page"/>
      </w:r>
    </w:p>
    <w:p w14:paraId="39AF2C04" w14:textId="77777777" w:rsidR="002647C9" w:rsidRDefault="002647C9" w:rsidP="00122F1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</w:p>
    <w:p w14:paraId="09F664C7" w14:textId="77777777" w:rsidR="00A553EE" w:rsidRPr="002647C9" w:rsidRDefault="00A553EE" w:rsidP="00122F1E">
      <w:p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</w:p>
    <w:p w14:paraId="25314F68" w14:textId="24F72B1A" w:rsidR="00A553EE" w:rsidRDefault="00A553EE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p w14:paraId="665BD7F8" w14:textId="6080CBE4" w:rsidR="00A553EE" w:rsidRDefault="00A553EE" w:rsidP="00122F1E">
      <w:pPr>
        <w:pStyle w:val="Balk1"/>
        <w:spacing w:line="240" w:lineRule="auto"/>
        <w:jc w:val="both"/>
        <w:rPr>
          <w:rFonts w:eastAsia="Times New Roman"/>
          <w:lang w:eastAsia="tr-TR"/>
        </w:rPr>
      </w:pPr>
      <w:bookmarkStart w:id="11" w:name="_Toc155533717"/>
      <w:r>
        <w:rPr>
          <w:rFonts w:eastAsia="Times New Roman"/>
          <w:lang w:eastAsia="tr-TR"/>
        </w:rPr>
        <w:t>Buraya yeni madde eklendi</w:t>
      </w:r>
      <w:bookmarkEnd w:id="11"/>
    </w:p>
    <w:p w14:paraId="0219B528" w14:textId="52DF9A84" w:rsidR="00A553EE" w:rsidRDefault="00A553EE" w:rsidP="00122F1E">
      <w:pPr>
        <w:pStyle w:val="Balk2"/>
        <w:spacing w:line="240" w:lineRule="auto"/>
        <w:jc w:val="both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ab/>
      </w:r>
      <w:bookmarkStart w:id="12" w:name="_Toc155533718"/>
      <w:r>
        <w:rPr>
          <w:rFonts w:eastAsia="Times New Roman"/>
          <w:lang w:eastAsia="tr-TR"/>
        </w:rPr>
        <w:t>Alt başlığı</w:t>
      </w:r>
      <w:bookmarkEnd w:id="12"/>
    </w:p>
    <w:p w14:paraId="5D9D3CD8" w14:textId="0C923826" w:rsidR="00A553EE" w:rsidRDefault="00A553EE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  <w:tab/>
      </w:r>
      <w:bookmarkStart w:id="13" w:name="_Toc155533719"/>
      <w:r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  <w:t>Buda içeriği</w:t>
      </w:r>
      <w:bookmarkEnd w:id="13"/>
    </w:p>
    <w:p w14:paraId="35486A1D" w14:textId="77777777" w:rsidR="00A553EE" w:rsidRDefault="00A553EE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p w14:paraId="5CA7BDCB" w14:textId="77777777" w:rsidR="00A553EE" w:rsidRDefault="00A553EE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p w14:paraId="7EE88713" w14:textId="77777777" w:rsidR="00A553EE" w:rsidRDefault="00A553EE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p w14:paraId="53AD2CE6" w14:textId="77777777" w:rsidR="00A553EE" w:rsidRDefault="00A553EE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p w14:paraId="63837951" w14:textId="77777777" w:rsidR="00A553EE" w:rsidRDefault="00A553EE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p w14:paraId="24393601" w14:textId="77777777" w:rsidR="00A553EE" w:rsidRDefault="00A553EE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p w14:paraId="1CA8E3AF" w14:textId="45D1FF3A" w:rsidR="002647C9" w:rsidRDefault="002647C9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  <w:bookmarkStart w:id="14" w:name="_Toc155533720"/>
      <w:r w:rsidRPr="002647C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  <w:t>Diğer terimler</w:t>
      </w:r>
      <w:bookmarkEnd w:id="14"/>
    </w:p>
    <w:p w14:paraId="355E65B0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" w:tooltip="Belgeleme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Belgeleme</w:t>
        </w:r>
      </w:hyperlink>
    </w:p>
    <w:p w14:paraId="016FD068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" w:tooltip="Elektronik belge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Elektronik belge</w:t>
        </w:r>
      </w:hyperlink>
    </w:p>
    <w:p w14:paraId="399AD37D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" w:tooltip="Belge yönetimi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yönetimi</w:t>
        </w:r>
      </w:hyperlink>
    </w:p>
    <w:p w14:paraId="03B0349D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" w:tooltip="Belgebilim" w:history="1">
        <w:proofErr w:type="spellStart"/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Belgebilim</w:t>
        </w:r>
        <w:proofErr w:type="spellEnd"/>
      </w:hyperlink>
    </w:p>
    <w:p w14:paraId="19DF0D94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" w:tooltip="Belgesellik (sayfa mevcut değil)" w:history="1">
        <w:r w:rsidRPr="002647C9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Belgesellik</w:t>
        </w:r>
      </w:hyperlink>
    </w:p>
    <w:p w14:paraId="1D18B67E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5" w:tooltip="Arşiv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Arşiv</w:t>
        </w:r>
      </w:hyperlink>
    </w:p>
    <w:p w14:paraId="581DBD70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6" w:tooltip="Dosya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Dosya</w:t>
        </w:r>
      </w:hyperlink>
    </w:p>
    <w:p w14:paraId="07F95E56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7" w:tooltip="Brief" w:history="1">
        <w:proofErr w:type="spellStart"/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Brief</w:t>
        </w:r>
        <w:proofErr w:type="spellEnd"/>
      </w:hyperlink>
    </w:p>
    <w:p w14:paraId="04A4CB42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8" w:tooltip="Klasör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Klasör</w:t>
        </w:r>
      </w:hyperlink>
    </w:p>
    <w:p w14:paraId="4116576D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9" w:tooltip="Belge türü beyanı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türü beyanı</w:t>
        </w:r>
      </w:hyperlink>
    </w:p>
    <w:p w14:paraId="1124D022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0" w:tooltip="Belge Özgürlüğü Günü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Özgürlüğü Günü</w:t>
        </w:r>
      </w:hyperlink>
    </w:p>
    <w:p w14:paraId="4C517288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1" w:tooltip="Belge Yayınları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Yayınları</w:t>
        </w:r>
      </w:hyperlink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sahibi Ragıp </w:t>
      </w:r>
      <w:proofErr w:type="spellStart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editörü Ragıp </w:t>
      </w:r>
      <w:proofErr w:type="spellStart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olan yayınevi 1977'de kuruldu.</w:t>
      </w:r>
    </w:p>
    <w:p w14:paraId="6BA39E80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2" w:tooltip="Kaime (belge)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Kaime (belge)</w:t>
        </w:r>
      </w:hyperlink>
    </w:p>
    <w:p w14:paraId="7F047F32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3" w:tooltip="Tezkire (belge)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Tezkire (belge)</w:t>
        </w:r>
      </w:hyperlink>
    </w:p>
    <w:p w14:paraId="6A90942D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4" w:tooltip="Form (belge)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Form (belge)</w:t>
        </w:r>
      </w:hyperlink>
    </w:p>
    <w:p w14:paraId="47917BA8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5" w:tooltip="Belge şablonu (sayfa mevcut değil)" w:history="1">
        <w:proofErr w:type="gramStart"/>
        <w:r w:rsidRPr="002647C9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</w:t>
        </w:r>
        <w:proofErr w:type="gramEnd"/>
        <w:r w:rsidRPr="002647C9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 xml:space="preserve"> şablonu</w:t>
        </w:r>
      </w:hyperlink>
    </w:p>
    <w:p w14:paraId="3341B8CB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6" w:tooltip="GNU Özgür Belge Lisansı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GNU Özgür Belge Lisansı</w:t>
        </w:r>
      </w:hyperlink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 GNU Özgür Belgeleme Lisansı)</w:t>
      </w:r>
    </w:p>
    <w:p w14:paraId="7B5B18A3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7" w:tooltip="Belge Yönetim Sistemleri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 Sistemleri</w:t>
        </w:r>
      </w:hyperlink>
    </w:p>
    <w:p w14:paraId="70CD1DB2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8" w:tooltip="Bilgi ve belge yönetimi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Bilgi ve belge yönetimi</w:t>
        </w:r>
      </w:hyperlink>
    </w:p>
    <w:p w14:paraId="07F938DE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Belge Türü Tanımı, </w:t>
      </w:r>
      <w:proofErr w:type="spellStart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 </w:t>
      </w:r>
      <w:hyperlink r:id="rId29" w:tooltip="DTD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DTD</w:t>
        </w:r>
      </w:hyperlink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Document</w:t>
      </w:r>
      <w:proofErr w:type="spellEnd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Definition)</w:t>
      </w:r>
    </w:p>
    <w:p w14:paraId="7F075238" w14:textId="77777777" w:rsidR="002647C9" w:rsidRPr="002647C9" w:rsidRDefault="002647C9" w:rsidP="00122F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0" w:tooltip="PDF" w:history="1">
        <w:r w:rsidRPr="002647C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PDF</w:t>
        </w:r>
      </w:hyperlink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 (P </w:t>
      </w:r>
      <w:proofErr w:type="spellStart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ortable</w:t>
      </w:r>
      <w:proofErr w:type="spellEnd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 </w:t>
      </w:r>
      <w:proofErr w:type="spellStart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ocument</w:t>
      </w:r>
      <w:proofErr w:type="spellEnd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F </w:t>
      </w:r>
      <w:proofErr w:type="spellStart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ormat</w:t>
      </w:r>
      <w:proofErr w:type="spellEnd"/>
      <w:r w:rsidRPr="002647C9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; Taşınabilir Belge Biçimi)</w:t>
      </w:r>
    </w:p>
    <w:p w14:paraId="29B6E74F" w14:textId="516298BD" w:rsidR="00AD4FE1" w:rsidRDefault="00AD4FE1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p w14:paraId="4E8A7A4E" w14:textId="77777777" w:rsidR="00AD4FE1" w:rsidRDefault="00AD4FE1" w:rsidP="00122F1E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  <w:br w:type="page"/>
      </w:r>
    </w:p>
    <w:p w14:paraId="63526BA1" w14:textId="02041620" w:rsidR="00AD4FE1" w:rsidRDefault="00AD4FE1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  <w:bookmarkStart w:id="15" w:name="_Toc155533721"/>
      <w:r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  <w:lastRenderedPageBreak/>
        <w:t>İçindekiler</w:t>
      </w:r>
      <w:bookmarkEnd w:id="15"/>
    </w:p>
    <w:p w14:paraId="0A2C9D7B" w14:textId="77777777" w:rsidR="00AD4FE1" w:rsidRPr="00AD4FE1" w:rsidRDefault="00AD4FE1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sdt>
      <w:sdtPr>
        <w:id w:val="-18607322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8CC8306" w14:textId="4E5C5DEC" w:rsidR="00AB0E50" w:rsidRDefault="00AB0E50" w:rsidP="00122F1E">
          <w:pPr>
            <w:pStyle w:val="TBal"/>
            <w:spacing w:line="240" w:lineRule="auto"/>
            <w:jc w:val="both"/>
          </w:pPr>
          <w:r>
            <w:t>İçindekiler</w:t>
          </w:r>
        </w:p>
        <w:p w14:paraId="52C10A39" w14:textId="62DF3921" w:rsidR="00FB77C2" w:rsidRDefault="00AB0E50" w:rsidP="00122F1E">
          <w:pPr>
            <w:pStyle w:val="T1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33706" w:history="1">
            <w:r w:rsidR="00FB77C2" w:rsidRPr="00AE0B21">
              <w:rPr>
                <w:rStyle w:val="Kpr"/>
                <w:rFonts w:eastAsia="Times New Roman"/>
                <w:noProof/>
                <w:lang w:eastAsia="tr-TR"/>
              </w:rPr>
              <w:t>Belge</w:t>
            </w:r>
            <w:r w:rsidR="00FB77C2">
              <w:rPr>
                <w:noProof/>
                <w:webHidden/>
              </w:rPr>
              <w:tab/>
            </w:r>
            <w:r w:rsidR="00FB77C2">
              <w:rPr>
                <w:noProof/>
                <w:webHidden/>
              </w:rPr>
              <w:fldChar w:fldCharType="begin"/>
            </w:r>
            <w:r w:rsidR="00FB77C2">
              <w:rPr>
                <w:noProof/>
                <w:webHidden/>
              </w:rPr>
              <w:instrText xml:space="preserve"> PAGEREF _Toc155533706 \h </w:instrText>
            </w:r>
            <w:r w:rsidR="00FB77C2">
              <w:rPr>
                <w:noProof/>
                <w:webHidden/>
              </w:rPr>
            </w:r>
            <w:r w:rsidR="00FB77C2">
              <w:rPr>
                <w:noProof/>
                <w:webHidden/>
              </w:rPr>
              <w:fldChar w:fldCharType="separate"/>
            </w:r>
            <w:r w:rsidR="00FB77C2">
              <w:rPr>
                <w:noProof/>
                <w:webHidden/>
              </w:rPr>
              <w:t>1</w:t>
            </w:r>
            <w:r w:rsidR="00FB77C2">
              <w:rPr>
                <w:noProof/>
                <w:webHidden/>
              </w:rPr>
              <w:fldChar w:fldCharType="end"/>
            </w:r>
          </w:hyperlink>
        </w:p>
        <w:p w14:paraId="52B20EF0" w14:textId="3E7F6B94" w:rsidR="00FB77C2" w:rsidRDefault="00FB77C2" w:rsidP="00122F1E">
          <w:pPr>
            <w:pStyle w:val="T2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07" w:history="1">
            <w:r w:rsidRPr="00AE0B21">
              <w:rPr>
                <w:rStyle w:val="Kpr"/>
                <w:noProof/>
                <w:shd w:val="clear" w:color="auto" w:fill="FFFFFF"/>
              </w:rPr>
              <w:t>Belge.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EC0D" w14:textId="2D7AD3B4" w:rsidR="00FB77C2" w:rsidRDefault="00FB77C2" w:rsidP="00122F1E">
          <w:pPr>
            <w:pStyle w:val="T1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08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Anlamlar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608E" w14:textId="51DE17C4" w:rsidR="00FB77C2" w:rsidRDefault="00FB77C2" w:rsidP="00122F1E">
          <w:pPr>
            <w:pStyle w:val="T3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09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[1] Üzerinde her türlü bilginin kayıtlı olduğu nesne ya da maddeler.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D30B" w14:textId="56403559" w:rsidR="00FB77C2" w:rsidRDefault="00FB77C2" w:rsidP="00122F1E">
          <w:pPr>
            <w:pStyle w:val="T3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0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[2] Bir iddianın doğruluğunu gösteren yazı, vesika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3452" w14:textId="6CACD7AB" w:rsidR="00FB77C2" w:rsidRDefault="00FB77C2" w:rsidP="00122F1E">
          <w:pPr>
            <w:pStyle w:val="T1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1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Açıklamalar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1A36" w14:textId="408592D9" w:rsidR="00FB77C2" w:rsidRDefault="00FB77C2" w:rsidP="00122F1E">
          <w:pPr>
            <w:pStyle w:val="T3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2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[1] Kağıt, parşöment, papirus, sesli ve görüntülü materyaller, dataların kayıtlı olduğu vcd, dvd, hard disk vs. bunlardan sayılabilir. Bir harita, kitap, eski para, pul, kaset, disk bir belgenin parçası olabilir.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5D17" w14:textId="49CACCE3" w:rsidR="00FB77C2" w:rsidRDefault="00FB77C2" w:rsidP="00122F1E">
          <w:pPr>
            <w:pStyle w:val="T3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3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[2] Bir olayın ya da gerçeğin doğruluğunu gösteren onaylanmış yazı vesika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FC2C" w14:textId="59B4BDE9" w:rsidR="00FB77C2" w:rsidRDefault="00FB77C2" w:rsidP="00122F1E">
          <w:pPr>
            <w:pStyle w:val="T1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4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Kişiler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DC09" w14:textId="53671D2C" w:rsidR="00FB77C2" w:rsidRDefault="00FB77C2" w:rsidP="00122F1E">
          <w:pPr>
            <w:pStyle w:val="T3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5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Murat Belge, Türk yazar, çevirmen, öğretim üyesi ve siyasi aktivist (1943).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F3A6" w14:textId="6564D615" w:rsidR="00FB77C2" w:rsidRDefault="00FB77C2" w:rsidP="00122F1E">
          <w:pPr>
            <w:pStyle w:val="T3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6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Burhan Asaf Belge (1899 Şam Suriye) – (ö. 1967), Türk siyasetçi.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11DB" w14:textId="2E3B17B7" w:rsidR="00FB77C2" w:rsidRDefault="00FB77C2" w:rsidP="00122F1E">
          <w:pPr>
            <w:pStyle w:val="T1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7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Buraya yeni madde eklendi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BD45" w14:textId="0D463943" w:rsidR="00FB77C2" w:rsidRDefault="00FB77C2" w:rsidP="00122F1E">
          <w:pPr>
            <w:pStyle w:val="T2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8" w:history="1">
            <w:r w:rsidRPr="00AE0B21">
              <w:rPr>
                <w:rStyle w:val="Kpr"/>
                <w:rFonts w:eastAsia="Times New Roman"/>
                <w:noProof/>
                <w:lang w:eastAsia="tr-TR"/>
              </w:rPr>
              <w:t>Alt başlığı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018B" w14:textId="460B3FEE" w:rsidR="00FB77C2" w:rsidRDefault="00FB77C2" w:rsidP="00122F1E">
          <w:pPr>
            <w:pStyle w:val="T3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19" w:history="1">
            <w:r w:rsidRPr="00AE0B21">
              <w:rPr>
                <w:rStyle w:val="Kpr"/>
                <w:rFonts w:ascii="Arial" w:eastAsia="Times New Roman" w:hAnsi="Arial" w:cs="Arial"/>
                <w:b/>
                <w:bCs/>
                <w:noProof/>
                <w:kern w:val="0"/>
                <w:lang w:eastAsia="tr-TR"/>
                <w14:ligatures w14:val="none"/>
              </w:rPr>
              <w:t>Buda içeriği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068B" w14:textId="5AF1DC0E" w:rsidR="00FB77C2" w:rsidRDefault="00FB77C2" w:rsidP="00122F1E">
          <w:pPr>
            <w:pStyle w:val="T3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20" w:history="1">
            <w:r w:rsidRPr="00AE0B21">
              <w:rPr>
                <w:rStyle w:val="Kpr"/>
                <w:rFonts w:ascii="Arial" w:eastAsia="Times New Roman" w:hAnsi="Arial" w:cs="Arial"/>
                <w:b/>
                <w:bCs/>
                <w:noProof/>
                <w:kern w:val="0"/>
                <w:lang w:eastAsia="tr-TR"/>
                <w14:ligatures w14:val="none"/>
              </w:rPr>
              <w:t>Diğer terimler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BC31" w14:textId="7671D865" w:rsidR="00FB77C2" w:rsidRDefault="00FB77C2" w:rsidP="00122F1E">
          <w:pPr>
            <w:pStyle w:val="T3"/>
            <w:tabs>
              <w:tab w:val="right" w:leader="dot" w:pos="9062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4"/>
              <w:szCs w:val="24"/>
              <w:lang w:eastAsia="tr-TR"/>
            </w:rPr>
          </w:pPr>
          <w:hyperlink w:anchor="_Toc155533721" w:history="1">
            <w:r w:rsidRPr="00AE0B21">
              <w:rPr>
                <w:rStyle w:val="Kpr"/>
                <w:rFonts w:ascii="Arial" w:eastAsia="Times New Roman" w:hAnsi="Arial" w:cs="Arial"/>
                <w:b/>
                <w:bCs/>
                <w:noProof/>
                <w:kern w:val="0"/>
                <w:lang w:eastAsia="tr-TR"/>
                <w14:ligatures w14:val="none"/>
              </w:rPr>
              <w:t>İçindekiler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4377" w14:textId="6C1A7864" w:rsidR="00AB0E50" w:rsidRDefault="00AB0E50" w:rsidP="00122F1E">
          <w:pPr>
            <w:spacing w:line="24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742168A" w14:textId="00FCD8F1" w:rsidR="002647C9" w:rsidRPr="002647C9" w:rsidRDefault="002647C9" w:rsidP="00122F1E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tr-TR"/>
          <w14:ligatures w14:val="none"/>
        </w:rPr>
      </w:pPr>
    </w:p>
    <w:p w14:paraId="176BD07C" w14:textId="77777777" w:rsidR="002647C9" w:rsidRDefault="002647C9" w:rsidP="00122F1E">
      <w:pPr>
        <w:spacing w:line="240" w:lineRule="auto"/>
        <w:jc w:val="both"/>
      </w:pPr>
    </w:p>
    <w:sectPr w:rsidR="00264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B093" w14:textId="77777777" w:rsidR="00B70E74" w:rsidRDefault="00B70E74" w:rsidP="00FB77C2">
      <w:pPr>
        <w:spacing w:after="0" w:line="240" w:lineRule="auto"/>
      </w:pPr>
      <w:r>
        <w:separator/>
      </w:r>
    </w:p>
  </w:endnote>
  <w:endnote w:type="continuationSeparator" w:id="0">
    <w:p w14:paraId="42B7050F" w14:textId="77777777" w:rsidR="00B70E74" w:rsidRDefault="00B70E74" w:rsidP="00FB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83CA" w14:textId="77777777" w:rsidR="00B70E74" w:rsidRDefault="00B70E74" w:rsidP="00FB77C2">
      <w:pPr>
        <w:spacing w:after="0" w:line="240" w:lineRule="auto"/>
      </w:pPr>
      <w:r>
        <w:separator/>
      </w:r>
    </w:p>
  </w:footnote>
  <w:footnote w:type="continuationSeparator" w:id="0">
    <w:p w14:paraId="3D1538F9" w14:textId="77777777" w:rsidR="00B70E74" w:rsidRDefault="00B70E74" w:rsidP="00FB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1A5D"/>
    <w:multiLevelType w:val="multilevel"/>
    <w:tmpl w:val="934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3615" w:hanging="253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A7DAA"/>
    <w:multiLevelType w:val="multilevel"/>
    <w:tmpl w:val="612A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865226">
    <w:abstractNumId w:val="1"/>
  </w:num>
  <w:num w:numId="2" w16cid:durableId="97506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43"/>
    <w:rsid w:val="001212E8"/>
    <w:rsid w:val="00122F1E"/>
    <w:rsid w:val="002647C9"/>
    <w:rsid w:val="002B6817"/>
    <w:rsid w:val="00421AD2"/>
    <w:rsid w:val="004D15AC"/>
    <w:rsid w:val="00610E43"/>
    <w:rsid w:val="00793AEA"/>
    <w:rsid w:val="00A553EE"/>
    <w:rsid w:val="00AB0E50"/>
    <w:rsid w:val="00AB3577"/>
    <w:rsid w:val="00AD4FE1"/>
    <w:rsid w:val="00B70E74"/>
    <w:rsid w:val="00C710E7"/>
    <w:rsid w:val="00DF3481"/>
    <w:rsid w:val="00E71614"/>
    <w:rsid w:val="00F87D22"/>
    <w:rsid w:val="00FB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9298"/>
  <w15:chartTrackingRefBased/>
  <w15:docId w15:val="{F0FC50A1-9E9E-4063-8BA0-40A9455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0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10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10E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10E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10E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10E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10E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10E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10E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0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10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10E4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10E4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10E4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10E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10E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10E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10E43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10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10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10E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10E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10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10E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10E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10E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10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10E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10E43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VarsaylanParagrafYazTipi"/>
    <w:rsid w:val="002647C9"/>
  </w:style>
  <w:style w:type="character" w:customStyle="1" w:styleId="mw-headline">
    <w:name w:val="mw-headline"/>
    <w:basedOn w:val="VarsaylanParagrafYazTipi"/>
    <w:rsid w:val="002647C9"/>
  </w:style>
  <w:style w:type="character" w:styleId="Kpr">
    <w:name w:val="Hyperlink"/>
    <w:basedOn w:val="VarsaylanParagrafYazTipi"/>
    <w:uiPriority w:val="99"/>
    <w:unhideWhenUsed/>
    <w:rsid w:val="002647C9"/>
    <w:rPr>
      <w:color w:val="0000FF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AB0E50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AB0E5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AB0E5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AB0E50"/>
    <w:pPr>
      <w:spacing w:after="100"/>
      <w:ind w:left="440"/>
    </w:pPr>
  </w:style>
  <w:style w:type="paragraph" w:styleId="stBilgi">
    <w:name w:val="header"/>
    <w:basedOn w:val="Normal"/>
    <w:link w:val="stBilgiChar"/>
    <w:uiPriority w:val="99"/>
    <w:unhideWhenUsed/>
    <w:rsid w:val="00FB7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B77C2"/>
  </w:style>
  <w:style w:type="paragraph" w:styleId="AltBilgi">
    <w:name w:val="footer"/>
    <w:basedOn w:val="Normal"/>
    <w:link w:val="AltBilgiChar"/>
    <w:uiPriority w:val="99"/>
    <w:unhideWhenUsed/>
    <w:rsid w:val="00FB7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B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Murat_Belge" TargetMode="External"/><Relationship Id="rId13" Type="http://schemas.openxmlformats.org/officeDocument/2006/relationships/hyperlink" Target="https://tr.wikipedia.org/wiki/Belgebilim" TargetMode="External"/><Relationship Id="rId18" Type="http://schemas.openxmlformats.org/officeDocument/2006/relationships/hyperlink" Target="https://tr.wikipedia.org/wiki/Klas%C3%B6r" TargetMode="External"/><Relationship Id="rId26" Type="http://schemas.openxmlformats.org/officeDocument/2006/relationships/hyperlink" Target="https://tr.wikipedia.org/wiki/GNU_%C3%96zg%C3%BCr_Belge_Lisans%C4%B1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.wikipedia.org/wiki/Belge_Yay%C4%B1nlar%C4%B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.wikipedia.org/wiki/Belge_y%C3%B6netimi" TargetMode="External"/><Relationship Id="rId17" Type="http://schemas.openxmlformats.org/officeDocument/2006/relationships/hyperlink" Target="https://tr.wikipedia.org/wiki/Brief" TargetMode="External"/><Relationship Id="rId25" Type="http://schemas.openxmlformats.org/officeDocument/2006/relationships/hyperlink" Target="https://tr.wikipedia.org/w/index.php?title=Belge_%C5%9Fablonu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.wikipedia.org/wiki/Dosya" TargetMode="External"/><Relationship Id="rId20" Type="http://schemas.openxmlformats.org/officeDocument/2006/relationships/hyperlink" Target="https://tr.wikipedia.org/wiki/Belge_%C3%96zg%C3%BCrl%C3%BC%C4%9F%C3%BC_G%C3%BCn%C3%BC" TargetMode="External"/><Relationship Id="rId29" Type="http://schemas.openxmlformats.org/officeDocument/2006/relationships/hyperlink" Target="https://tr.wikipedia.org/wiki/DT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.wikipedia.org/wiki/Elektronik_belge" TargetMode="External"/><Relationship Id="rId24" Type="http://schemas.openxmlformats.org/officeDocument/2006/relationships/hyperlink" Target="https://tr.wikipedia.org/wiki/Form_(belge)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.wikipedia.org/wiki/Ar%C5%9Fiv" TargetMode="External"/><Relationship Id="rId23" Type="http://schemas.openxmlformats.org/officeDocument/2006/relationships/hyperlink" Target="https://tr.wikipedia.org/wiki/Tezkire_(belge)" TargetMode="External"/><Relationship Id="rId28" Type="http://schemas.openxmlformats.org/officeDocument/2006/relationships/hyperlink" Target="https://tr.wikipedia.org/wiki/Bilgi_ve_belge_y%C3%B6netimi" TargetMode="External"/><Relationship Id="rId10" Type="http://schemas.openxmlformats.org/officeDocument/2006/relationships/hyperlink" Target="https://tr.wikipedia.org/wiki/Belgeleme" TargetMode="External"/><Relationship Id="rId19" Type="http://schemas.openxmlformats.org/officeDocument/2006/relationships/hyperlink" Target="https://tr.wikipedia.org/wiki/Belge_t%C3%BCr%C3%BC_beyan%C4%B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.wikipedia.org/wiki/Burhan_Asaf_Belge" TargetMode="External"/><Relationship Id="rId14" Type="http://schemas.openxmlformats.org/officeDocument/2006/relationships/hyperlink" Target="https://tr.wikipedia.org/w/index.php?title=Belgesellik&amp;action=edit&amp;redlink=1" TargetMode="External"/><Relationship Id="rId22" Type="http://schemas.openxmlformats.org/officeDocument/2006/relationships/hyperlink" Target="https://tr.wikipedia.org/wiki/Kaime_(belge)" TargetMode="External"/><Relationship Id="rId27" Type="http://schemas.openxmlformats.org/officeDocument/2006/relationships/hyperlink" Target="https://tr.wikipedia.org/wiki/Belge_Y%C3%B6netim_Sistemleri" TargetMode="External"/><Relationship Id="rId30" Type="http://schemas.openxmlformats.org/officeDocument/2006/relationships/hyperlink" Target="https://tr.wikipedia.org/wiki/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E663-473A-4214-9BD5-EEBAD20D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Arman</dc:creator>
  <cp:keywords/>
  <dc:description/>
  <cp:lastModifiedBy>Necati Arman</cp:lastModifiedBy>
  <cp:revision>22</cp:revision>
  <dcterms:created xsi:type="dcterms:W3CDTF">2024-01-07T12:21:00Z</dcterms:created>
  <dcterms:modified xsi:type="dcterms:W3CDTF">2024-01-07T12:29:00Z</dcterms:modified>
</cp:coreProperties>
</file>