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0865d0f3f0d7d7ebdce725eb03fc365077b9d0"/>
    <w:p>
      <w:pPr>
        <w:pStyle w:val="Heading1"/>
      </w:pPr>
      <w:r>
        <w:t xml:space="preserve">Hybrid Quantum-Classical Convolutional Neural Network for Ottoman-Turkish Character Recognition</w:t>
      </w:r>
    </w:p>
    <w:p>
      <w:pPr>
        <w:pStyle w:val="FirstParagraph"/>
      </w:pPr>
      <w:r>
        <w:t xml:space="preserve">A research-grade implementation of a hybrid quantum-classical neural network for classifying handwritten Ottoman-Turkish characters (44 classes). Built with PyTorch and PennyLane, leveraging GPU-accelerated quantum simulation and advanced training techniques.</w:t>
      </w:r>
    </w:p>
    <w:p>
      <w:pPr>
        <w:pStyle w:val="BodyText"/>
      </w:pPr>
      <w:hyperlink r:id="rId9">
        <w:r>
          <w:rPr>
            <w:rStyle w:val="Hyperlink"/>
          </w:rPr>
          <w:t xml:space="preserve">Python 3.9+</w:t>
        </w:r>
      </w:hyperlink>
      <w:r>
        <w:t xml:space="preserve"> </w:t>
      </w:r>
      <w:hyperlink r:id="rId10">
        <w:r>
          <w:rPr>
            <w:rStyle w:val="Hyperlink"/>
          </w:rPr>
          <w:t xml:space="preserve">PyTorch</w:t>
        </w:r>
      </w:hyperlink>
      <w:r>
        <w:t xml:space="preserve"> </w:t>
      </w:r>
      <w:hyperlink r:id="rId11">
        <w:r>
          <w:rPr>
            <w:rStyle w:val="Hyperlink"/>
          </w:rPr>
          <w:t xml:space="preserve">PennyLane</w:t>
        </w:r>
      </w:hyperlink>
    </w:p>
    <w:p>
      <w:pPr>
        <w:pStyle w:val="BlockText"/>
      </w:pPr>
      <w:r>
        <w:t xml:space="preserve">Status note, April 7, 2026:</w:t>
      </w:r>
      <w:r>
        <w:t xml:space="preserve"> </w:t>
      </w:r>
      <w:r>
        <w:t xml:space="preserve">This README still contains historical V4/V6-era narrative sections below. For the current benchmark truth, use</w:t>
      </w:r>
      <w:r>
        <w:t xml:space="preserve"> </w:t>
      </w:r>
      <w:r>
        <w:rPr>
          <w:rStyle w:val="VerbatimChar"/>
        </w:rPr>
        <w:t xml:space="preserve">docs/BENCHMARK_SUMMARY.md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docs/EXPERIMENTS.md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docs/PUBLICATION_STRATEGY_2026-03-22.md</w:t>
      </w:r>
      <w:r>
        <w:t xml:space="preserve">.</w:t>
      </w:r>
      <w:r>
        <w:t xml:space="preserve"> </w:t>
      </w:r>
      <w:r>
        <w:t xml:space="preserve">The current strongest reproduced evidence favors classical baselines rather than quantum variants: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thesis_cnniiii</w:t>
      </w:r>
      <w:r>
        <w:t xml:space="preserve">:</w:t>
      </w:r>
      <w:r>
        <w:t xml:space="preserve"> </w:t>
      </w:r>
      <w:r>
        <w:rPr>
          <w:rStyle w:val="VerbatimChar"/>
        </w:rPr>
        <w:t xml:space="preserve">85.26 ± 0.97</w:t>
      </w:r>
      <w:r>
        <w:t xml:space="preserve"> </w:t>
      </w:r>
      <w:r>
        <w:t xml:space="preserve">test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classical_conv</w:t>
      </w:r>
      <w:r>
        <w:t xml:space="preserve">:</w:t>
      </w:r>
      <w:r>
        <w:t xml:space="preserve"> </w:t>
      </w:r>
      <w:r>
        <w:rPr>
          <w:rStyle w:val="VerbatimChar"/>
        </w:rPr>
        <w:t xml:space="preserve">81.40 ± 1.06</w:t>
      </w:r>
      <w:r>
        <w:t xml:space="preserve"> </w:t>
      </w:r>
      <w:r>
        <w:t xml:space="preserve">test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V7 trainable quantum</w:t>
      </w:r>
      <w:r>
        <w:t xml:space="preserve"> </w:t>
      </w:r>
      <w:r>
        <w:t xml:space="preserve">fresh Colab rerun:</w:t>
      </w:r>
      <w:r>
        <w:t xml:space="preserve"> </w:t>
      </w:r>
      <w:r>
        <w:rPr>
          <w:rStyle w:val="VerbatimChar"/>
        </w:rPr>
        <w:t xml:space="preserve">72.53%</w:t>
      </w:r>
      <w:r>
        <w:t xml:space="preserve"> </w:t>
      </w:r>
      <w:r>
        <w:t xml:space="preserve">test</w:t>
      </w:r>
      <w:r>
        <w:t xml:space="preserve"> </w:t>
      </w:r>
      <w:r>
        <w:t xml:space="preserve">Treat the rest of this README primarily as historical background unless it is re-verified against current artifacts.</w:t>
      </w:r>
    </w:p>
    <w:bookmarkStart w:id="18" w:name="pencil-project-overview"/>
    <w:p>
      <w:pPr>
        <w:pStyle w:val="Heading2"/>
      </w:pPr>
      <w:r>
        <w:t xml:space="preserve">📝 Project Overview</w:t>
      </w:r>
    </w:p>
    <w:p>
      <w:pPr>
        <w:pStyle w:val="FirstParagraph"/>
      </w:pPr>
      <w:r>
        <w:t xml:space="preserve">This project explores quantum machine learning (QML) for handwritten character recognition in historical scripts. Ottoman-Turkish characters present unique challenges due to high intra-class variance and complex morphology. Our hybrid architecture uses quantum circuits as trainable feature extractors, targeting quantum advantages in feature correlation learning.</w:t>
      </w:r>
    </w:p>
    <w:p>
      <w:pPr>
        <w:pStyle w:val="BodyText"/>
      </w:pPr>
      <w:r>
        <w:rPr>
          <w:b/>
          <w:bCs/>
        </w:rPr>
        <w:t xml:space="preserve">Research Goal</w:t>
      </w:r>
      <w:r>
        <w:t xml:space="preserve">: Achieve ≥90% accuracy by evolving from fixed quantum layers (82% baseline from master's thesis) to fully trainable quantum circuits with advanced architectural innovations.</w:t>
      </w:r>
    </w:p>
    <w:bookmarkStart w:id="12" w:name="X49c7eaa651776e89e056803da22307315506d18"/>
    <w:p>
      <w:pPr>
        <w:pStyle w:val="Heading3"/>
      </w:pPr>
      <w:r>
        <w:t xml:space="preserve">🏛️ Historical Architecture Snapshot (V4/V6 Path)</w:t>
      </w:r>
    </w:p>
    <w:p>
      <w:pPr>
        <w:pStyle w:val="FirstParagraph"/>
      </w:pPr>
      <w:r>
        <w:t xml:space="preserve">Our model has evolved through 6 major iterations.</w:t>
      </w:r>
      <w:r>
        <w:t xml:space="preserve"> </w:t>
      </w:r>
      <w:r>
        <w:rPr>
          <w:b/>
          <w:bCs/>
        </w:rPr>
        <w:t xml:space="preserve">V4 provides the optimal balance</w:t>
      </w:r>
      <w:r>
        <w:t xml:space="preserve"> </w:t>
      </w:r>
      <w:r>
        <w:t xml:space="preserve">between training speed and accuracy:</w:t>
      </w:r>
    </w:p>
    <w:p>
      <w:pPr>
        <w:pStyle w:val="SourceCode"/>
      </w:pPr>
      <w:r>
        <w:rPr>
          <w:rStyle w:val="VerbatimChar"/>
        </w:rPr>
        <w:t xml:space="preserve">Input (32×32 grayscale)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[Classical Preprocessing]</w:t>
      </w:r>
      <w:r>
        <w:br/>
      </w:r>
      <w:r>
        <w:rPr>
          <w:rStyle w:val="VerbatimChar"/>
        </w:rPr>
        <w:t xml:space="preserve">    Conv2d(1→4, stride=2) → 16×16</w:t>
      </w:r>
      <w:r>
        <w:br/>
      </w:r>
      <w:r>
        <w:rPr>
          <w:rStyle w:val="VerbatimChar"/>
        </w:rPr>
        <w:t xml:space="preserve">    MaxPool2d(2) → 8×8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[Quantum Layer - 4 qubits]</w:t>
      </w:r>
      <w:r>
        <w:br/>
      </w:r>
      <w:r>
        <w:rPr>
          <w:rStyle w:val="VerbatimChar"/>
        </w:rPr>
        <w:t xml:space="preserve">    16 patches (2×2 each)</w:t>
      </w:r>
      <w:r>
        <w:br/>
      </w:r>
      <w:r>
        <w:rPr>
          <w:rStyle w:val="VerbatimChar"/>
        </w:rPr>
        <w:t xml:space="preserve">    AngleEmbedding → Rot gates → CNOT chain</w:t>
      </w:r>
      <w:r>
        <w:br/>
      </w:r>
      <w:r>
        <w:rPr>
          <w:rStyle w:val="VerbatimChar"/>
        </w:rPr>
        <w:t xml:space="preserve">    16 quantum circuit evaluations/image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[Classical Postprocessing]</w:t>
      </w:r>
      <w:r>
        <w:br/>
      </w:r>
      <w:r>
        <w:rPr>
          <w:rStyle w:val="VerbatimChar"/>
        </w:rPr>
        <w:t xml:space="preserve">    Conv2d(16→32) + GroupNorm</w:t>
      </w:r>
      <w:r>
        <w:br/>
      </w:r>
      <w:r>
        <w:rPr>
          <w:rStyle w:val="VerbatimChar"/>
        </w:rPr>
        <w:t xml:space="preserve">    Conv2d(32→64) + GroupNorm</w:t>
      </w:r>
      <w:r>
        <w:br/>
      </w:r>
      <w:r>
        <w:rPr>
          <w:rStyle w:val="VerbatimChar"/>
        </w:rPr>
        <w:t xml:space="preserve">    MaxPool2d(2)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[Classification Head]</w:t>
      </w:r>
      <w:r>
        <w:br/>
      </w:r>
      <w:r>
        <w:rPr>
          <w:rStyle w:val="VerbatimChar"/>
        </w:rPr>
        <w:t xml:space="preserve">    Linear(64*features → 64)</w:t>
      </w:r>
      <w:r>
        <w:br/>
      </w:r>
      <w:r>
        <w:rPr>
          <w:rStyle w:val="VerbatimChar"/>
        </w:rPr>
        <w:t xml:space="preserve">    Dropout(0.5)</w:t>
      </w:r>
      <w:r>
        <w:br/>
      </w:r>
      <w:r>
        <w:rPr>
          <w:rStyle w:val="VerbatimChar"/>
        </w:rPr>
        <w:t xml:space="preserve">    Linear(64 → 44)</w:t>
      </w:r>
    </w:p>
    <w:p>
      <w:pPr>
        <w:pStyle w:val="FirstParagraph"/>
      </w:pPr>
      <w:r>
        <w:rPr>
          <w:b/>
          <w:bCs/>
        </w:rPr>
        <w:t xml:space="preserve">Key Components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Vectorized Quantum Layer</w:t>
      </w:r>
      <w:r>
        <w:t xml:space="preserve">: Batched processing of all image patches on GPU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GroupNorm</w:t>
      </w:r>
      <w:r>
        <w:t xml:space="preserve">: Stable training with small effective batch sizes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Mixed Precision Training</w:t>
      </w:r>
      <w:r>
        <w:t xml:space="preserve">: AMP for GPU efficiency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Per-Batch LR Scheduling</w:t>
      </w:r>
      <w:r>
        <w:t xml:space="preserve">: Warmup + cosine annealing</w:t>
      </w:r>
    </w:p>
    <w:bookmarkEnd w:id="12"/>
    <w:bookmarkStart w:id="13" w:name="Xe4fd9c7f3d755dd1a425c33ab7d24ea67aa5798"/>
    <w:p>
      <w:pPr>
        <w:pStyle w:val="Heading3"/>
      </w:pPr>
      <w:r>
        <w:t xml:space="preserve">🧪 Evolution &amp; Performance Benchmarks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Feature Map</w:t>
            </w:r>
          </w:p>
        </w:tc>
        <w:tc>
          <w:tcPr/>
          <w:p>
            <w:pPr>
              <w:pStyle w:val="Compact"/>
            </w:pPr>
            <w:r>
              <w:t xml:space="preserve">Quantum Calls</w:t>
            </w:r>
          </w:p>
        </w:tc>
        <w:tc>
          <w:tcPr/>
          <w:p>
            <w:pPr>
              <w:pStyle w:val="Compact"/>
            </w:pPr>
            <w:r>
              <w:t xml:space="preserve">Epoch Time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32×32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&gt;8h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  <w:tc>
          <w:tcPr/>
          <w:p>
            <w:pPr>
              <w:pStyle w:val="Compact"/>
            </w:pPr>
            <w:r>
              <w:t xml:space="preserve">❌ Infeasible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32×32 (vec)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~8h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  <w:tc>
          <w:tcPr/>
          <w:p>
            <w:pPr>
              <w:pStyle w:val="Compact"/>
            </w:pPr>
            <w:r>
              <w:t xml:space="preserve">❌ Scheduler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16×16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~5.5h</w:t>
            </w:r>
          </w:p>
        </w:tc>
        <w:tc>
          <w:tcPr/>
          <w:p>
            <w:pPr>
              <w:pStyle w:val="Compact"/>
            </w:pPr>
            <w:r>
              <w:t xml:space="preserve">6.41%</w:t>
            </w:r>
          </w:p>
        </w:tc>
        <w:tc>
          <w:tcPr/>
          <w:p>
            <w:pPr>
              <w:pStyle w:val="Compact"/>
            </w:pPr>
            <w:r>
              <w:t xml:space="preserve">⚠️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8×8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~1.5h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8.75%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4×4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~51s/batch</w:t>
            </w:r>
          </w:p>
        </w:tc>
        <w:tc>
          <w:tcPr/>
          <w:p>
            <w:pPr>
              <w:pStyle w:val="Compact"/>
            </w:pPr>
            <w:r>
              <w:t xml:space="preserve">2.04%</w:t>
            </w:r>
          </w:p>
        </w:tc>
        <w:tc>
          <w:tcPr/>
          <w:p>
            <w:pPr>
              <w:pStyle w:val="Compact"/>
            </w:pPr>
            <w:r>
              <w:t xml:space="preserve">❌ Info 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6×6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~117s/batch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  <w:tc>
          <w:tcPr/>
          <w:p>
            <w:pPr>
              <w:pStyle w:val="Compact"/>
            </w:pPr>
            <w:r>
              <w:t xml:space="preserve">❌ Gradient vanish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Achievements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93.75% reduction</w:t>
      </w:r>
      <w:r>
        <w:t xml:space="preserve"> </w:t>
      </w:r>
      <w:r>
        <w:t xml:space="preserve">in quantum evaluations (256→16)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Vectorized implementation</w:t>
      </w:r>
      <w:r>
        <w:t xml:space="preserve"> </w:t>
      </w:r>
      <w:r>
        <w:t xml:space="preserve">enabling GPU parallelism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Stable training</w:t>
      </w:r>
      <w:r>
        <w:t xml:space="preserve"> </w:t>
      </w:r>
      <w:r>
        <w:t xml:space="preserve">with gradient flow diagnostics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Disk caching</w:t>
      </w:r>
      <w:r>
        <w:t xml:space="preserve"> </w:t>
      </w:r>
      <w:r>
        <w:t xml:space="preserve">for compiled quantum kernels</w:t>
      </w:r>
    </w:p>
    <w:p>
      <w:pPr>
        <w:pStyle w:val="FirstParagraph"/>
      </w:pPr>
      <w:r>
        <w:rPr>
          <w:b/>
          <w:bCs/>
        </w:rPr>
        <w:t xml:space="preserve">Critical Findings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V6 failure</w:t>
      </w:r>
      <w:r>
        <w:t xml:space="preserve">: Faster (43%) but gradient collapse prevents learning</w:t>
      </w:r>
    </w:p>
    <w:p>
      <w:pPr>
        <w:pStyle w:val="Compact"/>
        <w:numPr>
          <w:ilvl w:val="0"/>
          <w:numId w:val="1004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Information bottleneck</w:t>
      </w:r>
      <w:r>
        <w:t xml:space="preserve">: &lt;8×8 feature maps lose critical spatial information</w:t>
      </w:r>
    </w:p>
    <w:p>
      <w:pPr>
        <w:pStyle w:val="Compact"/>
        <w:numPr>
          <w:ilvl w:val="0"/>
          <w:numId w:val="1004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Circuit expressivity</w:t>
      </w:r>
      <w:r>
        <w:t xml:space="preserve">: Single-layer limits model capacity</w:t>
      </w:r>
    </w:p>
    <w:bookmarkEnd w:id="13"/>
    <w:bookmarkStart w:id="17" w:name="Xa75df44626f81aab74b67939ef5f9bd3c5f2486"/>
    <w:p>
      <w:pPr>
        <w:pStyle w:val="Heading3"/>
      </w:pPr>
      <w:r>
        <w:t xml:space="preserve">📊 Legacy Status &amp; Roadmap Snapshot</w:t>
      </w:r>
    </w:p>
    <w:p>
      <w:pPr>
        <w:pStyle w:val="FirstParagraph"/>
      </w:pPr>
      <w:r>
        <w:rPr>
          <w:b/>
          <w:bCs/>
        </w:rPr>
        <w:t xml:space="preserve">Stable Baseline</w:t>
      </w:r>
      <w:r>
        <w:t xml:space="preserve">: V4 (8×8 feature maps, 8.75% accuracy, 1.5h/epoch)</w:t>
      </w:r>
    </w:p>
    <w:p>
      <w:pPr>
        <w:pStyle w:val="BodyText"/>
      </w:pPr>
      <w:r>
        <w:rPr>
          <w:b/>
          <w:bCs/>
        </w:rPr>
        <w:t xml:space="preserve">Immediate Priorities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docs/AUDIT_REPORT.md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V7</w:t>
      </w:r>
      <w:r>
        <w:t xml:space="preserve"> </w:t>
      </w:r>
      <w:r>
        <w:t xml:space="preserve">(Week 1-2): Gradient stabilization → Target 25% accuracy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V8</w:t>
      </w:r>
      <w:r>
        <w:t xml:space="preserve"> </w:t>
      </w:r>
      <w:r>
        <w:t xml:space="preserve">(Week 3-4): Multi-scale processing → Target 40% accuracy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V9</w:t>
      </w:r>
      <w:r>
        <w:t xml:space="preserve"> </w:t>
      </w:r>
      <w:r>
        <w:t xml:space="preserve">(Week 5-6): Selective quantum → Target 60% accuracy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V10</w:t>
      </w:r>
      <w:r>
        <w:t xml:space="preserve"> </w:t>
      </w:r>
      <w:r>
        <w:t xml:space="preserve">(Week 7-8): Trainable quantum → Target 90% accuracy</w:t>
      </w:r>
    </w:p>
    <w:p>
      <w:pPr>
        <w:pStyle w:val="FirstParagraph"/>
      </w:pPr>
      <w:r>
        <w:t xml:space="preserve">For detailed experimental results, see</w:t>
      </w:r>
      <w:r>
        <w:t xml:space="preserve"> </w:t>
      </w:r>
      <w:hyperlink r:id="rId15">
        <w:r>
          <w:rPr>
            <w:rStyle w:val="Hyperlink"/>
          </w:rPr>
          <w:t xml:space="preserve">docs/EXPERIMENTS.md</w:t>
        </w:r>
      </w:hyperlink>
      <w:r>
        <w:t xml:space="preserve"> </w:t>
      </w:r>
      <w:r>
        <w:t xml:space="preserve">| For implementation roadmap, see</w:t>
      </w:r>
      <w:r>
        <w:t xml:space="preserve"> </w:t>
      </w:r>
      <w:hyperlink r:id="rId16">
        <w:r>
          <w:rPr>
            <w:rStyle w:val="Hyperlink"/>
          </w:rPr>
          <w:t xml:space="preserve">docs/IMPLEMENTATION_GUIDE.md</w:t>
        </w:r>
      </w:hyperlink>
    </w:p>
    <w:bookmarkEnd w:id="17"/>
    <w:bookmarkEnd w:id="18"/>
    <w:bookmarkStart w:id="23" w:name="rocket-getting-started"/>
    <w:p>
      <w:pPr>
        <w:pStyle w:val="Heading2"/>
      </w:pPr>
      <w:r>
        <w:t xml:space="preserve">🚀 Getting Started</w:t>
      </w:r>
    </w:p>
    <w:bookmarkStart w:id="20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rPr>
          <w:b/>
          <w:bCs/>
        </w:rPr>
        <w:t xml:space="preserve">Recommended Setup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docs/COMPUTING_RESOURCES_2025.md</w:t>
        </w:r>
      </w:hyperlink>
      <w:r>
        <w:t xml:space="preserve"> </w:t>
      </w:r>
      <w:r>
        <w:t xml:space="preserve">for details):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Python 3.12.x</w:t>
      </w:r>
      <w:r>
        <w:t xml:space="preserve"> </w:t>
      </w:r>
      <w:r>
        <w:t xml:space="preserve">(or 3.13.x) - Full PyTorch 2.6+ and PennyLane 0.43+ support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Colab Pro</w:t>
      </w:r>
      <w:r>
        <w:t xml:space="preserve"> </w:t>
      </w:r>
      <w:r>
        <w:t xml:space="preserve">with A100 GPU (CUDA 12.1) - Essential for quantum training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with Google Colab extension - Seamless local development + cloud execution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for version control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M4 Mac Mini lacks CUDA support - cannot run</w:t>
      </w:r>
      <w:r>
        <w:t xml:space="preserve"> </w:t>
      </w:r>
      <w:r>
        <w:rPr>
          <w:rStyle w:val="VerbatimChar"/>
        </w:rPr>
        <w:t xml:space="preserve">lightning.gpu</w:t>
      </w:r>
      <w:r>
        <w:t xml:space="preserve"> </w:t>
      </w:r>
      <w:r>
        <w:t xml:space="preserve">quantum simulator. Use Colab Pro for training.</w:t>
      </w:r>
    </w:p>
    <w:bookmarkEnd w:id="20"/>
    <w:bookmarkStart w:id="21" w:name="gear-installation"/>
    <w:p>
      <w:pPr>
        <w:pStyle w:val="Heading3"/>
      </w:pPr>
      <w:r>
        <w:t xml:space="preserve">⚙️ Installation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Clone the repository: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clone &lt;your-repository-url&gt;</w:t>
      </w:r>
      <w:r>
        <w:br/>
      </w:r>
      <w:r>
        <w:rPr>
          <w:rStyle w:val="VerbatimChar"/>
        </w:rPr>
        <w:t xml:space="preserve">cd Quanvolutional-Neural-Network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Install dependencies:</w:t>
      </w:r>
      <w:r>
        <w:t xml:space="preserve"> </w:t>
      </w:r>
      <w:r>
        <w:t xml:space="preserve">It is recommended to use a virtual environment.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-m venv venv</w:t>
      </w:r>
      <w:r>
        <w:br/>
      </w:r>
      <w:r>
        <w:rPr>
          <w:rStyle w:val="VerbatimChar"/>
        </w:rPr>
        <w:t xml:space="preserve">source venv/bin/activate  # On Windows, use `venv\Scripts\activate`</w:t>
      </w:r>
      <w:r>
        <w:br/>
      </w:r>
      <w:r>
        <w:rPr>
          <w:rStyle w:val="VerbatimChar"/>
        </w:rPr>
        <w:t xml:space="preserve">pip install -r requirements.txt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This project expects a dataset of handwritten Ottoman characters located in a Google Drive folder. You must ensure your dataset is available at the paths specified in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TEST_PATH</w:t>
      </w:r>
      <w:r>
        <w:t xml:space="preserve">). When running in Google Colab, you will need to mount your Drive.</w:t>
      </w:r>
    </w:p>
    <w:bookmarkEnd w:id="21"/>
    <w:bookmarkStart w:id="22" w:name="running_woman-running-the-training"/>
    <w:p>
      <w:pPr>
        <w:pStyle w:val="Heading3"/>
      </w:pPr>
      <w:r>
        <w:t xml:space="preserve">🏃‍♀️ Running the Training</w:t>
      </w:r>
    </w:p>
    <w:p>
      <w:pPr>
        <w:pStyle w:val="FirstParagraph"/>
      </w:pPr>
      <w:r>
        <w:t xml:space="preserve">The training script supports starting from scratch or resuming from a checkpoint.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To start a new training session:</w:t>
      </w:r>
    </w:p>
    <w:p>
      <w:pPr>
        <w:pStyle w:val="Compact"/>
        <w:numPr>
          <w:ilvl w:val="1"/>
          <w:numId w:val="1009"/>
        </w:numPr>
      </w:pPr>
      <w:r>
        <w:t xml:space="preserve">(Optional) If you want to ensure a clean start, delete any existing checkpoints:</w:t>
      </w:r>
      <w:r>
        <w:t xml:space="preserve"> </w:t>
      </w:r>
      <w:r>
        <w:rPr>
          <w:rStyle w:val="VerbatimChar"/>
        </w:rPr>
        <w:t xml:space="preserve">rm -f models/checkpoint_latest.pth</w:t>
      </w:r>
    </w:p>
    <w:p>
      <w:pPr>
        <w:pStyle w:val="Compact"/>
        <w:numPr>
          <w:ilvl w:val="1"/>
          <w:numId w:val="1009"/>
        </w:numPr>
      </w:pPr>
      <w:r>
        <w:t xml:space="preserve">Run the training script: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python -m src.train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To resume from the last checkpoint: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-m src.train --resume</w:t>
      </w:r>
    </w:p>
    <w:p>
      <w:pPr>
        <w:pStyle w:val="FirstParagraph"/>
      </w:pPr>
      <w:r>
        <w:t xml:space="preserve">The script will automatically save the model with the best validation accuracy to</w:t>
      </w:r>
      <w:r>
        <w:t xml:space="preserve"> </w:t>
      </w:r>
      <w:r>
        <w:rPr>
          <w:rStyle w:val="VerbatimChar"/>
        </w:rPr>
        <w:t xml:space="preserve">models/best_quanv_net.pth</w:t>
      </w:r>
      <w:r>
        <w:t xml:space="preserve"> </w:t>
      </w:r>
      <w:r>
        <w:t xml:space="preserve">and the latest state for resuming to</w:t>
      </w:r>
      <w:r>
        <w:t xml:space="preserve"> </w:t>
      </w:r>
      <w:r>
        <w:rPr>
          <w:rStyle w:val="VerbatimChar"/>
        </w:rPr>
        <w:t xml:space="preserve">models/checkpoint_latest.pth</w:t>
      </w:r>
      <w:r>
        <w:t xml:space="preserve">.</w:t>
      </w:r>
    </w:p>
    <w:bookmarkEnd w:id="22"/>
    <w:bookmarkEnd w:id="23"/>
    <w:bookmarkStart w:id="24" w:name="file_folder-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Quanvolutional-Neural-Network/</w:t>
      </w:r>
      <w:r>
        <w:br/>
      </w:r>
      <w:r>
        <w:rPr>
          <w:rStyle w:val="VerbatimChar"/>
        </w:rPr>
        <w:t xml:space="preserve">├── src/                           # Core source code</w:t>
      </w:r>
      <w:r>
        <w:br/>
      </w:r>
      <w:r>
        <w:rPr>
          <w:rStyle w:val="VerbatimChar"/>
        </w:rPr>
        <w:t xml:space="preserve">│   ├── config.py                  # Hyperparameters and paths</w:t>
      </w:r>
      <w:r>
        <w:br/>
      </w:r>
      <w:r>
        <w:rPr>
          <w:rStyle w:val="VerbatimChar"/>
        </w:rPr>
        <w:t xml:space="preserve">│   ├── dataset.py                 # Ottoman character data loading</w:t>
      </w:r>
      <w:r>
        <w:br/>
      </w:r>
      <w:r>
        <w:rPr>
          <w:rStyle w:val="VerbatimChar"/>
        </w:rPr>
        <w:t xml:space="preserve">│   ├── model.py                   # Base quantum-classical hybrid (V4/V6)</w:t>
      </w:r>
      <w:r>
        <w:br/>
      </w:r>
      <w:r>
        <w:rPr>
          <w:rStyle w:val="VerbatimChar"/>
        </w:rPr>
        <w:t xml:space="preserve">│   ├── train.py                   # Training pipeline with AMP</w:t>
      </w:r>
      <w:r>
        <w:br/>
      </w:r>
      <w:r>
        <w:rPr>
          <w:rStyle w:val="VerbatimChar"/>
        </w:rPr>
        <w:t xml:space="preserve">│   ├── trainable_quantum_model.py # Enhanced trainable circuits</w:t>
      </w:r>
      <w:r>
        <w:br/>
      </w:r>
      <w:r>
        <w:rPr>
          <w:rStyle w:val="VerbatimChar"/>
        </w:rPr>
        <w:t xml:space="preserve">│   └── enhanced_training.py       # Advanced training framework</w:t>
      </w:r>
      <w:r>
        <w:br/>
      </w:r>
      <w:r>
        <w:rPr>
          <w:rStyle w:val="VerbatimChar"/>
        </w:rPr>
        <w:t xml:space="preserve">├── docs/                          # Documentation</w:t>
      </w:r>
      <w:r>
        <w:br/>
      </w:r>
      <w:r>
        <w:rPr>
          <w:rStyle w:val="VerbatimChar"/>
        </w:rPr>
        <w:t xml:space="preserve">│   ├── AUDIT_REPORT.md            # Comprehensive codebase audit</w:t>
      </w:r>
      <w:r>
        <w:br/>
      </w:r>
      <w:r>
        <w:rPr>
          <w:rStyle w:val="VerbatimChar"/>
        </w:rPr>
        <w:t xml:space="preserve">│   ├── EXPERIMENTS.md             # Detailed experimental log (V1-V6)</w:t>
      </w:r>
      <w:r>
        <w:br/>
      </w:r>
      <w:r>
        <w:rPr>
          <w:rStyle w:val="VerbatimChar"/>
        </w:rPr>
        <w:t xml:space="preserve">│   ├── IMPLEMENTATION_GUIDE.md    # Step-by-step development guide</w:t>
      </w:r>
      <w:r>
        <w:br/>
      </w:r>
      <w:r>
        <w:rPr>
          <w:rStyle w:val="VerbatimChar"/>
        </w:rPr>
        <w:t xml:space="preserve">│   ├── QUANTUM_ML_RECOMMENDATIONS.md  # QML best practices</w:t>
      </w:r>
      <w:r>
        <w:br/>
      </w:r>
      <w:r>
        <w:rPr>
          <w:rStyle w:val="VerbatimChar"/>
        </w:rPr>
        <w:t xml:space="preserve">│   ├── RESEARCH_ROADMAP.md        # Publication roadmap</w:t>
      </w:r>
      <w:r>
        <w:br/>
      </w:r>
      <w:r>
        <w:rPr>
          <w:rStyle w:val="VerbatimChar"/>
        </w:rPr>
        <w:t xml:space="preserve">│   ├── TRAINING_PLATFORM_GUIDE.md # Colab/Mac setup guides</w:t>
      </w:r>
      <w:r>
        <w:br/>
      </w:r>
      <w:r>
        <w:rPr>
          <w:rStyle w:val="VerbatimChar"/>
        </w:rPr>
        <w:t xml:space="preserve">│   └── COLAB_SETUP.md             # Google Colab configuration</w:t>
      </w:r>
      <w:r>
        <w:br/>
      </w:r>
      <w:r>
        <w:rPr>
          <w:rStyle w:val="VerbatimChar"/>
        </w:rPr>
        <w:t xml:space="preserve">├── experiments/                   # Experimental scripts</w:t>
      </w:r>
      <w:r>
        <w:br/>
      </w:r>
      <w:r>
        <w:rPr>
          <w:rStyle w:val="VerbatimChar"/>
        </w:rPr>
        <w:t xml:space="preserve">│   └── run_experiments.py         # Automated ablation studies</w:t>
      </w:r>
      <w:r>
        <w:br/>
      </w:r>
      <w:r>
        <w:rPr>
          <w:rStyle w:val="VerbatimChar"/>
        </w:rPr>
        <w:t xml:space="preserve">├── improved_model.py              # Alternative architectures</w:t>
      </w:r>
      <w:r>
        <w:br/>
      </w:r>
      <w:r>
        <w:rPr>
          <w:rStyle w:val="VerbatimChar"/>
        </w:rPr>
        <w:t xml:space="preserve">├── improved_training.py           # Training optimizations</w:t>
      </w:r>
      <w:r>
        <w:br/>
      </w:r>
      <w:r>
        <w:rPr>
          <w:rStyle w:val="VerbatimChar"/>
        </w:rPr>
        <w:t xml:space="preserve">├── improved_quantum_circuit.py    # Enhanced circuit designs</w:t>
      </w:r>
      <w:r>
        <w:br/>
      </w:r>
      <w:r>
        <w:rPr>
          <w:rStyle w:val="VerbatimChar"/>
        </w:rPr>
        <w:t xml:space="preserve">├── performance_optimizations.py   # Benchmarking utilities</w:t>
      </w:r>
      <w:r>
        <w:br/>
      </w:r>
      <w:r>
        <w:rPr>
          <w:rStyle w:val="VerbatimChar"/>
        </w:rPr>
        <w:t xml:space="preserve">├── models/                        # Saved checkpoints (created at runtime)</w:t>
      </w:r>
      <w:r>
        <w:br/>
      </w:r>
      <w:r>
        <w:rPr>
          <w:rStyle w:val="VerbatimChar"/>
        </w:rPr>
        <w:t xml:space="preserve">├── CLAUDE.md                      # AI assistant instructions</w:t>
      </w:r>
      <w:r>
        <w:br/>
      </w:r>
      <w:r>
        <w:rPr>
          <w:rStyle w:val="VerbatimChar"/>
        </w:rPr>
        <w:t xml:space="preserve">├── requirements.txt               # Python dependencies</w:t>
      </w:r>
      <w:r>
        <w:br/>
      </w:r>
      <w:r>
        <w:rPr>
          <w:rStyle w:val="VerbatimChar"/>
        </w:rPr>
        <w:t xml:space="preserve">└── README.md                      # This file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ocs/AUDIT_REPORT.md" TargetMode="External" /><Relationship Type="http://schemas.openxmlformats.org/officeDocument/2006/relationships/hyperlink" Id="rId19" Target="docs/COMPUTING_RESOURCES_2025.md" TargetMode="External" /><Relationship Type="http://schemas.openxmlformats.org/officeDocument/2006/relationships/hyperlink" Id="rId15" Target="docs/EXPERIMENTS.md" TargetMode="External" /><Relationship Type="http://schemas.openxmlformats.org/officeDocument/2006/relationships/hyperlink" Id="rId16" Target="docs/IMPLEMENTATION_GUIDE.md" TargetMode="External" /><Relationship Type="http://schemas.openxmlformats.org/officeDocument/2006/relationships/hyperlink" Id="rId11" Target="https://pennylane.ai/" TargetMode="External" /><Relationship Type="http://schemas.openxmlformats.org/officeDocument/2006/relationships/hyperlink" Id="rId10" Target="https://pytorch.org/" TargetMode="External" /><Relationship Type="http://schemas.openxmlformats.org/officeDocument/2006/relationships/hyperlink" Id="rId9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ocs/AUDIT_REPORT.md" TargetMode="External" /><Relationship Type="http://schemas.openxmlformats.org/officeDocument/2006/relationships/hyperlink" Id="rId19" Target="docs/COMPUTING_RESOURCES_2025.md" TargetMode="External" /><Relationship Type="http://schemas.openxmlformats.org/officeDocument/2006/relationships/hyperlink" Id="rId15" Target="docs/EXPERIMENTS.md" TargetMode="External" /><Relationship Type="http://schemas.openxmlformats.org/officeDocument/2006/relationships/hyperlink" Id="rId16" Target="docs/IMPLEMENTATION_GUIDE.md" TargetMode="External" /><Relationship Type="http://schemas.openxmlformats.org/officeDocument/2006/relationships/hyperlink" Id="rId11" Target="https://pennylane.ai/" TargetMode="External" /><Relationship Type="http://schemas.openxmlformats.org/officeDocument/2006/relationships/hyperlink" Id="rId10" Target="https://pytorch.org/" TargetMode="External" /><Relationship Type="http://schemas.openxmlformats.org/officeDocument/2006/relationships/hyperlink" Id="rId9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2026-04-07T17:33:45Z</dcterms:created>
  <dcterms:modified xsi:type="dcterms:W3CDTF">2026-04-07T17:33:45Z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