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experimental-log--results"/>
    <w:p>
      <w:pPr>
        <w:pStyle w:val="Heading1"/>
        <w:keepNext/>
        <w:spacing w:before="0" w:after="280" w:line="240" w:lineRule="auto"/>
        <w:jc w:val="left"/>
      </w:pPr>
      <w:r>
        <w:rPr>
          <w:rFonts w:ascii="Calibri" w:hAnsi="Calibri" w:eastAsia="Calibri"/>
          <w:b/>
          <w:color w:val="0B2545"/>
          <w:sz w:val="46"/>
        </w:rPr>
        <w:t xml:space="preserve">Experimental Log &amp; Results</w:t>
      </w:r>
    </w:p>
    <w:p>
      <w:pPr>
        <w:pStyle w:val="FirstParagraph"/>
        <w:spacing w:after="240"/>
      </w:pPr>
      <w:r>
        <w:rPr>
          <w:rFonts w:ascii="Calibri" w:hAnsi="Calibri" w:eastAsia="Calibri"/>
          <w:i/>
          <w:color w:val="666666"/>
          <w:sz w:val="20"/>
        </w:rPr>
        <w:t xml:space="preserve">This document serves as a log for the experiments conducted during the development of the Hybrid Quantum-Classical CNN. It tracks the evolution of the model, detailing the configuration, performance metrics, and accuracy results at each major stage. This log is intended for academic and research purposes.</w:t>
      </w:r>
    </w:p>
    <w:p>
      <w:pPr>
        <w:pStyle w:val="BlockText"/>
      </w:pPr>
      <w:r>
        <w:t xml:space="preserve">Status note, August 9, 2026:</w:t>
      </w:r>
      <w:r>
        <w:t xml:space="preserve"> </w:t>
      </w:r>
      <w:r>
        <w:t xml:space="preserve">This file is still useful as the detailed experiment history, but it is no longer the safest single-source summary of the study.</w:t>
      </w:r>
      <w:r>
        <w:t xml:space="preserve"> </w:t>
      </w:r>
      <w:r>
        <w:t xml:space="preserve">Later multi-seed full-data ablations show that current classical baselines outperform the current trainable and Henderson-style non-trainable quantum variants on test accuracy.</w:t>
      </w:r>
      <w:r>
        <w:t xml:space="preserve"> </w:t>
      </w:r>
      <w:r>
        <w:t xml:space="preserve">Historical V1--V7 sections below preserve development-era interpretations; current paper claims must follow</w:t>
      </w:r>
      <w:r>
        <w:t xml:space="preserve"> </w:t>
      </w:r>
      <w:r>
        <w:rPr>
          <w:rStyle w:val="VerbatimChar"/>
        </w:rPr>
        <w:t xml:space="preserve">experiments/*.json</w:t>
      </w:r>
      <w:r>
        <w:t xml:space="preserve">,</w:t>
      </w:r>
      <w:r>
        <w:t xml:space="preserve"> </w:t>
      </w:r>
      <w:r>
        <w:rPr>
          <w:rStyle w:val="VerbatimChar"/>
        </w:rPr>
        <w:t xml:space="preserve">docs/STATISTICAL_EVIDENCE_2026-05-17.md</w:t>
      </w:r>
      <w:r>
        <w:t xml:space="preserve">, and</w:t>
      </w:r>
      <w:r>
        <w:t xml:space="preserve"> </w:t>
      </w:r>
      <w:r>
        <w:rPr>
          <w:rStyle w:val="VerbatimChar"/>
        </w:rPr>
        <w:t xml:space="preserve">paper/draft.md</w:t>
      </w:r>
      <w:r>
        <w:t xml:space="preserve">.</w:t>
      </w:r>
    </w:p>
    <w:bookmarkStart w:id="9" w:name="low-data-scaling-pilot-and-confirmation"/>
    <w:p>
      <w:pPr>
        <w:pStyle w:val="Heading2"/>
        <w:keepNext/>
      </w:pPr>
      <w:r>
        <w:t xml:space="preserve">Low-Data Scaling Pilot And Confirmation</w:t>
      </w:r>
    </w:p>
    <w:p>
      <w:pPr>
        <w:numPr>
          <w:ilvl w:val="0"/>
          <w:numId w:val="1001"/>
        </w:numPr>
      </w:pPr>
      <w:r>
        <w:rPr>
          <w:b/>
          <w:bCs/>
        </w:rPr>
        <w:t xml:space="preserve">Date:</w:t>
      </w:r>
      <w:r>
        <w:t xml:space="preserve"> </w:t>
      </w:r>
      <w:r>
        <w:t xml:space="preserve">May 2-August 9, 2026 reconciliation</w:t>
      </w:r>
    </w:p>
    <w:p>
      <w:pPr>
        <w:numPr>
          <w:ilvl w:val="0"/>
          <w:numId w:val="1001"/>
        </w:numPr>
      </w:pPr>
      <w:r>
        <w:rPr>
          <w:b/>
          <w:bCs/>
        </w:rPr>
        <w:t xml:space="preserve">Purpose:</w:t>
      </w:r>
      <w:r>
        <w:t xml:space="preserve"> </w:t>
      </w:r>
      <w:r>
        <w:t xml:space="preserve">Test whether quantum variants become more competitive when only the training split is reduced, while validation and test splits remain fixed.</w:t>
      </w:r>
    </w:p>
    <w:p>
      <w:pPr>
        <w:numPr>
          <w:ilvl w:val="0"/>
          <w:numId w:val="1001"/>
        </w:numPr>
      </w:pPr>
      <w:r>
        <w:rPr>
          <w:b/>
          <w:bCs/>
        </w:rPr>
        <w:t xml:space="preserve">Protocols:</w:t>
      </w:r>
      <w:r>
        <w:t xml:space="preserve"> </w:t>
      </w:r>
      <w:r>
        <w:rPr>
          <w:rStyle w:val="VerbatimChar"/>
        </w:rPr>
        <w:t xml:space="preserve">low_data_pilot_v1</w:t>
      </w:r>
      <w:r>
        <w:t xml:space="preserve"> </w:t>
      </w:r>
      <w:r>
        <w:t xml:space="preserve">for seed 42;</w:t>
      </w:r>
      <w:r>
        <w:t xml:space="preserve"> </w:t>
      </w:r>
      <w:r>
        <w:rPr>
          <w:rStyle w:val="VerbatimChar"/>
        </w:rPr>
        <w:t xml:space="preserve">low_data_confirm_v1</w:t>
      </w:r>
      <w:r>
        <w:t xml:space="preserve"> </w:t>
      </w:r>
      <w:r>
        <w:t xml:space="preserve">for Colab L4 seeds 43--47.</w:t>
      </w:r>
    </w:p>
    <w:p>
      <w:pPr>
        <w:numPr>
          <w:ilvl w:val="0"/>
          <w:numId w:val="1001"/>
        </w:numPr>
      </w:pPr>
      <w:r>
        <w:rPr>
          <w:b/>
          <w:bCs/>
        </w:rPr>
        <w:t xml:space="preserve">Platforms:</w:t>
      </w:r>
      <w:r>
        <w:t xml:space="preserve"> </w:t>
      </w:r>
      <w:r>
        <w:rPr>
          <w:rStyle w:val="VerbatimChar"/>
        </w:rPr>
        <w:t xml:space="preserve">mac-cpu</w:t>
      </w:r>
      <w:r>
        <w:t xml:space="preserve"> </w:t>
      </w:r>
      <w:r>
        <w:t xml:space="preserve">for seed 42;</w:t>
      </w:r>
      <w:r>
        <w:t xml:space="preserve"> </w:t>
      </w:r>
      <w:r>
        <w:rPr>
          <w:rStyle w:val="VerbatimChar"/>
        </w:rPr>
        <w:t xml:space="preserve">colab-NVIDIA L4</w:t>
      </w:r>
      <w:r>
        <w:t xml:space="preserve"> </w:t>
      </w:r>
      <w:r>
        <w:t xml:space="preserve">for current-local seeds 43--47.</w:t>
      </w:r>
    </w:p>
    <w:p>
      <w:pPr>
        <w:numPr>
          <w:ilvl w:val="0"/>
          <w:numId w:val="1001"/>
        </w:numPr>
      </w:pPr>
      <w:r>
        <w:rPr>
          <w:b/>
          <w:bCs/>
        </w:rPr>
        <w:t xml:space="preserve">Seed / Split Seed / Fraction Seed:</w:t>
      </w:r>
      <w:r>
        <w:t xml:space="preserve"> </w:t>
      </w:r>
      <w:r>
        <w:rPr>
          <w:rStyle w:val="VerbatimChar"/>
        </w:rPr>
        <w:t xml:space="preserve">42--47 / 42 / 42</w:t>
      </w:r>
      <w:r>
        <w:t xml:space="preserve"> </w:t>
      </w:r>
      <w:r>
        <w:t xml:space="preserve">for the current-local pair;</w:t>
      </w:r>
      <w:r>
        <w:t xml:space="preserve"> </w:t>
      </w:r>
      <w:r>
        <w:rPr>
          <w:rStyle w:val="VerbatimChar"/>
        </w:rPr>
        <w:t xml:space="preserve">42 / 42 / 42</w:t>
      </w:r>
      <w:r>
        <w:t xml:space="preserve"> </w:t>
      </w:r>
      <w:r>
        <w:t xml:space="preserve">for thesis-faithful pilot rows.</w:t>
      </w:r>
    </w:p>
    <w:p>
      <w:pPr>
        <w:numPr>
          <w:ilvl w:val="0"/>
          <w:numId w:val="1001"/>
        </w:numPr>
      </w:pPr>
      <w:r>
        <w:rPr>
          <w:b/>
          <w:bCs/>
        </w:rPr>
        <w:t xml:space="preserve">Implementation:</w:t>
      </w:r>
      <w:r>
        <w:t xml:space="preserve"> </w:t>
      </w:r>
      <w:r>
        <w:rPr>
          <w:rStyle w:val="VerbatimChar"/>
        </w:rPr>
        <w:t xml:space="preserve">train_ablation_local.py</w:t>
      </w:r>
      <w:r>
        <w:t xml:space="preserve">,</w:t>
      </w:r>
      <w:r>
        <w:t xml:space="preserve"> </w:t>
      </w:r>
      <w:r>
        <w:rPr>
          <w:rStyle w:val="VerbatimChar"/>
        </w:rPr>
        <w:t xml:space="preserve">train_thesis_models.py</w:t>
      </w:r>
      <w:r>
        <w:t xml:space="preserve">,</w:t>
      </w:r>
      <w:r>
        <w:t xml:space="preserve"> </w:t>
      </w:r>
      <w:r>
        <w:rPr>
          <w:rStyle w:val="VerbatimChar"/>
        </w:rPr>
        <w:t xml:space="preserve">scripts/run_low_data_grid.py</w:t>
      </w:r>
      <w:r>
        <w:t xml:space="preserve">, and</w:t>
      </w:r>
      <w:r>
        <w:t xml:space="preserve"> </w:t>
      </w:r>
      <w:r>
        <w:rPr>
          <w:rStyle w:val="VerbatimChar"/>
        </w:rPr>
        <w:t xml:space="preserve">scripts/aggregate_low_data.py</w:t>
      </w:r>
    </w:p>
    <w:p>
      <w:pPr>
        <w:numPr>
          <w:ilvl w:val="0"/>
          <w:numId w:val="1001"/>
        </w:numPr>
      </w:pPr>
      <w:r>
        <w:rPr>
          <w:b/>
          <w:bCs/>
        </w:rPr>
        <w:t xml:space="preserve">Artifact Status:</w:t>
      </w:r>
      <w:r>
        <w:t xml:space="preserve"> </w:t>
      </w:r>
      <w:r>
        <w:t xml:space="preserve">All 56 expected low-data JSON rows and all 56 corresponding best checkpoints are now byte-local. On August 9, the 40 previously notebook-reconstructed current-local rows for seeds 43--47 were replaced by their reconciled byte-original Drive JSON; their result-bearing fields matched exactly. The historical reconstruction manifest is marked superseded. Seed 42 used 3,427 loaded training images whereas the Colab runs used 3,428, so subset sizes differ by one image and the paired design remains described as near-matched.</w:t>
      </w:r>
    </w:p>
    <w:p>
      <w:pPr>
        <w:numPr>
          <w:ilvl w:val="0"/>
          <w:numId w:val="1001"/>
        </w:numPr>
      </w:pPr>
      <w:r>
        <w:rPr>
          <w:b/>
          <w:bCs/>
        </w:rPr>
        <w:t xml:space="preserve">Validated Artifacts:</w:t>
      </w:r>
      <w:r>
        <w:t xml:space="preserve"> </w:t>
      </w:r>
      <w:r>
        <w:rPr>
          <w:rStyle w:val="VerbatimChar"/>
        </w:rPr>
        <w:t xml:space="preserve">experiments/low_data/*.json</w:t>
      </w:r>
      <w:r>
        <w:t xml:space="preserve">,</w:t>
      </w:r>
      <w:r>
        <w:t xml:space="preserve"> </w:t>
      </w:r>
      <w:r>
        <w:rPr>
          <w:rStyle w:val="VerbatimChar"/>
        </w:rPr>
        <w:t xml:space="preserve">models/low_data/*.pth</w:t>
      </w:r>
      <w:r>
        <w:t xml:space="preserve">,</w:t>
      </w:r>
      <w:r>
        <w:t xml:space="preserve"> </w:t>
      </w:r>
      <w:r>
        <w:rPr>
          <w:rStyle w:val="VerbatimChar"/>
        </w:rPr>
        <w:t xml:space="preserve">experiments/drive_artifact_reconciliation_20260809.json</w:t>
      </w:r>
      <w:r>
        <w:t xml:space="preserve">,</w:t>
      </w:r>
      <w:r>
        <w:t xml:space="preserve"> </w:t>
      </w:r>
      <w:r>
        <w:rPr>
          <w:rStyle w:val="VerbatimChar"/>
        </w:rPr>
        <w:t xml:space="preserve">experiments/low_data_summary.json</w:t>
      </w:r>
      <w:r>
        <w:t xml:space="preserve">,</w:t>
      </w:r>
      <w:r>
        <w:t xml:space="preserve"> </w:t>
      </w:r>
      <w:r>
        <w:rPr>
          <w:rStyle w:val="VerbatimChar"/>
        </w:rPr>
        <w:t xml:space="preserve">experiments/low_data_classification_metrics_20260809.json</w:t>
      </w:r>
      <w:r>
        <w:t xml:space="preserve">,</w:t>
      </w:r>
      <w:r>
        <w:t xml:space="preserve"> </w:t>
      </w:r>
      <w:r>
        <w:rPr>
          <w:rStyle w:val="VerbatimChar"/>
        </w:rPr>
        <w:t xml:space="preserve">docs/LOW_DATA_SUMMARY.md</w:t>
      </w:r>
      <w:r>
        <w:t xml:space="preserve">,</w:t>
      </w:r>
      <w:r>
        <w:t xml:space="preserve"> </w:t>
      </w:r>
      <w:r>
        <w:rPr>
          <w:rStyle w:val="VerbatimChar"/>
        </w:rPr>
        <w:t xml:space="preserve">docs/LOW_DATA_CLASSIFICATION_METRICS_2026-08-09.md</w:t>
      </w:r>
      <w:r>
        <w:t xml:space="preserve">,</w:t>
      </w:r>
      <w:r>
        <w:t xml:space="preserve"> </w:t>
      </w:r>
      <w:r>
        <w:rPr>
          <w:rStyle w:val="VerbatimChar"/>
        </w:rPr>
        <w:t xml:space="preserve">docs/STATISTICAL_EVIDENCE_2026-05-17.md</w:t>
      </w:r>
      <w:r>
        <w:t xml:space="preserve">, and</w:t>
      </w:r>
      <w:r>
        <w:t xml:space="preserve"> </w:t>
      </w:r>
      <w:r>
        <w:rPr>
          <w:rStyle w:val="VerbatimChar"/>
        </w:rPr>
        <w:t xml:space="preserve">paper/figures/low_data_scaling.{png,pdf}</w:t>
      </w:r>
      <w:r>
        <w:t xml:space="preserve">.</w:t>
      </w:r>
      <w:r>
        <w:t xml:space="preserve"> </w:t>
      </w:r>
      <w:r>
        <w:rPr>
          <w:rStyle w:val="VerbatimChar"/>
        </w:rPr>
        <w:t xml:space="preserve">experiments/low_data_reconstruction_manifest_20260728.json</w:t>
      </w:r>
      <w:r>
        <w:t xml:space="preserve"> </w:t>
      </w:r>
      <w:r>
        <w:t xml:space="preserve">is retained only as superseded provenance history.</w:t>
      </w:r>
    </w:p>
    <w:p>
      <w:pPr>
        <w:numPr>
          <w:ilvl w:val="0"/>
          <w:numId w:val="1001"/>
        </w:numPr>
      </w:pPr>
      <w:r>
        <w:rPr>
          <w:b/>
          <w:bCs/>
        </w:rPr>
        <w:t xml:space="preserve">Pilot Command:</w:t>
      </w:r>
    </w:p>
    <w:p>
      <w:pPr>
        <w:pStyle w:val="SourceCode"/>
        <w:keepLines/>
        <w:numPr>
          <w:ilvl w:val="0"/>
          <w:numId w:val="1000"/>
        </w:numPr>
        <w:spacing w:line="240" w:lineRule="auto" w:before="0" w:after="0"/>
        <w:jc w:val="left"/>
      </w:pPr>
      <w:r>
        <w:rPr>
          <w:rStyle w:val="VerbatimChar"/>
          <w:rFonts w:ascii="Courier New" w:hAnsi="Courier New" w:eastAsia="Courier New"/>
          <w:color w:val="0B2545"/>
          <w:sz w:val="17"/>
        </w:rPr>
        <w:t xml:space="preserve">venv/bin/python scripts/run_low_data_grid.py \</w:t>
      </w:r>
      <w:r>
        <w:rPr>
          <w:rFonts w:ascii="Courier New" w:hAnsi="Courier New" w:eastAsia="Courier New"/>
          <w:color w:val="0B2545"/>
          <w:sz w:val="17"/>
        </w:rPr>
        <w:br/>
      </w:r>
      <w:r>
        <w:rPr>
          <w:rStyle w:val="VerbatimChar"/>
          <w:rFonts w:ascii="Courier New" w:hAnsi="Courier New" w:eastAsia="Courier New"/>
          <w:color w:val="0B2545"/>
          <w:sz w:val="17"/>
        </w:rPr>
        <w:t xml:space="preserve">  --execute \</w:t>
      </w:r>
      <w:r>
        <w:rPr>
          <w:rFonts w:ascii="Courier New" w:hAnsi="Courier New" w:eastAsia="Courier New"/>
          <w:color w:val="0B2545"/>
          <w:sz w:val="17"/>
        </w:rPr>
        <w:br/>
      </w:r>
      <w:r>
        <w:rPr>
          <w:rStyle w:val="VerbatimChar"/>
          <w:rFonts w:ascii="Courier New" w:hAnsi="Courier New" w:eastAsia="Courier New"/>
          <w:color w:val="0B2545"/>
          <w:sz w:val="17"/>
        </w:rPr>
        <w:t xml:space="preserve">  --protocol-version low_data_pilot_v1 \</w:t>
      </w:r>
      <w:r>
        <w:rPr>
          <w:rFonts w:ascii="Courier New" w:hAnsi="Courier New" w:eastAsia="Courier New"/>
          <w:color w:val="0B2545"/>
          <w:sz w:val="17"/>
        </w:rPr>
        <w:br/>
      </w:r>
      <w:r>
        <w:rPr>
          <w:rStyle w:val="VerbatimChar"/>
          <w:rFonts w:ascii="Courier New" w:hAnsi="Courier New" w:eastAsia="Courier New"/>
          <w:color w:val="0B2545"/>
          <w:sz w:val="17"/>
        </w:rPr>
        <w:t xml:space="preserve">  --models classical_conv non_trainable_quantum thesis_cnniiii thesis_hqnn2 \</w:t>
      </w:r>
      <w:r>
        <w:rPr>
          <w:rFonts w:ascii="Courier New" w:hAnsi="Courier New" w:eastAsia="Courier New"/>
          <w:color w:val="0B2545"/>
          <w:sz w:val="17"/>
        </w:rPr>
        <w:br/>
      </w:r>
      <w:r>
        <w:rPr>
          <w:rStyle w:val="VerbatimChar"/>
          <w:rFonts w:ascii="Courier New" w:hAnsi="Courier New" w:eastAsia="Courier New"/>
          <w:color w:val="0B2545"/>
          <w:sz w:val="17"/>
        </w:rPr>
        <w:t xml:space="preserve">  --fractions 0.10 0.25 0.50 1.00 \</w:t>
      </w:r>
      <w:r>
        <w:rPr>
          <w:rFonts w:ascii="Courier New" w:hAnsi="Courier New" w:eastAsia="Courier New"/>
          <w:color w:val="0B2545"/>
          <w:sz w:val="17"/>
        </w:rPr>
        <w:br/>
      </w:r>
      <w:r>
        <w:rPr>
          <w:rStyle w:val="VerbatimChar"/>
          <w:rFonts w:ascii="Courier New" w:hAnsi="Courier New" w:eastAsia="Courier New"/>
          <w:color w:val="0B2545"/>
          <w:sz w:val="17"/>
        </w:rPr>
        <w:t xml:space="preserve">  --seeds 42 \</w:t>
      </w:r>
      <w:r>
        <w:rPr>
          <w:rFonts w:ascii="Courier New" w:hAnsi="Courier New" w:eastAsia="Courier New"/>
          <w:color w:val="0B2545"/>
          <w:sz w:val="17"/>
        </w:rPr>
        <w:br/>
      </w:r>
      <w:r>
        <w:rPr>
          <w:rStyle w:val="VerbatimChar"/>
          <w:rFonts w:ascii="Courier New" w:hAnsi="Courier New" w:eastAsia="Courier New"/>
          <w:color w:val="0B2545"/>
          <w:sz w:val="17"/>
        </w:rPr>
        <w:t xml:space="preserve">  --split-seed 42 \</w:t>
      </w:r>
      <w:r>
        <w:rPr>
          <w:rFonts w:ascii="Courier New" w:hAnsi="Courier New" w:eastAsia="Courier New"/>
          <w:color w:val="0B2545"/>
          <w:sz w:val="17"/>
        </w:rPr>
        <w:br/>
      </w:r>
      <w:r>
        <w:rPr>
          <w:rStyle w:val="VerbatimChar"/>
          <w:rFonts w:ascii="Courier New" w:hAnsi="Courier New" w:eastAsia="Courier New"/>
          <w:color w:val="0B2545"/>
          <w:sz w:val="17"/>
        </w:rPr>
        <w:t xml:space="preserve">  --device cpu</w:t>
      </w:r>
    </w:p>
    <w:p>
      <w:pPr>
        <w:numPr>
          <w:ilvl w:val="0"/>
          <w:numId w:val="1001"/>
        </w:numPr>
      </w:pPr>
      <w:r>
        <w:rPr>
          <w:b/>
          <w:bCs/>
        </w:rPr>
        <w:t xml:space="preserve">Confirmation Command:</w:t>
      </w:r>
    </w:p>
    <w:p>
      <w:pPr>
        <w:pStyle w:val="SourceCode"/>
        <w:keepLines/>
        <w:numPr>
          <w:ilvl w:val="0"/>
          <w:numId w:val="1000"/>
        </w:numPr>
        <w:spacing w:line="240" w:lineRule="auto" w:before="0" w:after="0"/>
        <w:jc w:val="left"/>
      </w:pPr>
      <w:r>
        <w:rPr>
          <w:rStyle w:val="VerbatimChar"/>
          <w:rFonts w:ascii="Courier New" w:hAnsi="Courier New" w:eastAsia="Courier New"/>
          <w:color w:val="0B2545"/>
          <w:sz w:val="17"/>
        </w:rPr>
        <w:t xml:space="preserve">python scripts/run_low_data_grid.py \</w:t>
      </w:r>
      <w:r>
        <w:rPr>
          <w:rFonts w:ascii="Courier New" w:hAnsi="Courier New" w:eastAsia="Courier New"/>
          <w:color w:val="0B2545"/>
          <w:sz w:val="17"/>
        </w:rPr>
        <w:br/>
      </w:r>
      <w:r>
        <w:rPr>
          <w:rStyle w:val="VerbatimChar"/>
          <w:rFonts w:ascii="Courier New" w:hAnsi="Courier New" w:eastAsia="Courier New"/>
          <w:color w:val="0B2545"/>
          <w:sz w:val="17"/>
        </w:rPr>
        <w:t xml:space="preserve">  --execute \</w:t>
      </w:r>
      <w:r>
        <w:rPr>
          <w:rFonts w:ascii="Courier New" w:hAnsi="Courier New" w:eastAsia="Courier New"/>
          <w:color w:val="0B2545"/>
          <w:sz w:val="17"/>
        </w:rPr>
        <w:br/>
      </w:r>
      <w:r>
        <w:rPr>
          <w:rStyle w:val="VerbatimChar"/>
          <w:rFonts w:ascii="Courier New" w:hAnsi="Courier New" w:eastAsia="Courier New"/>
          <w:color w:val="0B2545"/>
          <w:sz w:val="17"/>
        </w:rPr>
        <w:t xml:space="preserve">  --protocol-version low_data_confirm_v1 \</w:t>
      </w:r>
      <w:r>
        <w:rPr>
          <w:rFonts w:ascii="Courier New" w:hAnsi="Courier New" w:eastAsia="Courier New"/>
          <w:color w:val="0B2545"/>
          <w:sz w:val="17"/>
        </w:rPr>
        <w:br/>
      </w:r>
      <w:r>
        <w:rPr>
          <w:rStyle w:val="VerbatimChar"/>
          <w:rFonts w:ascii="Courier New" w:hAnsi="Courier New" w:eastAsia="Courier New"/>
          <w:color w:val="0B2545"/>
          <w:sz w:val="17"/>
        </w:rPr>
        <w:t xml:space="preserve">  --models classical_conv non_trainable_quantum \</w:t>
      </w:r>
      <w:r>
        <w:rPr>
          <w:rFonts w:ascii="Courier New" w:hAnsi="Courier New" w:eastAsia="Courier New"/>
          <w:color w:val="0B2545"/>
          <w:sz w:val="17"/>
        </w:rPr>
        <w:br/>
      </w:r>
      <w:r>
        <w:rPr>
          <w:rStyle w:val="VerbatimChar"/>
          <w:rFonts w:ascii="Courier New" w:hAnsi="Courier New" w:eastAsia="Courier New"/>
          <w:color w:val="0B2545"/>
          <w:sz w:val="17"/>
        </w:rPr>
        <w:t xml:space="preserve">  --fractions 0.10 0.25 0.50 1.00 \</w:t>
      </w:r>
      <w:r>
        <w:rPr>
          <w:rFonts w:ascii="Courier New" w:hAnsi="Courier New" w:eastAsia="Courier New"/>
          <w:color w:val="0B2545"/>
          <w:sz w:val="17"/>
        </w:rPr>
        <w:br/>
      </w:r>
      <w:r>
        <w:rPr>
          <w:rStyle w:val="VerbatimChar"/>
          <w:rFonts w:ascii="Courier New" w:hAnsi="Courier New" w:eastAsia="Courier New"/>
          <w:color w:val="0B2545"/>
          <w:sz w:val="17"/>
        </w:rPr>
        <w:t xml:space="preserve">  --seeds 43 44 45 46 47 \</w:t>
      </w:r>
      <w:r>
        <w:rPr>
          <w:rFonts w:ascii="Courier New" w:hAnsi="Courier New" w:eastAsia="Courier New"/>
          <w:color w:val="0B2545"/>
          <w:sz w:val="17"/>
        </w:rPr>
        <w:br/>
      </w:r>
      <w:r>
        <w:rPr>
          <w:rStyle w:val="VerbatimChar"/>
          <w:rFonts w:ascii="Courier New" w:hAnsi="Courier New" w:eastAsia="Courier New"/>
          <w:color w:val="0B2545"/>
          <w:sz w:val="17"/>
        </w:rPr>
        <w:t xml:space="preserve">  --split-seed 42 \</w:t>
      </w:r>
      <w:r>
        <w:rPr>
          <w:rFonts w:ascii="Courier New" w:hAnsi="Courier New" w:eastAsia="Courier New"/>
          <w:color w:val="0B2545"/>
          <w:sz w:val="17"/>
        </w:rPr>
        <w:br/>
      </w:r>
      <w:r>
        <w:rPr>
          <w:rStyle w:val="VerbatimChar"/>
          <w:rFonts w:ascii="Courier New" w:hAnsi="Courier New" w:eastAsia="Courier New"/>
          <w:color w:val="0B2545"/>
          <w:sz w:val="17"/>
        </w:rPr>
        <w:t xml:space="preserve">  --device auto</w:t>
      </w:r>
    </w:p>
    <w:p>
      <w:pPr>
        <w:numPr>
          <w:ilvl w:val="0"/>
          <w:numId w:val="1001"/>
        </w:numPr>
      </w:pPr>
      <w:r>
        <w:rPr>
          <w:b/>
          <w:bCs/>
        </w:rPr>
        <w:t xml:space="preserve">Current-local matched-budget confirmed results:</w:t>
      </w:r>
    </w:p>
    <w:tbl>
      <w:tblPr>
        <w:tblStyle w:val="Table"/>
        <w:tblW w:type="dxa" w:w="9360"/>
        <w:jc w:val="left"/>
        <w:tblInd w:w="120" w:type="dxa"/>
        <w:tblLayout w:type="fixed"/>
        <w:tblLook w:firstRow="1" w:lastRow="0" w:firstColumn="0" w:lastColumn="0" w:noHBand="0" w:noVBand="0" w:val="0020"/>
        <w:tblBorders>
          <w:top w:val="single" w:sz="3" w:color="D7DEE8"/>
          <w:left w:val="single" w:sz="3" w:color="D7DEE8"/>
          <w:bottom w:val="single" w:sz="3" w:color="D7DEE8"/>
          <w:right w:val="single" w:sz="3" w:color="D7DEE8"/>
          <w:insideH w:val="single" w:sz="3" w:color="D7DEE8"/>
          <w:insideV w:val="single" w:sz="3" w:color="D7DEE8"/>
        </w:tblBorders>
      </w:tblPr>
      <w:tblGrid>
        <w:gridCol w:w="1892"/>
        <w:gridCol w:w="2701"/>
        <w:gridCol w:w="2821"/>
        <w:gridCol w:w="1946"/>
      </w:tblGrid>
      <w:tr>
        <w:trPr>
          <w:tblHeader w:val="on"/>
          <w:cantSplit/>
          <w:tblHeader w:val="true"/>
        </w:trPr>
        <w:tc>
          <w:tcPr>
            <w:tcW w:w="1892" w:type="dxa"/>
            <w:tcMar>
              <w:top w:w="80" w:type="dxa"/>
              <w:bottom w:w="80" w:type="dxa"/>
              <w:start w:w="120" w:type="dxa"/>
              <w:end w:w="120" w:type="dxa"/>
            </w:tcMar>
            <w:vAlign w:val="center"/>
            <w:shd w:fill="E8EEF5"/>
          </w:tcPr>
          <w:p>
            <w:pPr>
              <w:pStyle w:val="Compact"/>
              <w:spacing w:before="0" w:after="40" w:line="252" w:lineRule="auto"/>
              <w:jc w:val="center"/>
            </w:pPr>
            <w:r>
              <w:rPr>
                <w:rFonts w:ascii="Calibri" w:hAnsi="Calibri" w:eastAsia="Calibri"/>
                <w:b/>
                <w:color w:val="0B2545"/>
                <w:sz w:val="18"/>
              </w:rPr>
              <w:t xml:space="preserve">Fraction</w:t>
            </w:r>
          </w:p>
        </w:tc>
        <w:tc>
          <w:tcPr>
            <w:tcW w:w="2701" w:type="dxa"/>
            <w:tcMar>
              <w:top w:w="80" w:type="dxa"/>
              <w:bottom w:w="80" w:type="dxa"/>
              <w:start w:w="120" w:type="dxa"/>
              <w:end w:w="120" w:type="dxa"/>
            </w:tcMar>
            <w:vAlign w:val="center"/>
            <w:shd w:fill="E8EEF5"/>
          </w:tcPr>
          <w:p>
            <w:pPr>
              <w:pStyle w:val="Compact"/>
              <w:spacing w:before="0" w:after="40" w:line="252" w:lineRule="auto"/>
              <w:jc w:val="center"/>
            </w:pPr>
            <w:r>
              <w:rPr>
                <w:rStyle w:val="VerbatimChar"/>
                <w:rFonts w:ascii="Calibri" w:hAnsi="Calibri" w:eastAsia="Calibri"/>
                <w:b/>
                <w:color w:val="0B2545"/>
                <w:sz w:val="18"/>
              </w:rPr>
              <w:t xml:space="preserve">classical_conv</w:t>
            </w:r>
            <w:r>
              <w:rPr>
                <w:rFonts w:ascii="Calibri" w:hAnsi="Calibri" w:eastAsia="Calibri"/>
                <w:b/>
                <w:color w:val="0B2545"/>
                <w:sz w:val="18"/>
              </w:rPr>
              <w:t xml:space="preserve"> </w:t>
            </w:r>
            <w:r>
              <w:rPr>
                <w:rFonts w:ascii="Calibri" w:hAnsi="Calibri" w:eastAsia="Calibri"/>
                <w:b/>
                <w:color w:val="0B2545"/>
                <w:sz w:val="18"/>
              </w:rPr>
              <w:t xml:space="preserve">Test</w:t>
            </w:r>
          </w:p>
        </w:tc>
        <w:tc>
          <w:tcPr>
            <w:tcW w:w="2821" w:type="dxa"/>
            <w:tcMar>
              <w:top w:w="80" w:type="dxa"/>
              <w:bottom w:w="80" w:type="dxa"/>
              <w:start w:w="120" w:type="dxa"/>
              <w:end w:w="120" w:type="dxa"/>
            </w:tcMar>
            <w:vAlign w:val="center"/>
            <w:shd w:fill="E8EEF5"/>
          </w:tcPr>
          <w:p>
            <w:pPr>
              <w:pStyle w:val="Compact"/>
              <w:spacing w:before="0" w:after="40" w:line="252" w:lineRule="auto"/>
              <w:jc w:val="left"/>
            </w:pPr>
            <w:r>
              <w:rPr>
                <w:rStyle w:val="VerbatimChar"/>
                <w:rFonts w:ascii="Calibri" w:hAnsi="Calibri" w:eastAsia="Calibri"/>
                <w:b/>
                <w:color w:val="0B2545"/>
                <w:sz w:val="18"/>
              </w:rPr>
              <w:t xml:space="preserve">non_trainable_quantum</w:t>
            </w:r>
            <w:r>
              <w:rPr>
                <w:rFonts w:ascii="Calibri" w:hAnsi="Calibri" w:eastAsia="Calibri"/>
                <w:b/>
                <w:color w:val="0B2545"/>
                <w:sz w:val="18"/>
              </w:rPr>
              <w:t xml:space="preserve"> </w:t>
            </w:r>
            <w:r>
              <w:rPr>
                <w:rFonts w:ascii="Calibri" w:hAnsi="Calibri" w:eastAsia="Calibri"/>
                <w:b/>
                <w:color w:val="0B2545"/>
                <w:sz w:val="18"/>
              </w:rPr>
              <w:t xml:space="preserve">Test</w:t>
            </w:r>
          </w:p>
        </w:tc>
        <w:tc>
          <w:tcPr>
            <w:tcW w:w="1946" w:type="dxa"/>
            <w:tcMar>
              <w:top w:w="80" w:type="dxa"/>
              <w:bottom w:w="80" w:type="dxa"/>
              <w:start w:w="120" w:type="dxa"/>
              <w:end w:w="120" w:type="dxa"/>
            </w:tcMar>
            <w:vAlign w:val="center"/>
            <w:shd w:fill="E8EEF5"/>
          </w:tcPr>
          <w:p>
            <w:pPr>
              <w:pStyle w:val="Compact"/>
              <w:spacing w:before="0" w:after="40" w:line="252" w:lineRule="auto"/>
              <w:jc w:val="center"/>
            </w:pPr>
            <w:r>
              <w:rPr>
                <w:rFonts w:ascii="Calibri" w:hAnsi="Calibri" w:eastAsia="Calibri"/>
                <w:b/>
                <w:color w:val="0B2545"/>
                <w:sz w:val="18"/>
              </w:rPr>
              <w:t xml:space="preserve">Gap C-Q</w:t>
            </w:r>
          </w:p>
        </w:tc>
      </w:tr>
      <w:tr>
        <w:trPr>
          <w:cantSplit/>
        </w:trPr>
        <w:tc>
          <w:tcPr>
            <w:tcW w:w="1892"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0.10</w:t>
            </w:r>
          </w:p>
        </w:tc>
        <w:tc>
          <w:tcPr>
            <w:tcW w:w="2701"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49.14 ± 2.49%</w:t>
            </w:r>
          </w:p>
        </w:tc>
        <w:tc>
          <w:tcPr>
            <w:tcW w:w="2821" w:type="dxa"/>
            <w:tcMar>
              <w:top w:w="80" w:type="dxa"/>
              <w:bottom w:w="80" w:type="dxa"/>
              <w:start w:w="120" w:type="dxa"/>
              <w:end w:w="120" w:type="dxa"/>
            </w:tcMar>
            <w:vAlign w:val="center"/>
          </w:tcPr>
          <w:p>
            <w:pPr>
              <w:pStyle w:val="Compact"/>
              <w:spacing w:before="0" w:after="40" w:line="252" w:lineRule="auto"/>
              <w:jc w:val="left"/>
            </w:pPr>
            <w:r>
              <w:rPr>
                <w:rStyle w:val="VerbatimChar"/>
                <w:rFonts w:ascii="Calibri" w:hAnsi="Calibri" w:eastAsia="Calibri"/>
                <w:color w:val="0B2545"/>
                <w:sz w:val="18"/>
              </w:rPr>
              <w:t xml:space="preserve">50.93 ± 2.72%</w:t>
            </w:r>
          </w:p>
        </w:tc>
        <w:tc>
          <w:tcPr>
            <w:tcW w:w="1946"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-1.79</w:t>
            </w:r>
          </w:p>
        </w:tc>
      </w:tr>
      <w:tr>
        <w:trPr>
          <w:cantSplit/>
        </w:trPr>
        <w:tc>
          <w:tcPr>
            <w:tcW w:w="1892"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0.25</w:t>
            </w:r>
          </w:p>
        </w:tc>
        <w:tc>
          <w:tcPr>
            <w:tcW w:w="2701"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67.88 ± 2.13%</w:t>
            </w:r>
          </w:p>
        </w:tc>
        <w:tc>
          <w:tcPr>
            <w:tcW w:w="2821" w:type="dxa"/>
            <w:tcMar>
              <w:top w:w="80" w:type="dxa"/>
              <w:bottom w:w="80" w:type="dxa"/>
              <w:start w:w="120" w:type="dxa"/>
              <w:end w:w="120" w:type="dxa"/>
            </w:tcMar>
            <w:vAlign w:val="center"/>
          </w:tcPr>
          <w:p>
            <w:pPr>
              <w:pStyle w:val="Compact"/>
              <w:spacing w:before="0" w:after="40" w:line="252" w:lineRule="auto"/>
              <w:jc w:val="left"/>
            </w:pPr>
            <w:r>
              <w:rPr>
                <w:rStyle w:val="VerbatimChar"/>
                <w:rFonts w:ascii="Calibri" w:hAnsi="Calibri" w:eastAsia="Calibri"/>
                <w:color w:val="0B2545"/>
                <w:sz w:val="18"/>
              </w:rPr>
              <w:t xml:space="preserve">69.17 ± 1.12%</w:t>
            </w:r>
          </w:p>
        </w:tc>
        <w:tc>
          <w:tcPr>
            <w:tcW w:w="1946"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-1.29</w:t>
            </w:r>
          </w:p>
        </w:tc>
      </w:tr>
      <w:tr>
        <w:trPr>
          <w:cantSplit/>
        </w:trPr>
        <w:tc>
          <w:tcPr>
            <w:tcW w:w="1892"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0.50</w:t>
            </w:r>
          </w:p>
        </w:tc>
        <w:tc>
          <w:tcPr>
            <w:tcW w:w="2701"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75.36 ± 1.43%</w:t>
            </w:r>
          </w:p>
        </w:tc>
        <w:tc>
          <w:tcPr>
            <w:tcW w:w="2821" w:type="dxa"/>
            <w:tcMar>
              <w:top w:w="80" w:type="dxa"/>
              <w:bottom w:w="80" w:type="dxa"/>
              <w:start w:w="120" w:type="dxa"/>
              <w:end w:w="120" w:type="dxa"/>
            </w:tcMar>
            <w:vAlign w:val="center"/>
          </w:tcPr>
          <w:p>
            <w:pPr>
              <w:pStyle w:val="Compact"/>
              <w:spacing w:before="0" w:after="40" w:line="252" w:lineRule="auto"/>
              <w:jc w:val="left"/>
            </w:pPr>
            <w:r>
              <w:rPr>
                <w:rStyle w:val="VerbatimChar"/>
                <w:rFonts w:ascii="Calibri" w:hAnsi="Calibri" w:eastAsia="Calibri"/>
                <w:color w:val="0B2545"/>
                <w:sz w:val="18"/>
              </w:rPr>
              <w:t xml:space="preserve">76.00 ± 1.36%</w:t>
            </w:r>
          </w:p>
        </w:tc>
        <w:tc>
          <w:tcPr>
            <w:tcW w:w="1946"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-0.65</w:t>
            </w:r>
          </w:p>
        </w:tc>
      </w:tr>
      <w:tr>
        <w:trPr>
          <w:cantSplit/>
        </w:trPr>
        <w:tc>
          <w:tcPr>
            <w:tcW w:w="1892"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1.00</w:t>
            </w:r>
          </w:p>
        </w:tc>
        <w:tc>
          <w:tcPr>
            <w:tcW w:w="2701"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80.62 ± 0.44%</w:t>
            </w:r>
          </w:p>
        </w:tc>
        <w:tc>
          <w:tcPr>
            <w:tcW w:w="2821" w:type="dxa"/>
            <w:tcMar>
              <w:top w:w="80" w:type="dxa"/>
              <w:bottom w:w="80" w:type="dxa"/>
              <w:start w:w="120" w:type="dxa"/>
              <w:end w:w="120" w:type="dxa"/>
            </w:tcMar>
            <w:vAlign w:val="center"/>
          </w:tcPr>
          <w:p>
            <w:pPr>
              <w:pStyle w:val="Compact"/>
              <w:spacing w:before="0" w:after="40" w:line="252" w:lineRule="auto"/>
              <w:jc w:val="left"/>
            </w:pPr>
            <w:r>
              <w:rPr>
                <w:rStyle w:val="VerbatimChar"/>
                <w:rFonts w:ascii="Calibri" w:hAnsi="Calibri" w:eastAsia="Calibri"/>
                <w:color w:val="0B2545"/>
                <w:sz w:val="18"/>
              </w:rPr>
              <w:t xml:space="preserve">80.90 ± 0.95%</w:t>
            </w:r>
          </w:p>
        </w:tc>
        <w:tc>
          <w:tcPr>
            <w:tcW w:w="1946"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-0.28</w:t>
            </w:r>
          </w:p>
        </w:tc>
      </w:tr>
    </w:tbl>
    <w:p>
      <w:pPr>
        <w:numPr>
          <w:ilvl w:val="0"/>
          <w:numId w:val="1001"/>
        </w:numPr>
        <w:spacing w:before="160"/>
      </w:pPr>
      <w:r>
        <w:rPr>
          <w:b/>
          <w:bCs/>
        </w:rPr>
        <w:t xml:space="preserve">Thesis-faithful pilot results:</w:t>
      </w:r>
    </w:p>
    <w:tbl>
      <w:tblPr>
        <w:tblStyle w:val="Table"/>
        <w:tblW w:type="dxa" w:w="9360"/>
        <w:jc w:val="left"/>
        <w:tblInd w:w="120" w:type="dxa"/>
        <w:tblLayout w:type="fixed"/>
        <w:tblLook w:firstRow="1" w:lastRow="0" w:firstColumn="0" w:lastColumn="0" w:noHBand="0" w:noVBand="0" w:val="0020"/>
        <w:tblBorders>
          <w:top w:val="single" w:sz="3" w:color="D7DEE8"/>
          <w:left w:val="single" w:sz="3" w:color="D7DEE8"/>
          <w:bottom w:val="single" w:sz="3" w:color="D7DEE8"/>
          <w:right w:val="single" w:sz="3" w:color="D7DEE8"/>
          <w:insideH w:val="single" w:sz="3" w:color="D7DEE8"/>
          <w:insideV w:val="single" w:sz="3" w:color="D7DEE8"/>
        </w:tblBorders>
      </w:tblPr>
      <w:tblGrid>
        <w:gridCol w:w="2130"/>
        <w:gridCol w:w="2549"/>
        <w:gridCol w:w="2505"/>
        <w:gridCol w:w="2176"/>
      </w:tblGrid>
      <w:tr>
        <w:trPr>
          <w:tblHeader w:val="on"/>
          <w:cantSplit/>
          <w:tblHeader w:val="true"/>
        </w:trPr>
        <w:tc>
          <w:tcPr>
            <w:tcW w:w="2130" w:type="dxa"/>
            <w:tcMar>
              <w:top w:w="80" w:type="dxa"/>
              <w:bottom w:w="80" w:type="dxa"/>
              <w:start w:w="120" w:type="dxa"/>
              <w:end w:w="120" w:type="dxa"/>
            </w:tcMar>
            <w:vAlign w:val="center"/>
            <w:shd w:fill="E8EEF5"/>
          </w:tcPr>
          <w:p>
            <w:pPr>
              <w:pStyle w:val="Compact"/>
              <w:spacing w:before="0" w:after="40" w:line="252" w:lineRule="auto"/>
              <w:jc w:val="center"/>
            </w:pPr>
            <w:r>
              <w:rPr>
                <w:rFonts w:ascii="Calibri" w:hAnsi="Calibri" w:eastAsia="Calibri"/>
                <w:b/>
                <w:color w:val="0B2545"/>
                <w:sz w:val="18"/>
              </w:rPr>
              <w:t xml:space="preserve">Fraction</w:t>
            </w:r>
          </w:p>
        </w:tc>
        <w:tc>
          <w:tcPr>
            <w:tcW w:w="2549" w:type="dxa"/>
            <w:tcMar>
              <w:top w:w="80" w:type="dxa"/>
              <w:bottom w:w="80" w:type="dxa"/>
              <w:start w:w="120" w:type="dxa"/>
              <w:end w:w="120" w:type="dxa"/>
            </w:tcMar>
            <w:vAlign w:val="center"/>
            <w:shd w:fill="E8EEF5"/>
          </w:tcPr>
          <w:p>
            <w:pPr>
              <w:pStyle w:val="Compact"/>
              <w:spacing w:before="0" w:after="40" w:line="252" w:lineRule="auto"/>
              <w:jc w:val="center"/>
            </w:pPr>
            <w:r>
              <w:rPr>
                <w:rStyle w:val="VerbatimChar"/>
                <w:rFonts w:ascii="Calibri" w:hAnsi="Calibri" w:eastAsia="Calibri"/>
                <w:b/>
                <w:color w:val="0B2545"/>
                <w:sz w:val="18"/>
              </w:rPr>
              <w:t xml:space="preserve">thesis_cnniiii</w:t>
            </w:r>
            <w:r>
              <w:rPr>
                <w:rFonts w:ascii="Calibri" w:hAnsi="Calibri" w:eastAsia="Calibri"/>
                <w:b/>
                <w:color w:val="0B2545"/>
                <w:sz w:val="18"/>
              </w:rPr>
              <w:t xml:space="preserve"> </w:t>
            </w:r>
            <w:r>
              <w:rPr>
                <w:rFonts w:ascii="Calibri" w:hAnsi="Calibri" w:eastAsia="Calibri"/>
                <w:b/>
                <w:color w:val="0B2545"/>
                <w:sz w:val="18"/>
              </w:rPr>
              <w:t xml:space="preserve">Test</w:t>
            </w:r>
          </w:p>
        </w:tc>
        <w:tc>
          <w:tcPr>
            <w:tcW w:w="2505" w:type="dxa"/>
            <w:tcMar>
              <w:top w:w="80" w:type="dxa"/>
              <w:bottom w:w="80" w:type="dxa"/>
              <w:start w:w="120" w:type="dxa"/>
              <w:end w:w="120" w:type="dxa"/>
            </w:tcMar>
            <w:vAlign w:val="center"/>
            <w:shd w:fill="E8EEF5"/>
          </w:tcPr>
          <w:p>
            <w:pPr>
              <w:pStyle w:val="Compact"/>
              <w:spacing w:before="0" w:after="40" w:line="252" w:lineRule="auto"/>
              <w:jc w:val="center"/>
            </w:pPr>
            <w:r>
              <w:rPr>
                <w:rStyle w:val="VerbatimChar"/>
                <w:rFonts w:ascii="Calibri" w:hAnsi="Calibri" w:eastAsia="Calibri"/>
                <w:b/>
                <w:color w:val="0B2545"/>
                <w:sz w:val="18"/>
              </w:rPr>
              <w:t xml:space="preserve">thesis_hqnn2</w:t>
            </w:r>
            <w:r>
              <w:rPr>
                <w:rFonts w:ascii="Calibri" w:hAnsi="Calibri" w:eastAsia="Calibri"/>
                <w:b/>
                <w:color w:val="0B2545"/>
                <w:sz w:val="18"/>
              </w:rPr>
              <w:t xml:space="preserve"> </w:t>
            </w:r>
            <w:r>
              <w:rPr>
                <w:rFonts w:ascii="Calibri" w:hAnsi="Calibri" w:eastAsia="Calibri"/>
                <w:b/>
                <w:color w:val="0B2545"/>
                <w:sz w:val="18"/>
              </w:rPr>
              <w:t xml:space="preserve">Test</w:t>
            </w:r>
          </w:p>
        </w:tc>
        <w:tc>
          <w:tcPr>
            <w:tcW w:w="2176" w:type="dxa"/>
            <w:tcMar>
              <w:top w:w="80" w:type="dxa"/>
              <w:bottom w:w="80" w:type="dxa"/>
              <w:start w:w="120" w:type="dxa"/>
              <w:end w:w="120" w:type="dxa"/>
            </w:tcMar>
            <w:vAlign w:val="center"/>
            <w:shd w:fill="E8EEF5"/>
          </w:tcPr>
          <w:p>
            <w:pPr>
              <w:pStyle w:val="Compact"/>
              <w:spacing w:before="0" w:after="40" w:line="252" w:lineRule="auto"/>
              <w:jc w:val="center"/>
            </w:pPr>
            <w:r>
              <w:rPr>
                <w:rFonts w:ascii="Calibri" w:hAnsi="Calibri" w:eastAsia="Calibri"/>
                <w:b/>
                <w:color w:val="0B2545"/>
                <w:sz w:val="18"/>
              </w:rPr>
              <w:t xml:space="preserve">Gap C-Q</w:t>
            </w:r>
          </w:p>
        </w:tc>
      </w:tr>
      <w:tr>
        <w:trPr>
          <w:cantSplit/>
        </w:trPr>
        <w:tc>
          <w:tcPr>
            <w:tcW w:w="2130"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0.10</w:t>
            </w:r>
          </w:p>
        </w:tc>
        <w:tc>
          <w:tcPr>
            <w:tcW w:w="2549"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65.88%</w:t>
            </w:r>
          </w:p>
        </w:tc>
        <w:tc>
          <w:tcPr>
            <w:tcW w:w="2505"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50.43%</w:t>
            </w:r>
          </w:p>
        </w:tc>
        <w:tc>
          <w:tcPr>
            <w:tcW w:w="2176"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15.45</w:t>
            </w:r>
          </w:p>
        </w:tc>
      </w:tr>
      <w:tr>
        <w:trPr>
          <w:cantSplit/>
        </w:trPr>
        <w:tc>
          <w:tcPr>
            <w:tcW w:w="2130"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0.25</w:t>
            </w:r>
          </w:p>
        </w:tc>
        <w:tc>
          <w:tcPr>
            <w:tcW w:w="2549"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79.61%</w:t>
            </w:r>
          </w:p>
        </w:tc>
        <w:tc>
          <w:tcPr>
            <w:tcW w:w="2505"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62.45%</w:t>
            </w:r>
          </w:p>
        </w:tc>
        <w:tc>
          <w:tcPr>
            <w:tcW w:w="2176"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17.16</w:t>
            </w:r>
          </w:p>
        </w:tc>
      </w:tr>
      <w:tr>
        <w:trPr>
          <w:cantSplit/>
        </w:trPr>
        <w:tc>
          <w:tcPr>
            <w:tcW w:w="2130"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0.50</w:t>
            </w:r>
          </w:p>
        </w:tc>
        <w:tc>
          <w:tcPr>
            <w:tcW w:w="2549"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82.40%</w:t>
            </w:r>
          </w:p>
        </w:tc>
        <w:tc>
          <w:tcPr>
            <w:tcW w:w="2505"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72.10%</w:t>
            </w:r>
          </w:p>
        </w:tc>
        <w:tc>
          <w:tcPr>
            <w:tcW w:w="2176"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10.30</w:t>
            </w:r>
          </w:p>
        </w:tc>
      </w:tr>
      <w:tr>
        <w:trPr>
          <w:cantSplit/>
        </w:trPr>
        <w:tc>
          <w:tcPr>
            <w:tcW w:w="2130"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1.00</w:t>
            </w:r>
          </w:p>
        </w:tc>
        <w:tc>
          <w:tcPr>
            <w:tcW w:w="2549"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85.19%</w:t>
            </w:r>
          </w:p>
        </w:tc>
        <w:tc>
          <w:tcPr>
            <w:tcW w:w="2505"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78.33%</w:t>
            </w:r>
          </w:p>
        </w:tc>
        <w:tc>
          <w:tcPr>
            <w:tcW w:w="2176"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6.86</w:t>
            </w:r>
          </w:p>
        </w:tc>
      </w:tr>
    </w:tbl>
    <w:p>
      <w:pPr>
        <w:numPr>
          <w:ilvl w:val="0"/>
          <w:numId w:val="1001"/>
        </w:numPr>
        <w:spacing w:before="160"/>
      </w:pPr>
      <w:r>
        <w:rPr>
          <w:b/>
          <w:bCs/>
        </w:rPr>
        <w:t xml:space="preserve">Current Conclusion:</w:t>
      </w:r>
      <w:r>
        <w:t xml:space="preserve"> </w:t>
      </w:r>
      <w:r>
        <w:rPr>
          <w:rStyle w:val="VerbatimChar"/>
        </w:rPr>
        <w:t xml:space="preserve">non_trainable_quantum</w:t>
      </w:r>
      <w:r>
        <w:t xml:space="preserve"> </w:t>
      </w:r>
      <w:r>
        <w:t xml:space="preserve">has a higher six-seed mean than</w:t>
      </w:r>
      <w:r>
        <w:t xml:space="preserve"> </w:t>
      </w:r>
      <w:r>
        <w:rPr>
          <w:rStyle w:val="VerbatimChar"/>
        </w:rPr>
        <w:t xml:space="preserve">classical_conv</w:t>
      </w:r>
      <w:r>
        <w:t xml:space="preserve"> </w:t>
      </w:r>
      <w:r>
        <w:t xml:space="preserve">at all four fractions, by</w:t>
      </w:r>
      <w:r>
        <w:t xml:space="preserve"> </w:t>
      </w:r>
      <w:r>
        <w:rPr>
          <w:rStyle w:val="VerbatimChar"/>
        </w:rPr>
        <w:t xml:space="preserve">+0.28</w:t>
      </w:r>
      <w:r>
        <w:t xml:space="preserve"> </w:t>
      </w:r>
      <w:r>
        <w:t xml:space="preserve">to</w:t>
      </w:r>
      <w:r>
        <w:t xml:space="preserve"> </w:t>
      </w:r>
      <w:r>
        <w:rPr>
          <w:rStyle w:val="VerbatimChar"/>
        </w:rPr>
        <w:t xml:space="preserve">+1.79</w:t>
      </w:r>
      <w:r>
        <w:t xml:space="preserve"> </w:t>
      </w:r>
      <w:r>
        <w:t xml:space="preserve">points. However, every paired 95% interval crosses zero and all four Holm-adjusted p-values are</w:t>
      </w:r>
      <w:r>
        <w:t xml:space="preserve"> </w:t>
      </w:r>
      <w:r>
        <w:rPr>
          <w:rStyle w:val="VerbatimChar"/>
        </w:rPr>
        <w:t xml:space="preserve">1.0</w:t>
      </w:r>
      <w:r>
        <w:t xml:space="preserve">. The result is a narrow hypothesis-generating signal, not a confirmed advantage. The thesis-faithful seed-42 pilot remains classical-favored.</w:t>
      </w:r>
    </w:p>
    <w:p>
      <w:pPr>
        <w:numPr>
          <w:ilvl w:val="0"/>
          <w:numId w:val="1001"/>
        </w:numPr>
      </w:pPr>
      <w:r>
        <w:rPr>
          <w:b/>
          <w:bCs/>
        </w:rPr>
        <w:t xml:space="preserve">Class-aware current-local results:</w:t>
      </w:r>
      <w:r>
        <w:t xml:space="preserve"> </w:t>
      </w:r>
      <w:r>
        <w:t xml:space="preserve">Checkpoint inference reproduced all 48 source accuracies within tolerance. Mean macro-F1 for</w:t>
      </w:r>
      <w:r>
        <w:t xml:space="preserve"> </w:t>
      </w:r>
      <w:r>
        <w:rPr>
          <w:rStyle w:val="VerbatimChar"/>
        </w:rPr>
        <w:t xml:space="preserve">classical_conv</w:t>
      </w:r>
      <w:r>
        <w:t xml:space="preserve"> </w:t>
      </w:r>
      <w:r>
        <w:t xml:space="preserve">versus</w:t>
      </w:r>
      <w:r>
        <w:t xml:space="preserve"> </w:t>
      </w:r>
      <w:r>
        <w:rPr>
          <w:rStyle w:val="VerbatimChar"/>
        </w:rPr>
        <w:t xml:space="preserve">non_trainable_quantum</w:t>
      </w:r>
      <w:r>
        <w:t xml:space="preserve"> </w:t>
      </w:r>
      <w:r>
        <w:t xml:space="preserve">was</w:t>
      </w:r>
      <w:r>
        <w:t xml:space="preserve"> </w:t>
      </w:r>
      <w:r>
        <w:rPr>
          <w:rStyle w:val="VerbatimChar"/>
        </w:rPr>
        <w:t xml:space="preserve">28.56 ± 2.14</w:t>
      </w:r>
      <w:r>
        <w:t xml:space="preserve"> </w:t>
      </w:r>
      <w:r>
        <w:t xml:space="preserve">vs</w:t>
      </w:r>
      <w:r>
        <w:t xml:space="preserve"> </w:t>
      </w:r>
      <w:r>
        <w:rPr>
          <w:rStyle w:val="VerbatimChar"/>
        </w:rPr>
        <w:t xml:space="preserve">31.56 ± 4.69</w:t>
      </w:r>
      <w:r>
        <w:t xml:space="preserve"> </w:t>
      </w:r>
      <w:r>
        <w:t xml:space="preserve">at 10%,</w:t>
      </w:r>
      <w:r>
        <w:t xml:space="preserve"> </w:t>
      </w:r>
      <w:r>
        <w:rPr>
          <w:rStyle w:val="VerbatimChar"/>
        </w:rPr>
        <w:t xml:space="preserve">50.75 ± 3.20</w:t>
      </w:r>
      <w:r>
        <w:t xml:space="preserve"> </w:t>
      </w:r>
      <w:r>
        <w:t xml:space="preserve">vs</w:t>
      </w:r>
      <w:r>
        <w:t xml:space="preserve"> </w:t>
      </w:r>
      <w:r>
        <w:rPr>
          <w:rStyle w:val="VerbatimChar"/>
        </w:rPr>
        <w:t xml:space="preserve">51.50 ± 1.32</w:t>
      </w:r>
      <w:r>
        <w:t xml:space="preserve"> </w:t>
      </w:r>
      <w:r>
        <w:t xml:space="preserve">at 25%,</w:t>
      </w:r>
      <w:r>
        <w:t xml:space="preserve"> </w:t>
      </w:r>
      <w:r>
        <w:rPr>
          <w:rStyle w:val="VerbatimChar"/>
        </w:rPr>
        <w:t xml:space="preserve">60.90 ± 2.56</w:t>
      </w:r>
      <w:r>
        <w:t xml:space="preserve"> </w:t>
      </w:r>
      <w:r>
        <w:t xml:space="preserve">vs</w:t>
      </w:r>
      <w:r>
        <w:t xml:space="preserve"> </w:t>
      </w:r>
      <w:r>
        <w:rPr>
          <w:rStyle w:val="VerbatimChar"/>
        </w:rPr>
        <w:t xml:space="preserve">61.25 ± 4.65</w:t>
      </w:r>
      <w:r>
        <w:t xml:space="preserve"> </w:t>
      </w:r>
      <w:r>
        <w:t xml:space="preserve">at 50%, and</w:t>
      </w:r>
      <w:r>
        <w:t xml:space="preserve"> </w:t>
      </w:r>
      <w:r>
        <w:rPr>
          <w:rStyle w:val="VerbatimChar"/>
        </w:rPr>
        <w:t xml:space="preserve">69.61 ± 0.82</w:t>
      </w:r>
      <w:r>
        <w:t xml:space="preserve"> </w:t>
      </w:r>
      <w:r>
        <w:t xml:space="preserve">vs</w:t>
      </w:r>
      <w:r>
        <w:t xml:space="preserve"> </w:t>
      </w:r>
      <w:r>
        <w:rPr>
          <w:rStyle w:val="VerbatimChar"/>
        </w:rPr>
        <w:t xml:space="preserve">72.07 ± 2.74</w:t>
      </w:r>
      <w:r>
        <w:t xml:space="preserve"> </w:t>
      </w:r>
      <w:r>
        <w:t xml:space="preserve">at 100%. These descriptive differences are exploratory and do not establish quantum advantage.</w:t>
      </w:r>
    </w:p>
    <w:bookmarkEnd w:id="9"/>
    <w:bookmarkStart w:id="10" w:name="X9732562ac874bf8a121d7b97de3e505baf28648"/>
    <w:p>
      <w:pPr>
        <w:pStyle w:val="Heading2"/>
        <w:keepNext/>
      </w:pPr>
      <w:r>
        <w:t xml:space="preserve">Full-Data Class-Aware Checkpoint Evaluation</w:t>
      </w:r>
    </w:p>
    <w:p>
      <w:pPr>
        <w:pStyle w:val="Compact"/>
        <w:numPr>
          <w:ilvl w:val="0"/>
          <w:numId w:val="1002"/>
        </w:numPr>
      </w:pPr>
      <w:r>
        <w:rPr>
          <w:b/>
          <w:bCs/>
        </w:rPr>
        <w:t xml:space="preserve">Date:</w:t>
      </w:r>
      <w:r>
        <w:t xml:space="preserve"> </w:t>
      </w:r>
      <w:r>
        <w:t xml:space="preserve">July 28, 2026</w:t>
      </w:r>
    </w:p>
    <w:p>
      <w:pPr>
        <w:pStyle w:val="Compact"/>
        <w:numPr>
          <w:ilvl w:val="0"/>
          <w:numId w:val="1002"/>
        </w:numPr>
      </w:pPr>
      <w:r>
        <w:rPr>
          <w:b/>
          <w:bCs/>
        </w:rPr>
        <w:t xml:space="preserve">Purpose:</w:t>
      </w:r>
      <w:r>
        <w:t xml:space="preserve"> </w:t>
      </w:r>
      <w:r>
        <w:t xml:space="preserve">Add macro-F1, balanced accuracy, weighted-F1, per-class recall, and confusion matrices without retraining.</w:t>
      </w:r>
    </w:p>
    <w:p>
      <w:pPr>
        <w:pStyle w:val="Compact"/>
        <w:numPr>
          <w:ilvl w:val="0"/>
          <w:numId w:val="1002"/>
        </w:numPr>
      </w:pPr>
      <w:r>
        <w:rPr>
          <w:b/>
          <w:bCs/>
        </w:rPr>
        <w:t xml:space="preserve">Method:</w:t>
      </w:r>
      <w:r>
        <w:t xml:space="preserve"> </w:t>
      </w:r>
      <w:r>
        <w:rPr>
          <w:rStyle w:val="VerbatimChar"/>
        </w:rPr>
        <w:t xml:space="preserve">scripts/evaluate_classification_metrics.py</w:t>
      </w:r>
      <w:r>
        <w:t xml:space="preserve"> </w:t>
      </w:r>
      <w:r>
        <w:t xml:space="preserve">loads all 21 saved best-validation checkpoints. A row is accepted only when regenerated top-1 test accuracy matches the source experiment JSON within tolerance.</w:t>
      </w:r>
    </w:p>
    <w:p>
      <w:pPr>
        <w:pStyle w:val="Compact"/>
        <w:numPr>
          <w:ilvl w:val="0"/>
          <w:numId w:val="1002"/>
        </w:numPr>
      </w:pPr>
      <w:r>
        <w:rPr>
          <w:b/>
          <w:bCs/>
        </w:rPr>
        <w:t xml:space="preserve">Artifacts:</w:t>
      </w:r>
      <w:r>
        <w:t xml:space="preserve"> </w:t>
      </w:r>
      <w:r>
        <w:rPr>
          <w:rStyle w:val="VerbatimChar"/>
        </w:rPr>
        <w:t xml:space="preserve">experiments/classification_metrics_20260728.json</w:t>
      </w:r>
      <w:r>
        <w:t xml:space="preserve"> </w:t>
      </w:r>
      <w:r>
        <w:t xml:space="preserve">and</w:t>
      </w:r>
      <w:r>
        <w:t xml:space="preserve"> </w:t>
      </w:r>
      <w:r>
        <w:rPr>
          <w:rStyle w:val="VerbatimChar"/>
        </w:rPr>
        <w:t xml:space="preserve">docs/CLASSIFICATION_METRICS_2026-07-28.md</w:t>
      </w:r>
      <w:r>
        <w:t xml:space="preserve">.</w:t>
      </w:r>
    </w:p>
    <w:p>
      <w:pPr>
        <w:pStyle w:val="Compact"/>
        <w:numPr>
          <w:ilvl w:val="0"/>
          <w:numId w:val="1002"/>
        </w:numPr>
      </w:pPr>
      <w:r>
        <w:rPr>
          <w:b/>
          <w:bCs/>
        </w:rPr>
        <w:t xml:space="preserve">Key Results:</w:t>
      </w:r>
      <w:r>
        <w:t xml:space="preserve"> </w:t>
      </w:r>
      <w:r>
        <w:rPr>
          <w:rStyle w:val="VerbatimChar"/>
        </w:rPr>
        <w:t xml:space="preserve">resnet18_cifar_gray</w:t>
      </w:r>
      <w:r>
        <w:t xml:space="preserve"> </w:t>
      </w:r>
      <w:r>
        <w:t xml:space="preserve">has</w:t>
      </w:r>
      <w:r>
        <w:t xml:space="preserve"> </w:t>
      </w:r>
      <w:r>
        <w:rPr>
          <w:rStyle w:val="VerbatimChar"/>
        </w:rPr>
        <w:t xml:space="preserve">81.85 ± 1.53</w:t>
      </w:r>
      <w:r>
        <w:t xml:space="preserve"> </w:t>
      </w:r>
      <w:r>
        <w:t xml:space="preserve">macro-F1,</w:t>
      </w:r>
      <w:r>
        <w:t xml:space="preserve"> </w:t>
      </w:r>
      <w:r>
        <w:rPr>
          <w:rStyle w:val="VerbatimChar"/>
        </w:rPr>
        <w:t xml:space="preserve">thesis_cnniiii</w:t>
      </w:r>
      <w:r>
        <w:t xml:space="preserve"> </w:t>
      </w:r>
      <w:r>
        <w:t xml:space="preserve">has</w:t>
      </w:r>
      <w:r>
        <w:t xml:space="preserve"> </w:t>
      </w:r>
      <w:r>
        <w:rPr>
          <w:rStyle w:val="VerbatimChar"/>
        </w:rPr>
        <w:t xml:space="preserve">79.73 ± 1.22</w:t>
      </w:r>
      <w:r>
        <w:t xml:space="preserve">, and</w:t>
      </w:r>
      <w:r>
        <w:t xml:space="preserve"> </w:t>
      </w:r>
      <w:r>
        <w:rPr>
          <w:rStyle w:val="VerbatimChar"/>
        </w:rPr>
        <w:t xml:space="preserve">non_trainable_quantum</w:t>
      </w:r>
      <w:r>
        <w:t xml:space="preserve"> </w:t>
      </w:r>
      <w:r>
        <w:t xml:space="preserve">has</w:t>
      </w:r>
      <w:r>
        <w:t xml:space="preserve"> </w:t>
      </w:r>
      <w:r>
        <w:rPr>
          <w:rStyle w:val="VerbatimChar"/>
        </w:rPr>
        <w:t xml:space="preserve">72.76 ± 1.52</w:t>
      </w:r>
      <w:r>
        <w:t xml:space="preserve">. The class-aware ranking remains classical-favored overall, while fixed quanvolution's macro-F1 is descriptively above its two current-local controls despite lower top-1 accuracy.</w:t>
      </w:r>
    </w:p>
    <w:p>
      <w:pPr>
        <w:pStyle w:val="Compact"/>
        <w:numPr>
          <w:ilvl w:val="0"/>
          <w:numId w:val="1002"/>
        </w:numPr>
      </w:pPr>
      <w:r>
        <w:rPr>
          <w:b/>
          <w:bCs/>
        </w:rPr>
        <w:t xml:space="preserve">Scope:</w:t>
      </w:r>
      <w:r>
        <w:t xml:space="preserve"> </w:t>
      </w:r>
      <w:r>
        <w:t xml:space="preserve">Low-data class-aware evaluation is now complete for the 48 current-local runs. Thesis-faithful low-data class-aware evidence remains a seed-42 pilot only.</w:t>
      </w:r>
    </w:p>
    <w:bookmarkEnd w:id="10"/>
    <w:bookmarkStart w:id="11" w:name="v7-clean-colab-rerun"/>
    <w:p>
      <w:pPr>
        <w:pStyle w:val="Heading2"/>
        <w:keepNext/>
      </w:pPr>
      <w:r>
        <w:t xml:space="preserve">V7 Clean Colab Rerun</w:t>
      </w:r>
    </w:p>
    <w:p>
      <w:pPr>
        <w:pStyle w:val="Compact"/>
        <w:numPr>
          <w:ilvl w:val="0"/>
          <w:numId w:val="1003"/>
        </w:numPr>
      </w:pPr>
      <w:r>
        <w:rPr>
          <w:b/>
          <w:bCs/>
        </w:rPr>
        <w:t xml:space="preserve">Date:</w:t>
      </w:r>
      <w:r>
        <w:t xml:space="preserve"> </w:t>
      </w:r>
      <w:r>
        <w:t xml:space="preserve">April 27-28, 2026 run, reconciled into the repo on April 30, 2026</w:t>
      </w:r>
    </w:p>
    <w:p>
      <w:pPr>
        <w:pStyle w:val="Compact"/>
        <w:numPr>
          <w:ilvl w:val="0"/>
          <w:numId w:val="1003"/>
        </w:numPr>
      </w:pPr>
      <w:r>
        <w:rPr>
          <w:b/>
          <w:bCs/>
        </w:rPr>
        <w:t xml:space="preserve">Purpose:</w:t>
      </w:r>
      <w:r>
        <w:t xml:space="preserve"> </w:t>
      </w:r>
      <w:r>
        <w:t xml:space="preserve">Run a clean, non-resumed V7 trainable-quantum confirmation pass using the updated</w:t>
      </w:r>
      <w:r>
        <w:t xml:space="preserve"> </w:t>
      </w:r>
      <w:r>
        <w:rPr>
          <w:rStyle w:val="VerbatimChar"/>
        </w:rPr>
        <w:t xml:space="preserve">train_v7.py --result-json</w:t>
      </w:r>
      <w:r>
        <w:t xml:space="preserve"> </w:t>
      </w:r>
      <w:r>
        <w:t xml:space="preserve">path, after the earlier April 6 rerun remained reconstructed from terminal logs.</w:t>
      </w:r>
    </w:p>
    <w:p>
      <w:pPr>
        <w:pStyle w:val="Compact"/>
        <w:numPr>
          <w:ilvl w:val="0"/>
          <w:numId w:val="1003"/>
        </w:numPr>
      </w:pPr>
      <w:r>
        <w:rPr>
          <w:b/>
          <w:bCs/>
        </w:rPr>
        <w:t xml:space="preserve">Platform:</w:t>
      </w:r>
      <w:r>
        <w:t xml:space="preserve"> </w:t>
      </w:r>
      <w:r>
        <w:rPr>
          <w:rStyle w:val="VerbatimChar"/>
        </w:rPr>
        <w:t xml:space="preserve">colab-l4-gpu</w:t>
      </w:r>
    </w:p>
    <w:p>
      <w:pPr>
        <w:pStyle w:val="Compact"/>
        <w:numPr>
          <w:ilvl w:val="0"/>
          <w:numId w:val="1003"/>
        </w:numPr>
      </w:pPr>
      <w:r>
        <w:rPr>
          <w:b/>
          <w:bCs/>
        </w:rPr>
        <w:t xml:space="preserve">Circuit:</w:t>
      </w:r>
      <w:r>
        <w:t xml:space="preserve"> </w:t>
      </w:r>
      <w:r>
        <w:rPr>
          <w:rStyle w:val="VerbatimChar"/>
        </w:rPr>
        <w:t xml:space="preserve">data_reuploading</w:t>
      </w:r>
    </w:p>
    <w:p>
      <w:pPr>
        <w:pStyle w:val="Compact"/>
        <w:numPr>
          <w:ilvl w:val="0"/>
          <w:numId w:val="1003"/>
        </w:numPr>
      </w:pPr>
      <w:r>
        <w:rPr>
          <w:b/>
          <w:bCs/>
        </w:rPr>
        <w:t xml:space="preserve">Requested Epochs:</w:t>
      </w:r>
      <w:r>
        <w:t xml:space="preserve"> </w:t>
      </w:r>
      <w:r>
        <w:rPr>
          <w:rStyle w:val="VerbatimChar"/>
        </w:rPr>
        <w:t xml:space="preserve">10</w:t>
      </w:r>
    </w:p>
    <w:p>
      <w:pPr>
        <w:pStyle w:val="Compact"/>
        <w:numPr>
          <w:ilvl w:val="0"/>
          <w:numId w:val="1003"/>
        </w:numPr>
      </w:pPr>
      <w:r>
        <w:rPr>
          <w:b/>
          <w:bCs/>
        </w:rPr>
        <w:t xml:space="preserve">Resume Behavior:</w:t>
      </w:r>
      <w:r>
        <w:t xml:space="preserve"> </w:t>
      </w:r>
      <w:r>
        <w:t xml:space="preserve">No resume; local V7 checkpoints were removed before launch.</w:t>
      </w:r>
    </w:p>
    <w:p>
      <w:pPr>
        <w:pStyle w:val="Compact"/>
        <w:numPr>
          <w:ilvl w:val="0"/>
          <w:numId w:val="1003"/>
        </w:numPr>
      </w:pPr>
      <w:r>
        <w:rPr>
          <w:b/>
          <w:bCs/>
        </w:rPr>
        <w:t xml:space="preserve">Validated Results:</w:t>
      </w:r>
      <w:r>
        <w:t xml:space="preserve"> </w:t>
      </w:r>
      <w:r>
        <w:t xml:space="preserve">(</w:t>
      </w:r>
      <w:r>
        <w:rPr>
          <w:rStyle w:val="VerbatimChar"/>
        </w:rPr>
        <w:t xml:space="preserve">experiments/v7_trainable_quantum_clean_20260427_l4.json</w:t>
      </w:r>
      <w:r>
        <w:t xml:space="preserve">, reconstructed from captured</w:t>
      </w:r>
      <w:r>
        <w:t xml:space="preserve"> </w:t>
      </w:r>
      <w:r>
        <w:rPr>
          <w:rStyle w:val="VerbatimChar"/>
        </w:rPr>
        <w:t xml:space="preserve">colab_v7_rerun_clean.ipynb</w:t>
      </w:r>
      <w:r>
        <w:t xml:space="preserve"> </w:t>
      </w:r>
      <w:r>
        <w:t xml:space="preserve">output because the runtime disconnected before the artifact-copy cell ran)</w:t>
      </w:r>
    </w:p>
    <w:p>
      <w:pPr>
        <w:pStyle w:val="Compact"/>
        <w:numPr>
          <w:ilvl w:val="1"/>
          <w:numId w:val="1004"/>
        </w:numPr>
      </w:pPr>
      <w:r>
        <w:rPr>
          <w:b/>
          <w:bCs/>
        </w:rPr>
        <w:t xml:space="preserve">Best Validation Accuracy:</w:t>
      </w:r>
      <w:r>
        <w:t xml:space="preserve"> </w:t>
      </w:r>
      <w:r>
        <w:rPr>
          <w:rStyle w:val="VerbatimChar"/>
        </w:rPr>
        <w:t xml:space="preserve">69.97%</w:t>
      </w:r>
    </w:p>
    <w:p>
      <w:pPr>
        <w:pStyle w:val="Compact"/>
        <w:numPr>
          <w:ilvl w:val="1"/>
          <w:numId w:val="1004"/>
        </w:numPr>
      </w:pPr>
      <w:r>
        <w:rPr>
          <w:b/>
          <w:bCs/>
        </w:rPr>
        <w:t xml:space="preserve">Test Accuracy:</w:t>
      </w:r>
      <w:r>
        <w:t xml:space="preserve"> </w:t>
      </w:r>
      <w:r>
        <w:rPr>
          <w:rStyle w:val="VerbatimChar"/>
        </w:rPr>
        <w:t xml:space="preserve">65.88%</w:t>
      </w:r>
    </w:p>
    <w:p>
      <w:pPr>
        <w:pStyle w:val="Compact"/>
        <w:numPr>
          <w:ilvl w:val="1"/>
          <w:numId w:val="1004"/>
        </w:numPr>
      </w:pPr>
      <w:r>
        <w:rPr>
          <w:b/>
          <w:bCs/>
        </w:rPr>
        <w:t xml:space="preserve">Runtime:</w:t>
      </w:r>
      <w:r>
        <w:t xml:space="preserve"> </w:t>
      </w:r>
      <w:r>
        <w:rPr>
          <w:rStyle w:val="VerbatimChar"/>
        </w:rPr>
        <w:t xml:space="preserve">21h 43m</w:t>
      </w:r>
    </w:p>
    <w:p>
      <w:pPr>
        <w:pStyle w:val="Compact"/>
        <w:numPr>
          <w:ilvl w:val="1"/>
          <w:numId w:val="1004"/>
        </w:numPr>
      </w:pPr>
      <w:r>
        <w:rPr>
          <w:b/>
          <w:bCs/>
        </w:rPr>
        <w:t xml:space="preserve">Parameters:</w:t>
      </w:r>
      <w:r>
        <w:t xml:space="preserve"> </w:t>
      </w:r>
      <w:r>
        <w:rPr>
          <w:rStyle w:val="VerbatimChar"/>
        </w:rPr>
        <w:t xml:space="preserve">87,798</w:t>
      </w:r>
      <w:r>
        <w:t xml:space="preserve"> </w:t>
      </w:r>
      <w:r>
        <w:t xml:space="preserve">total (</w:t>
      </w:r>
      <w:r>
        <w:rPr>
          <w:rStyle w:val="VerbatimChar"/>
        </w:rPr>
        <w:t xml:space="preserve">25</w:t>
      </w:r>
      <w:r>
        <w:t xml:space="preserve"> </w:t>
      </w:r>
      <w:r>
        <w:t xml:space="preserve">quantum +</w:t>
      </w:r>
      <w:r>
        <w:t xml:space="preserve"> </w:t>
      </w:r>
      <w:r>
        <w:rPr>
          <w:rStyle w:val="VerbatimChar"/>
        </w:rPr>
        <w:t xml:space="preserve">87,773</w:t>
      </w:r>
      <w:r>
        <w:t xml:space="preserve"> </w:t>
      </w:r>
      <w:r>
        <w:t xml:space="preserve">classical)</w:t>
      </w:r>
    </w:p>
    <w:p>
      <w:pPr>
        <w:pStyle w:val="Compact"/>
        <w:numPr>
          <w:ilvl w:val="1"/>
          <w:numId w:val="1004"/>
        </w:numPr>
      </w:pPr>
      <w:r>
        <w:rPr>
          <w:b/>
          <w:bCs/>
        </w:rPr>
        <w:t xml:space="preserve">Artifact Status:</w:t>
      </w:r>
      <w:r>
        <w:t xml:space="preserve"> </w:t>
      </w:r>
      <w:r>
        <w:t xml:space="preserve">Drive-backed checkpoints were saved during training. The top-level JSON was emitted in the Colab runtime but was not copied to Drive before disconnect, so the local JSON row is reconstructed from captured notebook output.</w:t>
      </w:r>
    </w:p>
    <w:p>
      <w:pPr>
        <w:pStyle w:val="Compact"/>
        <w:numPr>
          <w:ilvl w:val="0"/>
          <w:numId w:val="1003"/>
        </w:numPr>
      </w:pPr>
      <w:r>
        <w:rPr>
          <w:b/>
          <w:bCs/>
        </w:rPr>
        <w:t xml:space="preserve">Comparison to Other V7 Rows:</w:t>
      </w:r>
      <w:r>
        <w:t xml:space="preserve"> </w:t>
      </w:r>
      <w:r>
        <w:t xml:space="preserve">This clean non-resumed run is slightly above the older documented V7 test result (</w:t>
      </w:r>
      <w:r>
        <w:rPr>
          <w:rStyle w:val="VerbatimChar"/>
        </w:rPr>
        <w:t xml:space="preserve">65.02%</w:t>
      </w:r>
      <w:r>
        <w:t xml:space="preserve">) but below the April 6 resumed rerun (</w:t>
      </w:r>
      <w:r>
        <w:rPr>
          <w:rStyle w:val="VerbatimChar"/>
        </w:rPr>
        <w:t xml:space="preserve">72.53%</w:t>
      </w:r>
      <w:r>
        <w:t xml:space="preserve"> </w:t>
      </w:r>
      <w:r>
        <w:t xml:space="preserve">test).</w:t>
      </w:r>
    </w:p>
    <w:p>
      <w:pPr>
        <w:pStyle w:val="Compact"/>
        <w:numPr>
          <w:ilvl w:val="0"/>
          <w:numId w:val="1003"/>
        </w:numPr>
      </w:pPr>
      <w:r>
        <w:rPr>
          <w:b/>
          <w:bCs/>
        </w:rPr>
        <w:t xml:space="preserve">Current Conclusion:</w:t>
      </w:r>
      <w:r>
        <w:t xml:space="preserve"> </w:t>
      </w:r>
      <w:r>
        <w:t xml:space="preserve">The clean run confirms that the V7 path trains without collapse, but it also reinforces that V7 should remain an engineering case-study rather than the benchmark leader. The run-to-run spread between</w:t>
      </w:r>
      <w:r>
        <w:t xml:space="preserve"> </w:t>
      </w:r>
      <w:r>
        <w:rPr>
          <w:rStyle w:val="VerbatimChar"/>
        </w:rPr>
        <w:t xml:space="preserve">65.88%</w:t>
      </w:r>
      <w:r>
        <w:t xml:space="preserve"> </w:t>
      </w:r>
      <w:r>
        <w:t xml:space="preserve">and</w:t>
      </w:r>
      <w:r>
        <w:t xml:space="preserve"> </w:t>
      </w:r>
      <w:r>
        <w:rPr>
          <w:rStyle w:val="VerbatimChar"/>
        </w:rPr>
        <w:t xml:space="preserve">72.53%</w:t>
      </w:r>
      <w:r>
        <w:t xml:space="preserve"> </w:t>
      </w:r>
      <w:r>
        <w:t xml:space="preserve">should be treated as single-run trainable-quantum variability, not evidence of quantum advantage.</w:t>
      </w:r>
    </w:p>
    <w:bookmarkEnd w:id="11"/>
    <w:bookmarkStart w:id="12" w:name="v7-confirmatory-colab-rerun"/>
    <w:p>
      <w:pPr>
        <w:pStyle w:val="Heading2"/>
        <w:keepNext/>
      </w:pPr>
      <w:r>
        <w:t xml:space="preserve">V7 Confirmatory Colab Rerun</w:t>
      </w:r>
    </w:p>
    <w:p>
      <w:pPr>
        <w:pStyle w:val="Compact"/>
        <w:numPr>
          <w:ilvl w:val="0"/>
          <w:numId w:val="1005"/>
        </w:numPr>
      </w:pPr>
      <w:r>
        <w:rPr>
          <w:b/>
          <w:bCs/>
        </w:rPr>
        <w:t xml:space="preserve">Date:</w:t>
      </w:r>
      <w:r>
        <w:t xml:space="preserve"> </w:t>
      </w:r>
      <w:r>
        <w:t xml:space="preserve">April 6, 2026 run, reconciled into the repo on April 7, 2026</w:t>
      </w:r>
    </w:p>
    <w:p>
      <w:pPr>
        <w:pStyle w:val="Compact"/>
        <w:numPr>
          <w:ilvl w:val="0"/>
          <w:numId w:val="1005"/>
        </w:numPr>
      </w:pPr>
      <w:r>
        <w:rPr>
          <w:b/>
          <w:bCs/>
        </w:rPr>
        <w:t xml:space="preserve">Purpose:</w:t>
      </w:r>
      <w:r>
        <w:t xml:space="preserve"> </w:t>
      </w:r>
      <w:r>
        <w:t xml:space="preserve">Obtain a fresh artifact-backed rerun of the trainable V7 path on Colab after the publication benchmark sprint, replacing the repo's older documented V7-only narrative with a current run on the same stabilized code path.</w:t>
      </w:r>
    </w:p>
    <w:p>
      <w:pPr>
        <w:pStyle w:val="Compact"/>
        <w:numPr>
          <w:ilvl w:val="0"/>
          <w:numId w:val="1005"/>
        </w:numPr>
      </w:pPr>
      <w:r>
        <w:rPr>
          <w:b/>
          <w:bCs/>
        </w:rPr>
        <w:t xml:space="preserve">Platform:</w:t>
      </w:r>
      <w:r>
        <w:t xml:space="preserve"> </w:t>
      </w:r>
      <w:r>
        <w:rPr>
          <w:rStyle w:val="VerbatimChar"/>
        </w:rPr>
        <w:t xml:space="preserve">colab-l4-gpu</w:t>
      </w:r>
    </w:p>
    <w:p>
      <w:pPr>
        <w:pStyle w:val="Compact"/>
        <w:numPr>
          <w:ilvl w:val="0"/>
          <w:numId w:val="1005"/>
        </w:numPr>
      </w:pPr>
      <w:r>
        <w:rPr>
          <w:b/>
          <w:bCs/>
        </w:rPr>
        <w:t xml:space="preserve">Circuit:</w:t>
      </w:r>
      <w:r>
        <w:t xml:space="preserve"> </w:t>
      </w:r>
      <w:r>
        <w:rPr>
          <w:rStyle w:val="VerbatimChar"/>
        </w:rPr>
        <w:t xml:space="preserve">data_reuploading</w:t>
      </w:r>
    </w:p>
    <w:p>
      <w:pPr>
        <w:pStyle w:val="Compact"/>
        <w:numPr>
          <w:ilvl w:val="0"/>
          <w:numId w:val="1005"/>
        </w:numPr>
      </w:pPr>
      <w:r>
        <w:rPr>
          <w:b/>
          <w:bCs/>
        </w:rPr>
        <w:t xml:space="preserve">Requested Epochs:</w:t>
      </w:r>
      <w:r>
        <w:t xml:space="preserve"> </w:t>
      </w:r>
      <w:r>
        <w:rPr>
          <w:rStyle w:val="VerbatimChar"/>
        </w:rPr>
        <w:t xml:space="preserve">10</w:t>
      </w:r>
    </w:p>
    <w:p>
      <w:pPr>
        <w:pStyle w:val="Compact"/>
        <w:numPr>
          <w:ilvl w:val="0"/>
          <w:numId w:val="1005"/>
        </w:numPr>
      </w:pPr>
      <w:r>
        <w:rPr>
          <w:b/>
          <w:bCs/>
        </w:rPr>
        <w:t xml:space="preserve">Resume Behavior:</w:t>
      </w:r>
      <w:r>
        <w:t xml:space="preserve"> </w:t>
      </w:r>
      <w:r>
        <w:t xml:space="preserve">The rerun resumed from the Drive-backed latest checkpoint at epoch</w:t>
      </w:r>
      <w:r>
        <w:t xml:space="preserve"> </w:t>
      </w:r>
      <w:r>
        <w:rPr>
          <w:rStyle w:val="VerbatimChar"/>
        </w:rPr>
        <w:t xml:space="preserve">4</w:t>
      </w:r>
      <w:r>
        <w:t xml:space="preserve">, then continued through epoch</w:t>
      </w:r>
      <w:r>
        <w:t xml:space="preserve"> </w:t>
      </w:r>
      <w:r>
        <w:rPr>
          <w:rStyle w:val="VerbatimChar"/>
        </w:rPr>
        <w:t xml:space="preserve">10</w:t>
      </w:r>
      <w:r>
        <w:t xml:space="preserve">.</w:t>
      </w:r>
    </w:p>
    <w:p>
      <w:pPr>
        <w:pStyle w:val="Compact"/>
        <w:numPr>
          <w:ilvl w:val="0"/>
          <w:numId w:val="1005"/>
        </w:numPr>
      </w:pPr>
      <w:r>
        <w:rPr>
          <w:b/>
          <w:bCs/>
        </w:rPr>
        <w:t xml:space="preserve">Validated Results:</w:t>
      </w:r>
      <w:r>
        <w:t xml:space="preserve"> </w:t>
      </w:r>
      <w:r>
        <w:t xml:space="preserve">(</w:t>
      </w:r>
      <w:r>
        <w:rPr>
          <w:rStyle w:val="VerbatimChar"/>
        </w:rPr>
        <w:t xml:space="preserve">experiments/v7_trainable_quantum_rerun_20260406_l4.json</w:t>
      </w:r>
      <w:r>
        <w:t xml:space="preserve">)</w:t>
      </w:r>
    </w:p>
    <w:p>
      <w:pPr>
        <w:pStyle w:val="Compact"/>
        <w:numPr>
          <w:ilvl w:val="1"/>
          <w:numId w:val="1006"/>
        </w:numPr>
      </w:pPr>
      <w:r>
        <w:rPr>
          <w:b/>
          <w:bCs/>
        </w:rPr>
        <w:t xml:space="preserve">Best Validation Accuracy:</w:t>
      </w:r>
      <w:r>
        <w:t xml:space="preserve"> </w:t>
      </w:r>
      <w:r>
        <w:rPr>
          <w:rStyle w:val="VerbatimChar"/>
        </w:rPr>
        <w:t xml:space="preserve">72.89%</w:t>
      </w:r>
    </w:p>
    <w:p>
      <w:pPr>
        <w:pStyle w:val="Compact"/>
        <w:numPr>
          <w:ilvl w:val="1"/>
          <w:numId w:val="1006"/>
        </w:numPr>
      </w:pPr>
      <w:r>
        <w:rPr>
          <w:b/>
          <w:bCs/>
        </w:rPr>
        <w:t xml:space="preserve">Test Accuracy:</w:t>
      </w:r>
      <w:r>
        <w:t xml:space="preserve"> </w:t>
      </w:r>
      <w:r>
        <w:rPr>
          <w:rStyle w:val="VerbatimChar"/>
        </w:rPr>
        <w:t xml:space="preserve">72.53%</w:t>
      </w:r>
    </w:p>
    <w:p>
      <w:pPr>
        <w:pStyle w:val="Compact"/>
        <w:numPr>
          <w:ilvl w:val="1"/>
          <w:numId w:val="1006"/>
        </w:numPr>
      </w:pPr>
      <w:r>
        <w:rPr>
          <w:b/>
          <w:bCs/>
        </w:rPr>
        <w:t xml:space="preserve">Runtime:</w:t>
      </w:r>
      <w:r>
        <w:t xml:space="preserve"> </w:t>
      </w:r>
      <w:r>
        <w:rPr>
          <w:rStyle w:val="VerbatimChar"/>
        </w:rPr>
        <w:t xml:space="preserve">13h 05m</w:t>
      </w:r>
    </w:p>
    <w:p>
      <w:pPr>
        <w:pStyle w:val="Compact"/>
        <w:numPr>
          <w:ilvl w:val="1"/>
          <w:numId w:val="1006"/>
        </w:numPr>
      </w:pPr>
      <w:r>
        <w:rPr>
          <w:b/>
          <w:bCs/>
        </w:rPr>
        <w:t xml:space="preserve">Parameters:</w:t>
      </w:r>
      <w:r>
        <w:t xml:space="preserve"> </w:t>
      </w:r>
      <w:r>
        <w:rPr>
          <w:rStyle w:val="VerbatimChar"/>
        </w:rPr>
        <w:t xml:space="preserve">87,798</w:t>
      </w:r>
      <w:r>
        <w:t xml:space="preserve"> </w:t>
      </w:r>
      <w:r>
        <w:t xml:space="preserve">total (</w:t>
      </w:r>
      <w:r>
        <w:rPr>
          <w:rStyle w:val="VerbatimChar"/>
        </w:rPr>
        <w:t xml:space="preserve">25</w:t>
      </w:r>
      <w:r>
        <w:t xml:space="preserve"> </w:t>
      </w:r>
      <w:r>
        <w:t xml:space="preserve">quantum +</w:t>
      </w:r>
      <w:r>
        <w:t xml:space="preserve"> </w:t>
      </w:r>
      <w:r>
        <w:rPr>
          <w:rStyle w:val="VerbatimChar"/>
        </w:rPr>
        <w:t xml:space="preserve">87,773</w:t>
      </w:r>
      <w:r>
        <w:t xml:space="preserve"> </w:t>
      </w:r>
      <w:r>
        <w:t xml:space="preserve">classical)</w:t>
      </w:r>
    </w:p>
    <w:p>
      <w:pPr>
        <w:pStyle w:val="Compact"/>
        <w:numPr>
          <w:ilvl w:val="1"/>
          <w:numId w:val="1006"/>
        </w:numPr>
      </w:pPr>
      <w:r>
        <w:rPr>
          <w:b/>
          <w:bCs/>
        </w:rPr>
        <w:t xml:space="preserve">Artifact Status:</w:t>
      </w:r>
      <w:r>
        <w:t xml:space="preserve"> </w:t>
      </w:r>
      <w:r>
        <w:t xml:space="preserve">The current local JSON row is still reconciled from the user-captured Colab terminal log, but the Drive-backed checkpoint files have now been synced into the local repo workspace. The remaining missing artifact is the remote</w:t>
      </w:r>
      <w:r>
        <w:t xml:space="preserve"> </w:t>
      </w:r>
      <w:r>
        <w:rPr>
          <w:rStyle w:val="VerbatimChar"/>
        </w:rPr>
        <w:t xml:space="preserve">experiments/v7_*</w:t>
      </w:r>
      <w:r>
        <w:t xml:space="preserve"> </w:t>
      </w:r>
      <w:r>
        <w:t xml:space="preserve">folder and any richer metadata inside it.</w:t>
      </w:r>
    </w:p>
    <w:p>
      <w:pPr>
        <w:pStyle w:val="Compact"/>
        <w:numPr>
          <w:ilvl w:val="0"/>
          <w:numId w:val="1005"/>
        </w:numPr>
      </w:pPr>
      <w:r>
        <w:rPr>
          <w:b/>
          <w:bCs/>
        </w:rPr>
        <w:t xml:space="preserve">Comparison to Older Documented V7 Row:</w:t>
      </w:r>
      <w:r>
        <w:t xml:space="preserve"> </w:t>
      </w:r>
      <w:r>
        <w:t xml:space="preserve">This rerun improves over the older documented V7 result (</w:t>
      </w:r>
      <w:r>
        <w:rPr>
          <w:rStyle w:val="VerbatimChar"/>
        </w:rPr>
        <w:t xml:space="preserve">67.35%</w:t>
      </w:r>
      <w:r>
        <w:t xml:space="preserve"> </w:t>
      </w:r>
      <w:r>
        <w:t xml:space="preserve">best validation,</w:t>
      </w:r>
      <w:r>
        <w:t xml:space="preserve"> </w:t>
      </w:r>
      <w:r>
        <w:rPr>
          <w:rStyle w:val="VerbatimChar"/>
        </w:rPr>
        <w:t xml:space="preserve">65.02%</w:t>
      </w:r>
      <w:r>
        <w:t xml:space="preserve"> </w:t>
      </w:r>
      <w:r>
        <w:t xml:space="preserve">test) by</w:t>
      </w:r>
      <w:r>
        <w:t xml:space="preserve"> </w:t>
      </w:r>
      <w:r>
        <w:rPr>
          <w:rStyle w:val="VerbatimChar"/>
        </w:rPr>
        <w:t xml:space="preserve">+5.54</w:t>
      </w:r>
      <w:r>
        <w:t xml:space="preserve"> </w:t>
      </w:r>
      <w:r>
        <w:t xml:space="preserve">validation points and</w:t>
      </w:r>
      <w:r>
        <w:t xml:space="preserve"> </w:t>
      </w:r>
      <w:r>
        <w:rPr>
          <w:rStyle w:val="VerbatimChar"/>
        </w:rPr>
        <w:t xml:space="preserve">+7.51</w:t>
      </w:r>
      <w:r>
        <w:t xml:space="preserve"> </w:t>
      </w:r>
      <w:r>
        <w:t xml:space="preserve">test points.</w:t>
      </w:r>
    </w:p>
    <w:p>
      <w:pPr>
        <w:pStyle w:val="Compact"/>
        <w:numPr>
          <w:ilvl w:val="0"/>
          <w:numId w:val="1005"/>
        </w:numPr>
      </w:pPr>
      <w:r>
        <w:rPr>
          <w:b/>
          <w:bCs/>
        </w:rPr>
        <w:t xml:space="preserve">Current Conclusion:</w:t>
      </w:r>
      <w:r>
        <w:t xml:space="preserve"> </w:t>
      </w:r>
      <w:r>
        <w:t xml:space="preserve">This rerun materially improves the trainable-quantum engineering result and confirms that the stabilized V7 path can train cleanly on Colab with Drive-backed checkpoints. However, it still does not overturn the benchmark hierarchy:</w:t>
      </w:r>
      <w:r>
        <w:t xml:space="preserve"> </w:t>
      </w:r>
      <w:r>
        <w:rPr>
          <w:rStyle w:val="VerbatimChar"/>
        </w:rPr>
        <w:t xml:space="preserve">thesis_cnniiii</w:t>
      </w:r>
      <w:r>
        <w:t xml:space="preserve"> </w:t>
      </w:r>
      <w:r>
        <w:t xml:space="preserve">(</w:t>
      </w:r>
      <w:r>
        <w:rPr>
          <w:rStyle w:val="VerbatimChar"/>
        </w:rPr>
        <w:t xml:space="preserve">85.26 ± 0.97</w:t>
      </w:r>
      <w:r>
        <w:t xml:space="preserve"> </w:t>
      </w:r>
      <w:r>
        <w:t xml:space="preserve">test),</w:t>
      </w:r>
      <w:r>
        <w:t xml:space="preserve"> </w:t>
      </w:r>
      <w:r>
        <w:rPr>
          <w:rStyle w:val="VerbatimChar"/>
        </w:rPr>
        <w:t xml:space="preserve">classical_conv</w:t>
      </w:r>
      <w:r>
        <w:t xml:space="preserve"> </w:t>
      </w:r>
      <w:r>
        <w:t xml:space="preserve">(</w:t>
      </w:r>
      <w:r>
        <w:rPr>
          <w:rStyle w:val="VerbatimChar"/>
        </w:rPr>
        <w:t xml:space="preserve">81.40 ± 1.06</w:t>
      </w:r>
      <w:r>
        <w:t xml:space="preserve">),</w:t>
      </w:r>
      <w:r>
        <w:t xml:space="preserve"> </w:t>
      </w:r>
      <w:r>
        <w:rPr>
          <w:rStyle w:val="VerbatimChar"/>
        </w:rPr>
        <w:t xml:space="preserve">param_linear</w:t>
      </w:r>
      <w:r>
        <w:t xml:space="preserve"> </w:t>
      </w:r>
      <w:r>
        <w:t xml:space="preserve">(</w:t>
      </w:r>
      <w:r>
        <w:rPr>
          <w:rStyle w:val="VerbatimChar"/>
        </w:rPr>
        <w:t xml:space="preserve">81.12 ± 2.27</w:t>
      </w:r>
      <w:r>
        <w:t xml:space="preserve">), and</w:t>
      </w:r>
      <w:r>
        <w:t xml:space="preserve"> </w:t>
      </w:r>
      <w:r>
        <w:rPr>
          <w:rStyle w:val="VerbatimChar"/>
        </w:rPr>
        <w:t xml:space="preserve">non_trainable_quantum</w:t>
      </w:r>
      <w:r>
        <w:t xml:space="preserve"> </w:t>
      </w:r>
      <w:r>
        <w:t xml:space="preserve">(</w:t>
      </w:r>
      <w:r>
        <w:rPr>
          <w:rStyle w:val="VerbatimChar"/>
        </w:rPr>
        <w:t xml:space="preserve">80.40 ± 0.69</w:t>
      </w:r>
      <w:r>
        <w:t xml:space="preserve">) remain stronger on test accuracy. Therefore the V7 line should still be framed as a trainable-quantum engineering case-study rather than the benchmark leader.</w:t>
      </w:r>
    </w:p>
    <w:bookmarkEnd w:id="12"/>
    <w:bookmarkStart w:id="13" w:name="modern-classical-upper-bound-baseline"/>
    <w:p>
      <w:pPr>
        <w:pStyle w:val="Heading2"/>
        <w:keepNext/>
      </w:pPr>
      <w:r>
        <w:t xml:space="preserve">Modern Classical Upper-Bound Baseline</w:t>
      </w:r>
    </w:p>
    <w:p>
      <w:pPr>
        <w:pStyle w:val="Compact"/>
        <w:numPr>
          <w:ilvl w:val="0"/>
          <w:numId w:val="1007"/>
        </w:numPr>
      </w:pPr>
      <w:r>
        <w:rPr>
          <w:b/>
          <w:bCs/>
        </w:rPr>
        <w:t xml:space="preserve">Date:</w:t>
      </w:r>
      <w:r>
        <w:t xml:space="preserve"> </w:t>
      </w:r>
      <w:r>
        <w:t xml:space="preserve">April 22-23, 2026</w:t>
      </w:r>
    </w:p>
    <w:p>
      <w:pPr>
        <w:pStyle w:val="Compact"/>
        <w:numPr>
          <w:ilvl w:val="0"/>
          <w:numId w:val="1007"/>
        </w:numPr>
      </w:pPr>
      <w:r>
        <w:rPr>
          <w:b/>
          <w:bCs/>
        </w:rPr>
        <w:t xml:space="preserve">Purpose:</w:t>
      </w:r>
      <w:r>
        <w:t xml:space="preserve"> </w:t>
      </w:r>
      <w:r>
        <w:t xml:space="preserve">Add a reviewer-proof stronger classical baseline beyond the thesis-faithful CNN family and the smaller matched-budget local baselines.</w:t>
      </w:r>
    </w:p>
    <w:p>
      <w:pPr>
        <w:pStyle w:val="Compact"/>
        <w:numPr>
          <w:ilvl w:val="0"/>
          <w:numId w:val="1007"/>
        </w:numPr>
      </w:pPr>
      <w:r>
        <w:rPr>
          <w:b/>
          <w:bCs/>
        </w:rPr>
        <w:t xml:space="preserve">Model:</w:t>
      </w:r>
      <w:r>
        <w:t xml:space="preserve"> </w:t>
      </w:r>
      <w:r>
        <w:rPr>
          <w:rStyle w:val="VerbatimChar"/>
        </w:rPr>
        <w:t xml:space="preserve">resnet18_cifar_gray</w:t>
      </w:r>
    </w:p>
    <w:p>
      <w:pPr>
        <w:pStyle w:val="Compact"/>
        <w:numPr>
          <w:ilvl w:val="0"/>
          <w:numId w:val="1007"/>
        </w:numPr>
      </w:pPr>
      <w:r>
        <w:rPr>
          <w:b/>
          <w:bCs/>
        </w:rPr>
        <w:t xml:space="preserve">Family:</w:t>
      </w:r>
      <w:r>
        <w:t xml:space="preserve"> </w:t>
      </w:r>
      <w:r>
        <w:rPr>
          <w:rStyle w:val="VerbatimChar"/>
        </w:rPr>
        <w:t xml:space="preserve">modern-classical</w:t>
      </w:r>
    </w:p>
    <w:p>
      <w:pPr>
        <w:pStyle w:val="Compact"/>
        <w:numPr>
          <w:ilvl w:val="0"/>
          <w:numId w:val="1007"/>
        </w:numPr>
      </w:pPr>
      <w:r>
        <w:rPr>
          <w:b/>
          <w:bCs/>
        </w:rPr>
        <w:t xml:space="preserve">Platform:</w:t>
      </w:r>
      <w:r>
        <w:t xml:space="preserve"> </w:t>
      </w:r>
      <w:r>
        <w:rPr>
          <w:rStyle w:val="VerbatimChar"/>
        </w:rPr>
        <w:t xml:space="preserve">mac-cpu</w:t>
      </w:r>
    </w:p>
    <w:p>
      <w:pPr>
        <w:pStyle w:val="Compact"/>
        <w:numPr>
          <w:ilvl w:val="0"/>
          <w:numId w:val="1007"/>
        </w:numPr>
      </w:pPr>
      <w:r>
        <w:rPr>
          <w:b/>
          <w:bCs/>
        </w:rPr>
        <w:t xml:space="preserve">Architecture:</w:t>
      </w:r>
      <w:r>
        <w:t xml:space="preserve"> </w:t>
      </w:r>
      <w:r>
        <w:rPr>
          <w:rStyle w:val="VerbatimChar"/>
        </w:rPr>
        <w:t xml:space="preserve">torchvision</w:t>
      </w:r>
      <w:r>
        <w:t xml:space="preserve"> </w:t>
      </w:r>
      <w:r>
        <w:t xml:space="preserve">ResNet18 adapted for</w:t>
      </w:r>
      <w:r>
        <w:t xml:space="preserve"> </w:t>
      </w:r>
      <w:r>
        <w:rPr>
          <w:rStyle w:val="VerbatimChar"/>
        </w:rPr>
        <w:t xml:space="preserve">32x32</w:t>
      </w:r>
      <w:r>
        <w:t xml:space="preserve"> </w:t>
      </w:r>
      <w:r>
        <w:t xml:space="preserve">grayscale input with a CIFAR-style stem and no aggressive max-pooling.</w:t>
      </w:r>
    </w:p>
    <w:p>
      <w:pPr>
        <w:pStyle w:val="Compact"/>
        <w:numPr>
          <w:ilvl w:val="0"/>
          <w:numId w:val="1007"/>
        </w:numPr>
      </w:pPr>
      <w:r>
        <w:rPr>
          <w:b/>
          <w:bCs/>
        </w:rPr>
        <w:t xml:space="preserve">Validated Results:</w:t>
      </w:r>
      <w:r>
        <w:t xml:space="preserve"> </w:t>
      </w:r>
      <w:r>
        <w:t xml:space="preserve">(</w:t>
      </w:r>
      <w:r>
        <w:rPr>
          <w:rStyle w:val="VerbatimChar"/>
        </w:rPr>
        <w:t xml:space="preserve">experiments/publication_resnet18_cifar_gray_seed42_split42.json</w:t>
      </w:r>
      <w:r>
        <w:t xml:space="preserve">,</w:t>
      </w:r>
      <w:r>
        <w:t xml:space="preserve"> </w:t>
      </w:r>
      <w:r>
        <w:rPr>
          <w:rStyle w:val="VerbatimChar"/>
        </w:rPr>
        <w:t xml:space="preserve">...seed43...</w:t>
      </w:r>
      <w:r>
        <w:t xml:space="preserve">,</w:t>
      </w:r>
      <w:r>
        <w:t xml:space="preserve"> </w:t>
      </w:r>
      <w:r>
        <w:rPr>
          <w:rStyle w:val="VerbatimChar"/>
        </w:rPr>
        <w:t xml:space="preserve">...seed44...</w:t>
      </w:r>
      <w:r>
        <w:t xml:space="preserve">)</w:t>
      </w:r>
    </w:p>
    <w:p>
      <w:pPr>
        <w:pStyle w:val="Compact"/>
        <w:numPr>
          <w:ilvl w:val="1"/>
          <w:numId w:val="1008"/>
        </w:numPr>
      </w:pPr>
      <w:r>
        <w:rPr>
          <w:b/>
          <w:bCs/>
        </w:rPr>
        <w:t xml:space="preserve">Seed 42:</w:t>
      </w:r>
      <w:r>
        <w:t xml:space="preserve"> </w:t>
      </w:r>
      <w:r>
        <w:rPr>
          <w:rStyle w:val="VerbatimChar"/>
        </w:rPr>
        <w:t xml:space="preserve">92.69%</w:t>
      </w:r>
      <w:r>
        <w:t xml:space="preserve"> </w:t>
      </w:r>
      <w:r>
        <w:t xml:space="preserve">best validation,</w:t>
      </w:r>
      <w:r>
        <w:t xml:space="preserve"> </w:t>
      </w:r>
      <w:r>
        <w:rPr>
          <w:rStyle w:val="VerbatimChar"/>
        </w:rPr>
        <w:t xml:space="preserve">87.55%</w:t>
      </w:r>
      <w:r>
        <w:t xml:space="preserve"> </w:t>
      </w:r>
      <w:r>
        <w:t xml:space="preserve">test,</w:t>
      </w:r>
      <w:r>
        <w:t xml:space="preserve"> </w:t>
      </w:r>
      <w:r>
        <w:rPr>
          <w:rStyle w:val="VerbatimChar"/>
        </w:rPr>
        <w:t xml:space="preserve">42.51m</w:t>
      </w:r>
    </w:p>
    <w:p>
      <w:pPr>
        <w:pStyle w:val="Compact"/>
        <w:numPr>
          <w:ilvl w:val="1"/>
          <w:numId w:val="1008"/>
        </w:numPr>
      </w:pPr>
      <w:r>
        <w:rPr>
          <w:b/>
          <w:bCs/>
        </w:rPr>
        <w:t xml:space="preserve">Seed 43:</w:t>
      </w:r>
      <w:r>
        <w:t xml:space="preserve"> </w:t>
      </w:r>
      <w:r>
        <w:rPr>
          <w:rStyle w:val="VerbatimChar"/>
        </w:rPr>
        <w:t xml:space="preserve">93.27%</w:t>
      </w:r>
      <w:r>
        <w:t xml:space="preserve"> </w:t>
      </w:r>
      <w:r>
        <w:t xml:space="preserve">best validation,</w:t>
      </w:r>
      <w:r>
        <w:t xml:space="preserve"> </w:t>
      </w:r>
      <w:r>
        <w:rPr>
          <w:rStyle w:val="VerbatimChar"/>
        </w:rPr>
        <w:t xml:space="preserve">89.06%</w:t>
      </w:r>
      <w:r>
        <w:t xml:space="preserve"> </w:t>
      </w:r>
      <w:r>
        <w:t xml:space="preserve">test,</w:t>
      </w:r>
      <w:r>
        <w:t xml:space="preserve"> </w:t>
      </w:r>
      <w:r>
        <w:rPr>
          <w:rStyle w:val="VerbatimChar"/>
        </w:rPr>
        <w:t xml:space="preserve">35.08m</w:t>
      </w:r>
    </w:p>
    <w:p>
      <w:pPr>
        <w:pStyle w:val="Compact"/>
        <w:numPr>
          <w:ilvl w:val="1"/>
          <w:numId w:val="1008"/>
        </w:numPr>
      </w:pPr>
      <w:r>
        <w:rPr>
          <w:b/>
          <w:bCs/>
        </w:rPr>
        <w:t xml:space="preserve">Seed 44:</w:t>
      </w:r>
      <w:r>
        <w:t xml:space="preserve"> </w:t>
      </w:r>
      <w:r>
        <w:rPr>
          <w:rStyle w:val="VerbatimChar"/>
        </w:rPr>
        <w:t xml:space="preserve">92.98%</w:t>
      </w:r>
      <w:r>
        <w:t xml:space="preserve"> </w:t>
      </w:r>
      <w:r>
        <w:t xml:space="preserve">best validation,</w:t>
      </w:r>
      <w:r>
        <w:t xml:space="preserve"> </w:t>
      </w:r>
      <w:r>
        <w:rPr>
          <w:rStyle w:val="VerbatimChar"/>
        </w:rPr>
        <w:t xml:space="preserve">87.77%</w:t>
      </w:r>
      <w:r>
        <w:t xml:space="preserve"> </w:t>
      </w:r>
      <w:r>
        <w:t xml:space="preserve">test,</w:t>
      </w:r>
      <w:r>
        <w:t xml:space="preserve"> </w:t>
      </w:r>
      <w:r>
        <w:rPr>
          <w:rStyle w:val="VerbatimChar"/>
        </w:rPr>
        <w:t xml:space="preserve">32.54m</w:t>
      </w:r>
    </w:p>
    <w:p>
      <w:pPr>
        <w:pStyle w:val="Compact"/>
        <w:numPr>
          <w:ilvl w:val="1"/>
          <w:numId w:val="1008"/>
        </w:numPr>
      </w:pPr>
      <w:r>
        <w:rPr>
          <w:b/>
          <w:bCs/>
        </w:rPr>
        <w:t xml:space="preserve">3-seed summary:</w:t>
      </w:r>
      <w:r>
        <w:t xml:space="preserve"> </w:t>
      </w:r>
      <w:r>
        <w:rPr>
          <w:rStyle w:val="VerbatimChar"/>
        </w:rPr>
        <w:t xml:space="preserve">92.98 ± 0.29%</w:t>
      </w:r>
      <w:r>
        <w:t xml:space="preserve"> </w:t>
      </w:r>
      <w:r>
        <w:t xml:space="preserve">best validation,</w:t>
      </w:r>
      <w:r>
        <w:t xml:space="preserve"> </w:t>
      </w:r>
      <w:r>
        <w:rPr>
          <w:rStyle w:val="VerbatimChar"/>
        </w:rPr>
        <w:t xml:space="preserve">88.13 ± 0.82%</w:t>
      </w:r>
      <w:r>
        <w:t xml:space="preserve"> </w:t>
      </w:r>
      <w:r>
        <w:t xml:space="preserve">test</w:t>
      </w:r>
    </w:p>
    <w:p>
      <w:pPr>
        <w:pStyle w:val="Compact"/>
        <w:numPr>
          <w:ilvl w:val="0"/>
          <w:numId w:val="1007"/>
        </w:numPr>
      </w:pPr>
      <w:r>
        <w:rPr>
          <w:b/>
          <w:bCs/>
        </w:rPr>
        <w:t xml:space="preserve">Current Conclusion:</w:t>
      </w:r>
      <w:r>
        <w:t xml:space="preserve"> </w:t>
      </w:r>
      <w:r>
        <w:t xml:space="preserve">This baseline is now the strongest reproduced model in the repository. It does not invalidate the thesis-faithful analysis; instead it establishes a separate modern-classical upper bound that strengthens the paper's reviewer-resilience by showing that the study has been benchmarked against a materially stronger contemporary classical vision model.</w:t>
      </w:r>
    </w:p>
    <w:bookmarkEnd w:id="13"/>
    <w:bookmarkStart w:id="14" w:name="publication-protocol-v1-reproductions"/>
    <w:p>
      <w:pPr>
        <w:pStyle w:val="Heading2"/>
        <w:keepNext/>
      </w:pPr>
      <w:r>
        <w:t xml:space="preserve">Publication Protocol v1 Reproductions</w:t>
      </w:r>
    </w:p>
    <w:p>
      <w:pPr>
        <w:pStyle w:val="Compact"/>
        <w:numPr>
          <w:ilvl w:val="0"/>
          <w:numId w:val="1009"/>
        </w:numPr>
      </w:pPr>
      <w:r>
        <w:rPr>
          <w:b/>
          <w:bCs/>
        </w:rPr>
        <w:t xml:space="preserve">Date:</w:t>
      </w:r>
      <w:r>
        <w:t xml:space="preserve"> </w:t>
      </w:r>
      <w:r>
        <w:t xml:space="preserve">March 23, 2026</w:t>
      </w:r>
    </w:p>
    <w:p>
      <w:pPr>
        <w:pStyle w:val="Compact"/>
        <w:numPr>
          <w:ilvl w:val="0"/>
          <w:numId w:val="1009"/>
        </w:numPr>
      </w:pPr>
      <w:r>
        <w:rPr>
          <w:b/>
          <w:bCs/>
        </w:rPr>
        <w:t xml:space="preserve">Purpose:</w:t>
      </w:r>
      <w:r>
        <w:t xml:space="preserve"> </w:t>
      </w:r>
      <w:r>
        <w:t xml:space="preserve">Re-run thesis-faithful reference models under the unified</w:t>
      </w:r>
      <w:r>
        <w:t xml:space="preserve"> </w:t>
      </w:r>
      <w:r>
        <w:rPr>
          <w:rStyle w:val="VerbatimChar"/>
        </w:rPr>
        <w:t xml:space="preserve">publication_v1</w:t>
      </w:r>
      <w:r>
        <w:t xml:space="preserve"> </w:t>
      </w:r>
      <w:r>
        <w:t xml:space="preserve">protocol with deterministic split handling and artifact-backed JSON outputs.</w:t>
      </w:r>
    </w:p>
    <w:p>
      <w:pPr>
        <w:pStyle w:val="Compact"/>
        <w:numPr>
          <w:ilvl w:val="0"/>
          <w:numId w:val="1009"/>
        </w:numPr>
      </w:pPr>
      <w:r>
        <w:rPr>
          <w:b/>
          <w:bCs/>
        </w:rPr>
        <w:t xml:space="preserve">Validated Results:</w:t>
      </w:r>
    </w:p>
    <w:p>
      <w:pPr>
        <w:pStyle w:val="Compact"/>
        <w:numPr>
          <w:ilvl w:val="1"/>
          <w:numId w:val="1010"/>
        </w:numPr>
      </w:pPr>
      <w:r>
        <w:rPr>
          <w:rStyle w:val="VerbatimChar"/>
          <w:b/>
          <w:bCs/>
        </w:rPr>
        <w:t xml:space="preserve">thesis_cnn3</w:t>
      </w:r>
      <w:r>
        <w:t xml:space="preserve"> </w:t>
      </w:r>
      <w:r>
        <w:t xml:space="preserve">(</w:t>
      </w:r>
      <w:r>
        <w:rPr>
          <w:rStyle w:val="VerbatimChar"/>
        </w:rPr>
        <w:t xml:space="preserve">experiments/publication_thesis_cnn3_seed42_split42.json</w:t>
      </w:r>
      <w:r>
        <w:t xml:space="preserve">)</w:t>
      </w:r>
    </w:p>
    <w:p>
      <w:pPr>
        <w:pStyle w:val="Compact"/>
        <w:numPr>
          <w:ilvl w:val="2"/>
          <w:numId w:val="1011"/>
        </w:numPr>
      </w:pPr>
      <w:r>
        <w:rPr>
          <w:b/>
          <w:bCs/>
        </w:rPr>
        <w:t xml:space="preserve">Best Validation Accuracy:</w:t>
      </w:r>
      <w:r>
        <w:t xml:space="preserve"> </w:t>
      </w:r>
      <w:r>
        <w:rPr>
          <w:rStyle w:val="VerbatimChar"/>
        </w:rPr>
        <w:t xml:space="preserve">85.96%</w:t>
      </w:r>
    </w:p>
    <w:p>
      <w:pPr>
        <w:pStyle w:val="Compact"/>
        <w:numPr>
          <w:ilvl w:val="2"/>
          <w:numId w:val="1011"/>
        </w:numPr>
      </w:pPr>
      <w:r>
        <w:rPr>
          <w:b/>
          <w:bCs/>
        </w:rPr>
        <w:t xml:space="preserve">Test Accuracy:</w:t>
      </w:r>
      <w:r>
        <w:t xml:space="preserve"> </w:t>
      </w:r>
      <w:r>
        <w:rPr>
          <w:rStyle w:val="VerbatimChar"/>
        </w:rPr>
        <w:t xml:space="preserve">77.90%</w:t>
      </w:r>
    </w:p>
    <w:p>
      <w:pPr>
        <w:pStyle w:val="Compact"/>
        <w:numPr>
          <w:ilvl w:val="2"/>
          <w:numId w:val="1011"/>
        </w:numPr>
      </w:pPr>
      <w:r>
        <w:rPr>
          <w:b/>
          <w:bCs/>
        </w:rPr>
        <w:t xml:space="preserve">Runtime:</w:t>
      </w:r>
      <w:r>
        <w:t xml:space="preserve"> </w:t>
      </w:r>
      <w:r>
        <w:rPr>
          <w:rStyle w:val="VerbatimChar"/>
        </w:rPr>
        <w:t xml:space="preserve">45.26s</w:t>
      </w:r>
      <w:r>
        <w:t xml:space="preserve"> </w:t>
      </w:r>
      <w:r>
        <w:t xml:space="preserve">on</w:t>
      </w:r>
      <w:r>
        <w:t xml:space="preserve"> </w:t>
      </w:r>
      <w:r>
        <w:rPr>
          <w:rStyle w:val="VerbatimChar"/>
        </w:rPr>
        <w:t xml:space="preserve">mac-cpu</w:t>
      </w:r>
    </w:p>
    <w:p>
      <w:pPr>
        <w:pStyle w:val="Compact"/>
        <w:numPr>
          <w:ilvl w:val="2"/>
          <w:numId w:val="1011"/>
        </w:numPr>
      </w:pPr>
      <w:r>
        <w:rPr>
          <w:b/>
          <w:bCs/>
        </w:rPr>
        <w:t xml:space="preserve">Comparison to Thesis Table:</w:t>
      </w:r>
      <w:r>
        <w:t xml:space="preserve"> </w:t>
      </w:r>
      <w:r>
        <w:t xml:space="preserve">below the thesis</w:t>
      </w:r>
      <w:r>
        <w:t xml:space="preserve"> </w:t>
      </w:r>
      <w:r>
        <w:rPr>
          <w:rStyle w:val="VerbatimChar"/>
        </w:rPr>
        <w:t xml:space="preserve">CNN-III</w:t>
      </w:r>
      <w:r>
        <w:t xml:space="preserve"> </w:t>
      </w:r>
      <w:r>
        <w:t xml:space="preserve">reference (</w:t>
      </w:r>
      <w:r>
        <w:rPr>
          <w:rStyle w:val="VerbatimChar"/>
        </w:rPr>
        <w:t xml:space="preserve">83.05%</w:t>
      </w:r>
      <w:r>
        <w:t xml:space="preserve"> </w:t>
      </w:r>
      <w:r>
        <w:t xml:space="preserve">test) by</w:t>
      </w:r>
      <w:r>
        <w:t xml:space="preserve"> </w:t>
      </w:r>
      <w:r>
        <w:rPr>
          <w:rStyle w:val="VerbatimChar"/>
        </w:rPr>
        <w:t xml:space="preserve">5.15</w:t>
      </w:r>
      <w:r>
        <w:t xml:space="preserve"> </w:t>
      </w:r>
      <w:r>
        <w:t xml:space="preserve">points.</w:t>
      </w:r>
    </w:p>
    <w:p>
      <w:pPr>
        <w:pStyle w:val="Compact"/>
        <w:numPr>
          <w:ilvl w:val="1"/>
          <w:numId w:val="1010"/>
        </w:numPr>
      </w:pPr>
      <w:r>
        <w:rPr>
          <w:rStyle w:val="VerbatimChar"/>
          <w:b/>
          <w:bCs/>
        </w:rPr>
        <w:t xml:space="preserve">thesis_hqnn2</w:t>
      </w:r>
      <w:r>
        <w:t xml:space="preserve"> </w:t>
      </w:r>
      <w:r>
        <w:t xml:space="preserve">(</w:t>
      </w:r>
      <w:r>
        <w:rPr>
          <w:rStyle w:val="VerbatimChar"/>
        </w:rPr>
        <w:t xml:space="preserve">experiments/publication_thesis_hqnn2_seed42_split42.json</w:t>
      </w:r>
      <w:r>
        <w:t xml:space="preserve">)</w:t>
      </w:r>
    </w:p>
    <w:p>
      <w:pPr>
        <w:pStyle w:val="Compact"/>
        <w:numPr>
          <w:ilvl w:val="2"/>
          <w:numId w:val="1012"/>
        </w:numPr>
      </w:pPr>
      <w:r>
        <w:rPr>
          <w:b/>
          <w:bCs/>
        </w:rPr>
        <w:t xml:space="preserve">Best Validation Accuracy:</w:t>
      </w:r>
      <w:r>
        <w:t xml:space="preserve"> </w:t>
      </w:r>
      <w:r>
        <w:rPr>
          <w:rStyle w:val="VerbatimChar"/>
        </w:rPr>
        <w:t xml:space="preserve">84.21%</w:t>
      </w:r>
    </w:p>
    <w:p>
      <w:pPr>
        <w:pStyle w:val="Compact"/>
        <w:numPr>
          <w:ilvl w:val="2"/>
          <w:numId w:val="1012"/>
        </w:numPr>
      </w:pPr>
      <w:r>
        <w:rPr>
          <w:b/>
          <w:bCs/>
        </w:rPr>
        <w:t xml:space="preserve">Test Accuracy:</w:t>
      </w:r>
      <w:r>
        <w:t xml:space="preserve"> </w:t>
      </w:r>
      <w:r>
        <w:rPr>
          <w:rStyle w:val="VerbatimChar"/>
        </w:rPr>
        <w:t xml:space="preserve">78.33%</w:t>
      </w:r>
    </w:p>
    <w:p>
      <w:pPr>
        <w:pStyle w:val="Compact"/>
        <w:numPr>
          <w:ilvl w:val="2"/>
          <w:numId w:val="1012"/>
        </w:numPr>
      </w:pPr>
      <w:r>
        <w:rPr>
          <w:b/>
          <w:bCs/>
        </w:rPr>
        <w:t xml:space="preserve">Runtime:</w:t>
      </w:r>
      <w:r>
        <w:t xml:space="preserve"> </w:t>
      </w:r>
      <w:r>
        <w:rPr>
          <w:rStyle w:val="VerbatimChar"/>
        </w:rPr>
        <w:t xml:space="preserve">18.73s</w:t>
      </w:r>
      <w:r>
        <w:t xml:space="preserve"> </w:t>
      </w:r>
      <w:r>
        <w:t xml:space="preserve">on</w:t>
      </w:r>
      <w:r>
        <w:t xml:space="preserve"> </w:t>
      </w:r>
      <w:r>
        <w:rPr>
          <w:rStyle w:val="VerbatimChar"/>
        </w:rPr>
        <w:t xml:space="preserve">mac-cpu</w:t>
      </w:r>
      <w:r>
        <w:t xml:space="preserve"> </w:t>
      </w:r>
      <w:r>
        <w:t xml:space="preserve">for the classifier training stage; the one-time quantum cache/precompute step is tracked separately and is not included in</w:t>
      </w:r>
      <w:r>
        <w:t xml:space="preserve"> </w:t>
      </w:r>
      <w:r>
        <w:rPr>
          <w:rStyle w:val="VerbatimChar"/>
        </w:rPr>
        <w:t xml:space="preserve">runtime_seconds</w:t>
      </w:r>
    </w:p>
    <w:p>
      <w:pPr>
        <w:pStyle w:val="Compact"/>
        <w:numPr>
          <w:ilvl w:val="2"/>
          <w:numId w:val="1012"/>
        </w:numPr>
      </w:pPr>
      <w:r>
        <w:rPr>
          <w:b/>
          <w:bCs/>
        </w:rPr>
        <w:t xml:space="preserve">Comparison to Thesis Table:</w:t>
      </w:r>
      <w:r>
        <w:t xml:space="preserve"> </w:t>
      </w:r>
      <w:r>
        <w:t xml:space="preserve">below the thesis</w:t>
      </w:r>
      <w:r>
        <w:t xml:space="preserve"> </w:t>
      </w:r>
      <w:r>
        <w:rPr>
          <w:rStyle w:val="VerbatimChar"/>
        </w:rPr>
        <w:t xml:space="preserve">HQNN-II</w:t>
      </w:r>
      <w:r>
        <w:t xml:space="preserve"> </w:t>
      </w:r>
      <w:r>
        <w:t xml:space="preserve">reference (</w:t>
      </w:r>
      <w:r>
        <w:rPr>
          <w:rStyle w:val="VerbatimChar"/>
        </w:rPr>
        <w:t xml:space="preserve">82.40%</w:t>
      </w:r>
      <w:r>
        <w:t xml:space="preserve"> </w:t>
      </w:r>
      <w:r>
        <w:t xml:space="preserve">test) by</w:t>
      </w:r>
      <w:r>
        <w:t xml:space="preserve"> </w:t>
      </w:r>
      <w:r>
        <w:rPr>
          <w:rStyle w:val="VerbatimChar"/>
        </w:rPr>
        <w:t xml:space="preserve">4.07</w:t>
      </w:r>
      <w:r>
        <w:t xml:space="preserve"> </w:t>
      </w:r>
      <w:r>
        <w:t xml:space="preserve">points.</w:t>
      </w:r>
    </w:p>
    <w:p>
      <w:pPr>
        <w:pStyle w:val="Compact"/>
        <w:numPr>
          <w:ilvl w:val="1"/>
          <w:numId w:val="1010"/>
        </w:numPr>
      </w:pPr>
      <w:r>
        <w:rPr>
          <w:rStyle w:val="VerbatimChar"/>
          <w:b/>
          <w:bCs/>
        </w:rPr>
        <w:t xml:space="preserve">thesis_cnniiii</w:t>
      </w:r>
      <w:r>
        <w:t xml:space="preserve"> </w:t>
      </w:r>
      <w:r>
        <w:t xml:space="preserve">(</w:t>
      </w:r>
      <w:r>
        <w:rPr>
          <w:rStyle w:val="VerbatimChar"/>
        </w:rPr>
        <w:t xml:space="preserve">experiments/publication_thesis_cnniiii_seed42_split42.json</w:t>
      </w:r>
      <w:r>
        <w:t xml:space="preserve">)</w:t>
      </w:r>
    </w:p>
    <w:p>
      <w:pPr>
        <w:pStyle w:val="Compact"/>
        <w:numPr>
          <w:ilvl w:val="2"/>
          <w:numId w:val="1013"/>
        </w:numPr>
      </w:pPr>
      <w:r>
        <w:rPr>
          <w:b/>
          <w:bCs/>
        </w:rPr>
        <w:t xml:space="preserve">Best Validation Accuracy:</w:t>
      </w:r>
      <w:r>
        <w:t xml:space="preserve"> </w:t>
      </w:r>
      <w:r>
        <w:rPr>
          <w:rStyle w:val="VerbatimChar"/>
        </w:rPr>
        <w:t xml:space="preserve">92.40%</w:t>
      </w:r>
    </w:p>
    <w:p>
      <w:pPr>
        <w:pStyle w:val="Compact"/>
        <w:numPr>
          <w:ilvl w:val="2"/>
          <w:numId w:val="1013"/>
        </w:numPr>
      </w:pPr>
      <w:r>
        <w:rPr>
          <w:b/>
          <w:bCs/>
        </w:rPr>
        <w:t xml:space="preserve">Test Accuracy:</w:t>
      </w:r>
      <w:r>
        <w:t xml:space="preserve"> </w:t>
      </w:r>
      <w:r>
        <w:rPr>
          <w:rStyle w:val="VerbatimChar"/>
        </w:rPr>
        <w:t xml:space="preserve">85.19%</w:t>
      </w:r>
    </w:p>
    <w:p>
      <w:pPr>
        <w:pStyle w:val="Compact"/>
        <w:numPr>
          <w:ilvl w:val="2"/>
          <w:numId w:val="1013"/>
        </w:numPr>
      </w:pPr>
      <w:r>
        <w:rPr>
          <w:b/>
          <w:bCs/>
        </w:rPr>
        <w:t xml:space="preserve">Runtime:</w:t>
      </w:r>
      <w:r>
        <w:t xml:space="preserve"> </w:t>
      </w:r>
      <w:r>
        <w:rPr>
          <w:rStyle w:val="VerbatimChar"/>
        </w:rPr>
        <w:t xml:space="preserve">1458.77s</w:t>
      </w:r>
      <w:r>
        <w:t xml:space="preserve"> </w:t>
      </w:r>
      <w:r>
        <w:t xml:space="preserve">on</w:t>
      </w:r>
      <w:r>
        <w:t xml:space="preserve"> </w:t>
      </w:r>
      <w:r>
        <w:rPr>
          <w:rStyle w:val="VerbatimChar"/>
        </w:rPr>
        <w:t xml:space="preserve">mac-cpu</w:t>
      </w:r>
    </w:p>
    <w:p>
      <w:pPr>
        <w:pStyle w:val="Compact"/>
        <w:numPr>
          <w:ilvl w:val="2"/>
          <w:numId w:val="1013"/>
        </w:numPr>
      </w:pPr>
      <w:r>
        <w:rPr>
          <w:b/>
          <w:bCs/>
        </w:rPr>
        <w:t xml:space="preserve">Comparison to Thesis Table:</w:t>
      </w:r>
      <w:r>
        <w:t xml:space="preserve"> </w:t>
      </w:r>
      <w:r>
        <w:t xml:space="preserve">above the thesis</w:t>
      </w:r>
      <w:r>
        <w:t xml:space="preserve"> </w:t>
      </w:r>
      <w:r>
        <w:rPr>
          <w:rStyle w:val="VerbatimChar"/>
        </w:rPr>
        <w:t xml:space="preserve">CNN-IIII</w:t>
      </w:r>
      <w:r>
        <w:t xml:space="preserve"> </w:t>
      </w:r>
      <w:r>
        <w:t xml:space="preserve">reference (</w:t>
      </w:r>
      <w:r>
        <w:rPr>
          <w:rStyle w:val="VerbatimChar"/>
        </w:rPr>
        <w:t xml:space="preserve">83.69%</w:t>
      </w:r>
      <w:r>
        <w:t xml:space="preserve"> </w:t>
      </w:r>
      <w:r>
        <w:t xml:space="preserve">test) by</w:t>
      </w:r>
      <w:r>
        <w:t xml:space="preserve"> </w:t>
      </w:r>
      <w:r>
        <w:rPr>
          <w:rStyle w:val="VerbatimChar"/>
        </w:rPr>
        <w:t xml:space="preserve">1.50</w:t>
      </w:r>
      <w:r>
        <w:t xml:space="preserve"> </w:t>
      </w:r>
      <w:r>
        <w:t xml:space="preserve">points.</w:t>
      </w:r>
    </w:p>
    <w:p>
      <w:pPr>
        <w:pStyle w:val="Compact"/>
        <w:numPr>
          <w:ilvl w:val="0"/>
          <w:numId w:val="1009"/>
        </w:numPr>
      </w:pPr>
      <w:r>
        <w:rPr>
          <w:b/>
          <w:bCs/>
        </w:rPr>
        <w:t xml:space="preserve">Current Conclusion:</w:t>
      </w:r>
      <w:r>
        <w:t xml:space="preserve"> </w:t>
      </w:r>
      <w:r>
        <w:t xml:space="preserve">The thesis-faithful reproductions now split into two groups.</w:t>
      </w:r>
      <w:r>
        <w:t xml:space="preserve"> </w:t>
      </w:r>
      <w:r>
        <w:rPr>
          <w:rStyle w:val="VerbatimChar"/>
        </w:rPr>
        <w:t xml:space="preserve">thesis_cnn3</w:t>
      </w:r>
      <w:r>
        <w:t xml:space="preserve"> </w:t>
      </w:r>
      <w:r>
        <w:t xml:space="preserve">now stands at</w:t>
      </w:r>
      <w:r>
        <w:t xml:space="preserve"> </w:t>
      </w:r>
      <w:r>
        <w:rPr>
          <w:rStyle w:val="VerbatimChar"/>
        </w:rPr>
        <w:t xml:space="preserve">79.33 ± 1.26</w:t>
      </w:r>
      <w:r>
        <w:t xml:space="preserve"> </w:t>
      </w:r>
      <w:r>
        <w:t xml:space="preserve">test accuracy after three local seeds and remains below the thesis</w:t>
      </w:r>
      <w:r>
        <w:t xml:space="preserve"> </w:t>
      </w:r>
      <w:r>
        <w:rPr>
          <w:rStyle w:val="VerbatimChar"/>
        </w:rPr>
        <w:t xml:space="preserve">83.05%</w:t>
      </w:r>
      <w:r>
        <w:t xml:space="preserve"> </w:t>
      </w:r>
      <w:r>
        <w:t xml:space="preserve">reference,</w:t>
      </w:r>
      <w:r>
        <w:t xml:space="preserve"> </w:t>
      </w:r>
      <w:r>
        <w:rPr>
          <w:rStyle w:val="VerbatimChar"/>
        </w:rPr>
        <w:t xml:space="preserve">thesis_hqnn2</w:t>
      </w:r>
      <w:r>
        <w:t xml:space="preserve"> </w:t>
      </w:r>
      <w:r>
        <w:t xml:space="preserve">stands at</w:t>
      </w:r>
      <w:r>
        <w:t xml:space="preserve"> </w:t>
      </w:r>
      <w:r>
        <w:rPr>
          <w:rStyle w:val="VerbatimChar"/>
        </w:rPr>
        <w:t xml:space="preserve">78.61 ± 0.69</w:t>
      </w:r>
      <w:r>
        <w:t xml:space="preserve"> </w:t>
      </w:r>
      <w:r>
        <w:t xml:space="preserve">test accuracy after three local seeds and also remains below the thesis</w:t>
      </w:r>
      <w:r>
        <w:t xml:space="preserve"> </w:t>
      </w:r>
      <w:r>
        <w:rPr>
          <w:rStyle w:val="VerbatimChar"/>
        </w:rPr>
        <w:t xml:space="preserve">82.40%</w:t>
      </w:r>
      <w:r>
        <w:t xml:space="preserve"> </w:t>
      </w:r>
      <w:r>
        <w:t xml:space="preserve">reference, and</w:t>
      </w:r>
      <w:r>
        <w:t xml:space="preserve"> </w:t>
      </w:r>
      <w:r>
        <w:rPr>
          <w:rStyle w:val="VerbatimChar"/>
        </w:rPr>
        <w:t xml:space="preserve">thesis_cnniiii</w:t>
      </w:r>
      <w:r>
        <w:t xml:space="preserve"> </w:t>
      </w:r>
      <w:r>
        <w:t xml:space="preserve">exceeds its thesis reference and is currently the strongest thesis-faithful result. After three local seeds,</w:t>
      </w:r>
      <w:r>
        <w:t xml:space="preserve"> </w:t>
      </w:r>
      <w:r>
        <w:rPr>
          <w:rStyle w:val="VerbatimChar"/>
        </w:rPr>
        <w:t xml:space="preserve">thesis_cnniiii</w:t>
      </w:r>
      <w:r>
        <w:t xml:space="preserve"> </w:t>
      </w:r>
      <w:r>
        <w:t xml:space="preserve">stands at</w:t>
      </w:r>
      <w:r>
        <w:t xml:space="preserve"> </w:t>
      </w:r>
      <w:r>
        <w:rPr>
          <w:rStyle w:val="VerbatimChar"/>
        </w:rPr>
        <w:t xml:space="preserve">85.26 ± 0.97</w:t>
      </w:r>
      <w:r>
        <w:t xml:space="preserve"> </w:t>
      </w:r>
      <w:r>
        <w:t xml:space="preserve">test accuracy, with all three runs above the thesis</w:t>
      </w:r>
      <w:r>
        <w:t xml:space="preserve"> </w:t>
      </w:r>
      <w:r>
        <w:rPr>
          <w:rStyle w:val="VerbatimChar"/>
        </w:rPr>
        <w:t xml:space="preserve">83.69%</w:t>
      </w:r>
      <w:r>
        <w:t xml:space="preserve"> </w:t>
      </w:r>
      <w:r>
        <w:t xml:space="preserve">reference. On the current-local publication_v1 side,</w:t>
      </w:r>
      <w:r>
        <w:t xml:space="preserve"> </w:t>
      </w:r>
      <w:r>
        <w:rPr>
          <w:rStyle w:val="VerbatimChar"/>
        </w:rPr>
        <w:t xml:space="preserve">classical_conv</w:t>
      </w:r>
      <w:r>
        <w:t xml:space="preserve"> </w:t>
      </w:r>
      <w:r>
        <w:t xml:space="preserve">now stands at</w:t>
      </w:r>
      <w:r>
        <w:t xml:space="preserve"> </w:t>
      </w:r>
      <w:r>
        <w:rPr>
          <w:rStyle w:val="VerbatimChar"/>
        </w:rPr>
        <w:t xml:space="preserve">81.40 ± 1.06</w:t>
      </w:r>
      <w:r>
        <w:t xml:space="preserve"> </w:t>
      </w:r>
      <w:r>
        <w:t xml:space="preserve">test accuracy after three seeds,</w:t>
      </w:r>
      <w:r>
        <w:t xml:space="preserve"> </w:t>
      </w:r>
      <w:r>
        <w:rPr>
          <w:rStyle w:val="VerbatimChar"/>
        </w:rPr>
        <w:t xml:space="preserve">param_linear</w:t>
      </w:r>
      <w:r>
        <w:t xml:space="preserve"> </w:t>
      </w:r>
      <w:r>
        <w:t xml:space="preserve">stands at</w:t>
      </w:r>
      <w:r>
        <w:t xml:space="preserve"> </w:t>
      </w:r>
      <w:r>
        <w:rPr>
          <w:rStyle w:val="VerbatimChar"/>
        </w:rPr>
        <w:t xml:space="preserve">81.12 ± 2.27</w:t>
      </w:r>
      <w:r>
        <w:t xml:space="preserve">, and</w:t>
      </w:r>
      <w:r>
        <w:t xml:space="preserve"> </w:t>
      </w:r>
      <w:r>
        <w:rPr>
          <w:rStyle w:val="VerbatimChar"/>
        </w:rPr>
        <w:t xml:space="preserve">non_trainable_quantum</w:t>
      </w:r>
      <w:r>
        <w:t xml:space="preserve"> </w:t>
      </w:r>
      <w:r>
        <w:t xml:space="preserve">now stands at</w:t>
      </w:r>
      <w:r>
        <w:t xml:space="preserve"> </w:t>
      </w:r>
      <w:r>
        <w:rPr>
          <w:rStyle w:val="VerbatimChar"/>
        </w:rPr>
        <w:t xml:space="preserve">80.40 ± 0.69</w:t>
      </w:r>
      <w:r>
        <w:t xml:space="preserve"> </w:t>
      </w:r>
      <w:r>
        <w:t xml:space="preserve">after three seeds. Even so, the thesis-faithful family must remain analytically separate from the current Henderson-style local non-trainable quantum baseline and from the smaller matched-parameter local ablation family.</w:t>
      </w:r>
    </w:p>
    <w:p>
      <w:r>
        <w:pict>
          <v:rect style="width:0;height:1.5pt" o:hralign="center" o:hrstd="t" o:hr="t"/>
        </w:pict>
      </w:r>
    </w:p>
    <w:bookmarkEnd w:id="14"/>
    <w:bookmarkStart w:id="15" w:name="X4d484394870cc65cd01d8de313e5ebbfaf3d969"/>
    <w:p>
      <w:pPr>
        <w:pStyle w:val="Heading2"/>
        <w:keepNext/>
      </w:pPr>
      <w:r>
        <w:t xml:space="preserve">Experiment 01: V1 - Baseline Naive Implementation</w:t>
      </w:r>
    </w:p>
    <w:p>
      <w:pPr>
        <w:pStyle w:val="Compact"/>
        <w:numPr>
          <w:ilvl w:val="0"/>
          <w:numId w:val="1014"/>
        </w:numPr>
      </w:pPr>
      <w:r>
        <w:rPr>
          <w:b/>
          <w:bCs/>
        </w:rPr>
        <w:t xml:space="preserve">Date:</w:t>
      </w:r>
      <w:r>
        <w:t xml:space="preserve"> </w:t>
      </w:r>
      <w:r>
        <w:t xml:space="preserve">Initial phase</w:t>
      </w:r>
    </w:p>
    <w:p>
      <w:pPr>
        <w:pStyle w:val="Compact"/>
        <w:numPr>
          <w:ilvl w:val="0"/>
          <w:numId w:val="1014"/>
        </w:numPr>
      </w:pPr>
      <w:r>
        <w:rPr>
          <w:b/>
          <w:bCs/>
        </w:rPr>
        <w:t xml:space="preserve">Hypothesis:</w:t>
      </w:r>
      <w:r>
        <w:t xml:space="preserve"> </w:t>
      </w:r>
      <w:r>
        <w:t xml:space="preserve">A quantum convolutional layer can be a drop-in replacement for a classical one, and a simple implementation is sufficient to test for a "quantum advantage."</w:t>
      </w:r>
    </w:p>
    <w:p>
      <w:pPr>
        <w:pStyle w:val="Compact"/>
        <w:numPr>
          <w:ilvl w:val="0"/>
          <w:numId w:val="1014"/>
        </w:numPr>
      </w:pPr>
      <w:r>
        <w:rPr>
          <w:b/>
          <w:bCs/>
        </w:rPr>
        <w:t xml:space="preserve">Model Configuration:</w:t>
      </w:r>
    </w:p>
    <w:p>
      <w:pPr>
        <w:pStyle w:val="Compact"/>
        <w:numPr>
          <w:ilvl w:val="1"/>
          <w:numId w:val="1015"/>
        </w:numPr>
      </w:pPr>
      <w:r>
        <w:rPr>
          <w:b/>
          <w:bCs/>
        </w:rPr>
        <w:t xml:space="preserve">General:</w:t>
      </w:r>
    </w:p>
    <w:p>
      <w:pPr>
        <w:pStyle w:val="Compact"/>
        <w:numPr>
          <w:ilvl w:val="2"/>
          <w:numId w:val="1016"/>
        </w:numPr>
      </w:pPr>
      <w:r>
        <w:rPr>
          <w:b/>
          <w:bCs/>
        </w:rPr>
        <w:t xml:space="preserve">Batch Size:</w:t>
      </w:r>
      <w:r>
        <w:t xml:space="preserve"> </w:t>
      </w:r>
      <w:r>
        <w:t xml:space="preserve">64</w:t>
      </w:r>
    </w:p>
    <w:p>
      <w:pPr>
        <w:pStyle w:val="Compact"/>
        <w:numPr>
          <w:ilvl w:val="2"/>
          <w:numId w:val="1016"/>
        </w:numPr>
      </w:pPr>
      <w:r>
        <w:rPr>
          <w:b/>
          <w:bCs/>
        </w:rPr>
        <w:t xml:space="preserve">Learning Rate:</w:t>
      </w:r>
      <w:r>
        <w:t xml:space="preserve"> </w:t>
      </w:r>
      <w:r>
        <w:t xml:space="preserve">0.001 (nominal)</w:t>
      </w:r>
    </w:p>
    <w:p>
      <w:pPr>
        <w:pStyle w:val="Compact"/>
        <w:numPr>
          <w:ilvl w:val="2"/>
          <w:numId w:val="1016"/>
        </w:numPr>
      </w:pPr>
      <w:r>
        <w:rPr>
          <w:b/>
          <w:bCs/>
        </w:rPr>
        <w:t xml:space="preserve">Optimizer:</w:t>
      </w:r>
      <w:r>
        <w:t xml:space="preserve"> </w:t>
      </w:r>
      <w:r>
        <w:t xml:space="preserve">Adam</w:t>
      </w:r>
    </w:p>
    <w:p>
      <w:pPr>
        <w:pStyle w:val="Compact"/>
        <w:numPr>
          <w:ilvl w:val="2"/>
          <w:numId w:val="1016"/>
        </w:numPr>
      </w:pPr>
      <w:r>
        <w:rPr>
          <w:b/>
          <w:bCs/>
        </w:rPr>
        <w:t xml:space="preserve">Scheduler:</w:t>
      </w:r>
      <w:r>
        <w:t xml:space="preserve"> </w:t>
      </w:r>
      <w:r>
        <w:t xml:space="preserve">None</w:t>
      </w:r>
    </w:p>
    <w:p>
      <w:pPr>
        <w:pStyle w:val="Compact"/>
        <w:numPr>
          <w:ilvl w:val="1"/>
          <w:numId w:val="1015"/>
        </w:numPr>
      </w:pPr>
      <w:r>
        <w:rPr>
          <w:b/>
          <w:bCs/>
        </w:rPr>
        <w:t xml:space="preserve">Quantum Circuit (</w:t>
      </w:r>
      <w:r>
        <w:rPr>
          <w:rStyle w:val="VerbatimChar"/>
          <w:b/>
          <w:bCs/>
        </w:rPr>
        <w:t xml:space="preserve">quanv_circuit</w:t>
      </w:r>
      <w:r>
        <w:rPr>
          <w:b/>
          <w:bCs/>
        </w:rPr>
        <w:t xml:space="preserve">):</w:t>
      </w:r>
    </w:p>
    <w:p>
      <w:pPr>
        <w:pStyle w:val="Compact"/>
        <w:numPr>
          <w:ilvl w:val="2"/>
          <w:numId w:val="1017"/>
        </w:numPr>
      </w:pPr>
      <w:r>
        <w:rPr>
          <w:b/>
          <w:bCs/>
        </w:rPr>
        <w:t xml:space="preserve">Qubits (</w:t>
      </w:r>
      <w:r>
        <w:rPr>
          <w:rStyle w:val="VerbatimChar"/>
          <w:b/>
          <w:bCs/>
        </w:rPr>
        <w:t xml:space="preserve">N_QUBITS</w:t>
      </w:r>
      <w:r>
        <w:rPr>
          <w:b/>
          <w:bCs/>
        </w:rPr>
        <w:t xml:space="preserve">):</w:t>
      </w:r>
      <w:r>
        <w:t xml:space="preserve"> </w:t>
      </w:r>
      <w:r>
        <w:t xml:space="preserve">4</w:t>
      </w:r>
    </w:p>
    <w:p>
      <w:pPr>
        <w:pStyle w:val="Compact"/>
        <w:numPr>
          <w:ilvl w:val="2"/>
          <w:numId w:val="1017"/>
        </w:numPr>
      </w:pPr>
      <w:r>
        <w:rPr>
          <w:b/>
          <w:bCs/>
        </w:rPr>
        <w:t xml:space="preserve">Quantum Device:</w:t>
      </w:r>
      <w:r>
        <w:t xml:space="preserve"> </w:t>
      </w:r>
      <w:r>
        <w:rPr>
          <w:rStyle w:val="VerbatimChar"/>
        </w:rPr>
        <w:t xml:space="preserve">default.qubit</w:t>
      </w:r>
      <w:r>
        <w:t xml:space="preserve"> </w:t>
      </w:r>
      <w:r>
        <w:t xml:space="preserve">(CPU)</w:t>
      </w:r>
    </w:p>
    <w:p>
      <w:pPr>
        <w:pStyle w:val="Compact"/>
        <w:numPr>
          <w:ilvl w:val="2"/>
          <w:numId w:val="1017"/>
        </w:numPr>
      </w:pPr>
      <w:r>
        <w:rPr>
          <w:b/>
          <w:bCs/>
        </w:rPr>
        <w:t xml:space="preserve">Diff Method:</w:t>
      </w:r>
      <w:r>
        <w:t xml:space="preserve"> </w:t>
      </w:r>
      <w:r>
        <w:rPr>
          <w:rStyle w:val="VerbatimChar"/>
        </w:rPr>
        <w:t xml:space="preserve">parameter-shift</w:t>
      </w:r>
    </w:p>
    <w:p>
      <w:pPr>
        <w:pStyle w:val="Compact"/>
        <w:numPr>
          <w:ilvl w:val="2"/>
          <w:numId w:val="1017"/>
        </w:numPr>
      </w:pPr>
      <w:r>
        <w:rPr>
          <w:b/>
          <w:bCs/>
        </w:rPr>
        <w:t xml:space="preserve">Structure:</w:t>
      </w:r>
      <w:r>
        <w:t xml:space="preserve"> </w:t>
      </w:r>
      <w:r>
        <w:t xml:space="preserve">Basic angle encoding with minimal trainable weights.</w:t>
      </w:r>
    </w:p>
    <w:p>
      <w:pPr>
        <w:pStyle w:val="Compact"/>
        <w:numPr>
          <w:ilvl w:val="1"/>
          <w:numId w:val="1015"/>
        </w:numPr>
      </w:pPr>
      <w:r>
        <w:rPr>
          <w:b/>
          <w:bCs/>
        </w:rPr>
        <w:t xml:space="preserve">Hybrid Architecture:</w:t>
      </w:r>
    </w:p>
    <w:p>
      <w:pPr>
        <w:pStyle w:val="Compact"/>
        <w:numPr>
          <w:ilvl w:val="2"/>
          <w:numId w:val="1018"/>
        </w:numPr>
      </w:pPr>
      <w:r>
        <w:rPr>
          <w:b/>
          <w:bCs/>
        </w:rPr>
        <w:t xml:space="preserve">Input:</w:t>
      </w:r>
      <w:r>
        <w:t xml:space="preserve"> </w:t>
      </w:r>
      <w:r>
        <w:t xml:space="preserve">32x32 grayscale image.</w:t>
      </w:r>
    </w:p>
    <w:p>
      <w:pPr>
        <w:pStyle w:val="Compact"/>
        <w:numPr>
          <w:ilvl w:val="2"/>
          <w:numId w:val="1018"/>
        </w:numPr>
      </w:pPr>
      <w:r>
        <w:rPr>
          <w:b/>
          <w:bCs/>
        </w:rPr>
        <w:t xml:space="preserve">Classical Pre-processing:</w:t>
      </w:r>
      <w:r>
        <w:t xml:space="preserve"> </w:t>
      </w:r>
      <w:r>
        <w:t xml:space="preserve">None.</w:t>
      </w:r>
    </w:p>
    <w:p>
      <w:pPr>
        <w:pStyle w:val="Compact"/>
        <w:numPr>
          <w:ilvl w:val="2"/>
          <w:numId w:val="1018"/>
        </w:numPr>
      </w:pPr>
      <w:r>
        <w:rPr>
          <w:b/>
          <w:bCs/>
        </w:rPr>
        <w:t xml:space="preserve">Quantum Layer (</w:t>
      </w:r>
      <w:r>
        <w:rPr>
          <w:rStyle w:val="VerbatimChar"/>
          <w:b/>
          <w:bCs/>
        </w:rPr>
        <w:t xml:space="preserve">QuanvLayer</w:t>
      </w:r>
      <w:r>
        <w:rPr>
          <w:b/>
          <w:bCs/>
        </w:rPr>
        <w:t xml:space="preserve">):</w:t>
      </w:r>
    </w:p>
    <w:p>
      <w:pPr>
        <w:pStyle w:val="Compact"/>
        <w:numPr>
          <w:ilvl w:val="3"/>
          <w:numId w:val="1019"/>
        </w:numPr>
      </w:pPr>
      <w:r>
        <w:t xml:space="preserve">Applies the quantum circuit directly to 2x2 patches of the 32x32 input.</w:t>
      </w:r>
    </w:p>
    <w:p>
      <w:pPr>
        <w:pStyle w:val="Compact"/>
        <w:numPr>
          <w:ilvl w:val="3"/>
          <w:numId w:val="1019"/>
        </w:numPr>
      </w:pPr>
      <w:r>
        <w:rPr>
          <w:b/>
          <w:bCs/>
        </w:rPr>
        <w:t xml:space="preserve">Implementation:</w:t>
      </w:r>
      <w:r>
        <w:t xml:space="preserve"> </w:t>
      </w:r>
      <w:r>
        <w:t xml:space="preserve">Nested Python</w:t>
      </w:r>
      <w:r>
        <w:t xml:space="preserve"> </w:t>
      </w:r>
      <w:r>
        <w:rPr>
          <w:rStyle w:val="VerbatimChar"/>
        </w:rPr>
        <w:t xml:space="preserve">for</w:t>
      </w:r>
      <w:r>
        <w:t xml:space="preserve"> </w:t>
      </w:r>
      <w:r>
        <w:t xml:space="preserve">loops (non-vectorized).</w:t>
      </w:r>
    </w:p>
    <w:p>
      <w:pPr>
        <w:pStyle w:val="Compact"/>
        <w:numPr>
          <w:ilvl w:val="3"/>
          <w:numId w:val="1019"/>
        </w:numPr>
      </w:pPr>
      <w:r>
        <w:rPr>
          <w:b/>
          <w:bCs/>
        </w:rPr>
        <w:t xml:space="preserve">Total Quantum Executions:</w:t>
      </w:r>
      <w:r>
        <w:t xml:space="preserve"> </w:t>
      </w:r>
      <w:r>
        <w:t xml:space="preserve">256 per image.</w:t>
      </w:r>
    </w:p>
    <w:p>
      <w:pPr>
        <w:pStyle w:val="Compact"/>
        <w:numPr>
          <w:ilvl w:val="2"/>
          <w:numId w:val="1018"/>
        </w:numPr>
      </w:pPr>
      <w:r>
        <w:rPr>
          <w:b/>
          <w:bCs/>
        </w:rPr>
        <w:t xml:space="preserve">Classical Post-processing:</w:t>
      </w:r>
    </w:p>
    <w:p>
      <w:pPr>
        <w:pStyle w:val="Compact"/>
        <w:numPr>
          <w:ilvl w:val="3"/>
          <w:numId w:val="1020"/>
        </w:numPr>
      </w:pPr>
      <w:r>
        <w:rPr>
          <w:rStyle w:val="VerbatimChar"/>
        </w:rPr>
        <w:t xml:space="preserve">nn.Flatten()</w:t>
      </w:r>
    </w:p>
    <w:p>
      <w:pPr>
        <w:pStyle w:val="Compact"/>
        <w:numPr>
          <w:ilvl w:val="3"/>
          <w:numId w:val="1020"/>
        </w:numPr>
      </w:pPr>
      <w:r>
        <w:rPr>
          <w:rStyle w:val="VerbatimChar"/>
        </w:rPr>
        <w:t xml:space="preserve">nn.Linear(in_features=1024, out_features=44)</w:t>
      </w:r>
    </w:p>
    <w:p>
      <w:pPr>
        <w:pStyle w:val="Compact"/>
        <w:numPr>
          <w:ilvl w:val="0"/>
          <w:numId w:val="1014"/>
        </w:numPr>
      </w:pPr>
      <w:r>
        <w:rPr>
          <w:b/>
          <w:bCs/>
        </w:rPr>
        <w:t xml:space="preserve">Performance Metrics:</w:t>
      </w:r>
    </w:p>
    <w:p>
      <w:pPr>
        <w:pStyle w:val="Compact"/>
        <w:numPr>
          <w:ilvl w:val="1"/>
          <w:numId w:val="1021"/>
        </w:numPr>
      </w:pPr>
      <w:r>
        <w:rPr>
          <w:b/>
          <w:bCs/>
        </w:rPr>
        <w:t xml:space="preserve">Epoch Time:</w:t>
      </w:r>
      <w:r>
        <w:t xml:space="preserve"> </w:t>
      </w:r>
      <w:r>
        <w:t xml:space="preserve">&gt; 8 hours (estimated).</w:t>
      </w:r>
    </w:p>
    <w:p>
      <w:pPr>
        <w:pStyle w:val="Compact"/>
        <w:numPr>
          <w:ilvl w:val="0"/>
          <w:numId w:val="1014"/>
        </w:numPr>
      </w:pPr>
      <w:r>
        <w:rPr>
          <w:b/>
          <w:bCs/>
        </w:rPr>
        <w:t xml:space="preserve">Accuracy Metrics:</w:t>
      </w:r>
    </w:p>
    <w:p>
      <w:pPr>
        <w:pStyle w:val="Compact"/>
        <w:numPr>
          <w:ilvl w:val="1"/>
          <w:numId w:val="1022"/>
        </w:numPr>
      </w:pPr>
      <w:r>
        <w:rPr>
          <w:b/>
          <w:bCs/>
        </w:rPr>
        <w:t xml:space="preserve">Validation Accuracy:</w:t>
      </w:r>
      <w:r>
        <w:t xml:space="preserve"> </w:t>
      </w:r>
      <w:r>
        <w:t xml:space="preserve">~2.3% (random guess).</w:t>
      </w:r>
    </w:p>
    <w:p>
      <w:pPr>
        <w:pStyle w:val="Compact"/>
        <w:numPr>
          <w:ilvl w:val="0"/>
          <w:numId w:val="1014"/>
        </w:numPr>
      </w:pPr>
      <w:r>
        <w:rPr>
          <w:b/>
          <w:bCs/>
        </w:rPr>
        <w:t xml:space="preserve">Conclusion:</w:t>
      </w:r>
      <w:r>
        <w:t xml:space="preserve"> </w:t>
      </w:r>
      <w:r>
        <w:rPr>
          <w:b/>
          <w:bCs/>
        </w:rPr>
        <w:t xml:space="preserve">Failure.</w:t>
      </w:r>
      <w:r>
        <w:t xml:space="preserve"> </w:t>
      </w:r>
      <w:r>
        <w:t xml:space="preserve">Computationally infeasible. The model shows no signs of learning.</w:t>
      </w:r>
    </w:p>
    <w:p>
      <w:r>
        <w:pict>
          <v:rect style="width:0;height:1.5pt" o:hralign="center" o:hrstd="t" o:hr="t"/>
        </w:pict>
      </w:r>
    </w:p>
    <w:bookmarkEnd w:id="15"/>
    <w:bookmarkStart w:id="16" w:name="X6216c52b57d1d9e91ce65f51bf8b2c84ecb7b6e"/>
    <w:p>
      <w:pPr>
        <w:pStyle w:val="Heading2"/>
        <w:keepNext/>
      </w:pPr>
      <w:r>
        <w:t xml:space="preserve">Experiment 02: V2 - Vectorization and GPU Acceleration</w:t>
      </w:r>
    </w:p>
    <w:p>
      <w:pPr>
        <w:pStyle w:val="Compact"/>
        <w:numPr>
          <w:ilvl w:val="0"/>
          <w:numId w:val="1023"/>
        </w:numPr>
      </w:pPr>
      <w:r>
        <w:rPr>
          <w:b/>
          <w:bCs/>
        </w:rPr>
        <w:t xml:space="preserve">Date:</w:t>
      </w:r>
      <w:r>
        <w:t xml:space="preserve"> </w:t>
      </w:r>
      <w:r>
        <w:t xml:space="preserve">First optimization phase</w:t>
      </w:r>
    </w:p>
    <w:p>
      <w:pPr>
        <w:pStyle w:val="Compact"/>
        <w:numPr>
          <w:ilvl w:val="0"/>
          <w:numId w:val="1023"/>
        </w:numPr>
      </w:pPr>
      <w:r>
        <w:rPr>
          <w:b/>
          <w:bCs/>
        </w:rPr>
        <w:t xml:space="preserve">Hypothesis:</w:t>
      </w:r>
      <w:r>
        <w:t xml:space="preserve"> </w:t>
      </w:r>
      <w:r>
        <w:t xml:space="preserve">Vectorizing the quantum layer for GPU parallelism and using a GPU-accelerated simulator will solve the performance bottleneck.</w:t>
      </w:r>
    </w:p>
    <w:p>
      <w:pPr>
        <w:pStyle w:val="Compact"/>
        <w:numPr>
          <w:ilvl w:val="0"/>
          <w:numId w:val="1023"/>
        </w:numPr>
      </w:pPr>
      <w:r>
        <w:rPr>
          <w:b/>
          <w:bCs/>
        </w:rPr>
        <w:t xml:space="preserve">Model Configuration:</w:t>
      </w:r>
    </w:p>
    <w:p>
      <w:pPr>
        <w:pStyle w:val="Compact"/>
        <w:numPr>
          <w:ilvl w:val="1"/>
          <w:numId w:val="1024"/>
        </w:numPr>
      </w:pPr>
      <w:r>
        <w:rPr>
          <w:b/>
          <w:bCs/>
        </w:rPr>
        <w:t xml:space="preserve">General:</w:t>
      </w:r>
    </w:p>
    <w:p>
      <w:pPr>
        <w:pStyle w:val="Compact"/>
        <w:numPr>
          <w:ilvl w:val="2"/>
          <w:numId w:val="1025"/>
        </w:numPr>
      </w:pPr>
      <w:r>
        <w:rPr>
          <w:b/>
          <w:bCs/>
        </w:rPr>
        <w:t xml:space="preserve">Batch Size:</w:t>
      </w:r>
      <w:r>
        <w:t xml:space="preserve"> </w:t>
      </w:r>
      <w:r>
        <w:t xml:space="preserve">64</w:t>
      </w:r>
    </w:p>
    <w:p>
      <w:pPr>
        <w:pStyle w:val="Compact"/>
        <w:numPr>
          <w:ilvl w:val="2"/>
          <w:numId w:val="1025"/>
        </w:numPr>
      </w:pPr>
      <w:r>
        <w:rPr>
          <w:b/>
          <w:bCs/>
        </w:rPr>
        <w:t xml:space="preserve">Learning Rate:</w:t>
      </w:r>
      <w:r>
        <w:t xml:space="preserve"> </w:t>
      </w:r>
      <w:r>
        <w:t xml:space="preserve">0.001</w:t>
      </w:r>
    </w:p>
    <w:p>
      <w:pPr>
        <w:pStyle w:val="Compact"/>
        <w:numPr>
          <w:ilvl w:val="2"/>
          <w:numId w:val="1025"/>
        </w:numPr>
      </w:pPr>
      <w:r>
        <w:rPr>
          <w:b/>
          <w:bCs/>
        </w:rPr>
        <w:t xml:space="preserve">Optimizer:</w:t>
      </w:r>
      <w:r>
        <w:t xml:space="preserve"> </w:t>
      </w:r>
      <w:r>
        <w:t xml:space="preserve">Adam</w:t>
      </w:r>
    </w:p>
    <w:p>
      <w:pPr>
        <w:pStyle w:val="Compact"/>
        <w:numPr>
          <w:ilvl w:val="2"/>
          <w:numId w:val="1025"/>
        </w:numPr>
      </w:pPr>
      <w:r>
        <w:rPr>
          <w:b/>
          <w:bCs/>
        </w:rPr>
        <w:t xml:space="preserve">Scheduler:</w:t>
      </w:r>
      <w:r>
        <w:t xml:space="preserve"> </w:t>
      </w:r>
      <w:r>
        <w:rPr>
          <w:rStyle w:val="VerbatimChar"/>
        </w:rPr>
        <w:t xml:space="preserve">LambdaLR</w:t>
      </w:r>
      <w:r>
        <w:t xml:space="preserve"> </w:t>
      </w:r>
      <w:r>
        <w:t xml:space="preserve">(Incorrectly stepped per-epoch).</w:t>
      </w:r>
    </w:p>
    <w:p>
      <w:pPr>
        <w:pStyle w:val="Compact"/>
        <w:numPr>
          <w:ilvl w:val="1"/>
          <w:numId w:val="1024"/>
        </w:numPr>
      </w:pPr>
      <w:r>
        <w:rPr>
          <w:b/>
          <w:bCs/>
        </w:rPr>
        <w:t xml:space="preserve">Quantum Circuit (</w:t>
      </w:r>
      <w:r>
        <w:rPr>
          <w:rStyle w:val="VerbatimChar"/>
          <w:b/>
          <w:bCs/>
        </w:rPr>
        <w:t xml:space="preserve">quanv_circuit</w:t>
      </w:r>
      <w:r>
        <w:rPr>
          <w:b/>
          <w:bCs/>
        </w:rPr>
        <w:t xml:space="preserve">):</w:t>
      </w:r>
    </w:p>
    <w:p>
      <w:pPr>
        <w:pStyle w:val="Compact"/>
        <w:numPr>
          <w:ilvl w:val="2"/>
          <w:numId w:val="1026"/>
        </w:numPr>
      </w:pPr>
      <w:r>
        <w:rPr>
          <w:b/>
          <w:bCs/>
        </w:rPr>
        <w:t xml:space="preserve">Qubits (</w:t>
      </w:r>
      <w:r>
        <w:rPr>
          <w:rStyle w:val="VerbatimChar"/>
          <w:b/>
          <w:bCs/>
        </w:rPr>
        <w:t xml:space="preserve">N_QUBITS</w:t>
      </w:r>
      <w:r>
        <w:rPr>
          <w:b/>
          <w:bCs/>
        </w:rPr>
        <w:t xml:space="preserve">):</w:t>
      </w:r>
      <w:r>
        <w:t xml:space="preserve"> </w:t>
      </w:r>
      <w:r>
        <w:t xml:space="preserve">4</w:t>
      </w:r>
    </w:p>
    <w:p>
      <w:pPr>
        <w:pStyle w:val="Compact"/>
        <w:numPr>
          <w:ilvl w:val="2"/>
          <w:numId w:val="1026"/>
        </w:numPr>
      </w:pPr>
      <w:r>
        <w:rPr>
          <w:b/>
          <w:bCs/>
        </w:rPr>
        <w:t xml:space="preserve">Quantum Device:</w:t>
      </w:r>
      <w:r>
        <w:t xml:space="preserve"> </w:t>
      </w:r>
      <w:r>
        <w:rPr>
          <w:rStyle w:val="VerbatimChar"/>
        </w:rPr>
        <w:t xml:space="preserve">lightning.gpu</w:t>
      </w:r>
      <w:r>
        <w:t xml:space="preserve"> </w:t>
      </w:r>
      <w:r>
        <w:t xml:space="preserve">(L4 GPU)</w:t>
      </w:r>
    </w:p>
    <w:p>
      <w:pPr>
        <w:pStyle w:val="Compact"/>
        <w:numPr>
          <w:ilvl w:val="2"/>
          <w:numId w:val="1026"/>
        </w:numPr>
      </w:pPr>
      <w:r>
        <w:rPr>
          <w:b/>
          <w:bCs/>
        </w:rPr>
        <w:t xml:space="preserve">Diff Method:</w:t>
      </w:r>
      <w:r>
        <w:t xml:space="preserve"> </w:t>
      </w:r>
      <w:r>
        <w:rPr>
          <w:rStyle w:val="VerbatimChar"/>
        </w:rPr>
        <w:t xml:space="preserve">adjoint</w:t>
      </w:r>
    </w:p>
    <w:p>
      <w:pPr>
        <w:pStyle w:val="Compact"/>
        <w:numPr>
          <w:ilvl w:val="2"/>
          <w:numId w:val="1026"/>
        </w:numPr>
      </w:pPr>
      <w:r>
        <w:rPr>
          <w:b/>
          <w:bCs/>
        </w:rPr>
        <w:t xml:space="preserve">Structure:</w:t>
      </w:r>
      <w:r>
        <w:t xml:space="preserve"> </w:t>
      </w:r>
      <w:r>
        <w:t xml:space="preserve">Unchanged from V1.</w:t>
      </w:r>
    </w:p>
    <w:p>
      <w:pPr>
        <w:pStyle w:val="Compact"/>
        <w:numPr>
          <w:ilvl w:val="1"/>
          <w:numId w:val="1024"/>
        </w:numPr>
      </w:pPr>
      <w:r>
        <w:rPr>
          <w:b/>
          <w:bCs/>
        </w:rPr>
        <w:t xml:space="preserve">Hybrid Architecture:</w:t>
      </w:r>
    </w:p>
    <w:p>
      <w:pPr>
        <w:pStyle w:val="Compact"/>
        <w:numPr>
          <w:ilvl w:val="2"/>
          <w:numId w:val="1027"/>
        </w:numPr>
      </w:pPr>
      <w:r>
        <w:rPr>
          <w:b/>
          <w:bCs/>
        </w:rPr>
        <w:t xml:space="preserve">Input:</w:t>
      </w:r>
      <w:r>
        <w:t xml:space="preserve"> </w:t>
      </w:r>
      <w:r>
        <w:t xml:space="preserve">32x32 grayscale image.</w:t>
      </w:r>
    </w:p>
    <w:p>
      <w:pPr>
        <w:pStyle w:val="Compact"/>
        <w:numPr>
          <w:ilvl w:val="2"/>
          <w:numId w:val="1027"/>
        </w:numPr>
      </w:pPr>
      <w:r>
        <w:rPr>
          <w:b/>
          <w:bCs/>
        </w:rPr>
        <w:t xml:space="preserve">Classical Pre-processing:</w:t>
      </w:r>
      <w:r>
        <w:t xml:space="preserve"> </w:t>
      </w:r>
      <w:r>
        <w:t xml:space="preserve">None.</w:t>
      </w:r>
    </w:p>
    <w:p>
      <w:pPr>
        <w:pStyle w:val="Compact"/>
        <w:numPr>
          <w:ilvl w:val="2"/>
          <w:numId w:val="1027"/>
        </w:numPr>
      </w:pPr>
      <w:r>
        <w:rPr>
          <w:b/>
          <w:bCs/>
        </w:rPr>
        <w:t xml:space="preserve">Quantum Layer (</w:t>
      </w:r>
      <w:r>
        <w:rPr>
          <w:rStyle w:val="VerbatimChar"/>
          <w:b/>
          <w:bCs/>
        </w:rPr>
        <w:t xml:space="preserve">QuanvLayer</w:t>
      </w:r>
      <w:r>
        <w:rPr>
          <w:b/>
          <w:bCs/>
        </w:rPr>
        <w:t xml:space="preserve">):</w:t>
      </w:r>
    </w:p>
    <w:p>
      <w:pPr>
        <w:pStyle w:val="Compact"/>
        <w:numPr>
          <w:ilvl w:val="3"/>
          <w:numId w:val="1028"/>
        </w:numPr>
      </w:pPr>
      <w:r>
        <w:t xml:space="preserve">Vectorized implementation using PyTorch</w:t>
      </w:r>
      <w:r>
        <w:t xml:space="preserve"> </w:t>
      </w:r>
      <w:r>
        <w:rPr>
          <w:rStyle w:val="VerbatimChar"/>
        </w:rPr>
        <w:t xml:space="preserve">unfold</w:t>
      </w:r>
      <w:r>
        <w:t xml:space="preserve"> </w:t>
      </w:r>
      <w:r>
        <w:t xml:space="preserve">and</w:t>
      </w:r>
      <w:r>
        <w:t xml:space="preserve"> </w:t>
      </w:r>
      <w:r>
        <w:rPr>
          <w:rStyle w:val="VerbatimChar"/>
        </w:rPr>
        <w:t xml:space="preserve">reshape</w:t>
      </w:r>
      <w:r>
        <w:t xml:space="preserve">.</w:t>
      </w:r>
    </w:p>
    <w:p>
      <w:pPr>
        <w:pStyle w:val="Compact"/>
        <w:numPr>
          <w:ilvl w:val="3"/>
          <w:numId w:val="1028"/>
        </w:numPr>
      </w:pPr>
      <w:r>
        <w:t xml:space="preserve">Processes 256 patches in a single batch operation.</w:t>
      </w:r>
    </w:p>
    <w:p>
      <w:pPr>
        <w:pStyle w:val="Compact"/>
        <w:numPr>
          <w:ilvl w:val="2"/>
          <w:numId w:val="1027"/>
        </w:numPr>
      </w:pPr>
      <w:r>
        <w:rPr>
          <w:b/>
          <w:bCs/>
        </w:rPr>
        <w:t xml:space="preserve">Classical Post-processing:</w:t>
      </w:r>
    </w:p>
    <w:p>
      <w:pPr>
        <w:pStyle w:val="Compact"/>
        <w:numPr>
          <w:ilvl w:val="3"/>
          <w:numId w:val="1029"/>
        </w:numPr>
      </w:pPr>
      <w:r>
        <w:rPr>
          <w:rStyle w:val="VerbatimChar"/>
        </w:rPr>
        <w:t xml:space="preserve">nn.Conv2d(in_channels=4, out_channels=16, kernel_size=3)</w:t>
      </w:r>
    </w:p>
    <w:p>
      <w:pPr>
        <w:pStyle w:val="Compact"/>
        <w:numPr>
          <w:ilvl w:val="3"/>
          <w:numId w:val="1029"/>
        </w:numPr>
      </w:pPr>
      <w:r>
        <w:rPr>
          <w:rStyle w:val="VerbatimChar"/>
        </w:rPr>
        <w:t xml:space="preserve">nn.BatchNorm2d(16)</w:t>
      </w:r>
    </w:p>
    <w:p>
      <w:pPr>
        <w:pStyle w:val="Compact"/>
        <w:numPr>
          <w:ilvl w:val="3"/>
          <w:numId w:val="1029"/>
        </w:numPr>
      </w:pPr>
      <w:r>
        <w:rPr>
          <w:rStyle w:val="VerbatimChar"/>
        </w:rPr>
        <w:t xml:space="preserve">nn.Flatten()</w:t>
      </w:r>
    </w:p>
    <w:p>
      <w:pPr>
        <w:pStyle w:val="Compact"/>
        <w:numPr>
          <w:ilvl w:val="3"/>
          <w:numId w:val="1029"/>
        </w:numPr>
      </w:pPr>
      <w:r>
        <w:rPr>
          <w:rStyle w:val="VerbatimChar"/>
        </w:rPr>
        <w:t xml:space="preserve">nn.Linear(in_features=..., out_features=44)</w:t>
      </w:r>
    </w:p>
    <w:p>
      <w:pPr>
        <w:pStyle w:val="Compact"/>
        <w:numPr>
          <w:ilvl w:val="0"/>
          <w:numId w:val="1023"/>
        </w:numPr>
      </w:pPr>
      <w:r>
        <w:rPr>
          <w:b/>
          <w:bCs/>
        </w:rPr>
        <w:t xml:space="preserve">Performance Metrics:</w:t>
      </w:r>
    </w:p>
    <w:p>
      <w:pPr>
        <w:pStyle w:val="Compact"/>
        <w:numPr>
          <w:ilvl w:val="1"/>
          <w:numId w:val="1030"/>
        </w:numPr>
      </w:pPr>
      <w:r>
        <w:rPr>
          <w:b/>
          <w:bCs/>
        </w:rPr>
        <w:t xml:space="preserve">Epoch Time:</w:t>
      </w:r>
      <w:r>
        <w:t xml:space="preserve"> </w:t>
      </w:r>
      <w:r>
        <w:t xml:space="preserve">~8 hours.</w:t>
      </w:r>
    </w:p>
    <w:p>
      <w:pPr>
        <w:pStyle w:val="Compact"/>
        <w:numPr>
          <w:ilvl w:val="1"/>
          <w:numId w:val="1030"/>
        </w:numPr>
      </w:pPr>
      <w:r>
        <w:rPr>
          <w:b/>
          <w:bCs/>
        </w:rPr>
        <w:t xml:space="preserve">Batch Time:</w:t>
      </w:r>
      <w:r>
        <w:t xml:space="preserve"> </w:t>
      </w:r>
      <w:r>
        <w:t xml:space="preserve">~573 seconds.</w:t>
      </w:r>
    </w:p>
    <w:p>
      <w:pPr>
        <w:pStyle w:val="Compact"/>
        <w:numPr>
          <w:ilvl w:val="0"/>
          <w:numId w:val="1023"/>
        </w:numPr>
      </w:pPr>
      <w:r>
        <w:rPr>
          <w:b/>
          <w:bCs/>
        </w:rPr>
        <w:t xml:space="preserve">Accuracy Metrics:</w:t>
      </w:r>
    </w:p>
    <w:p>
      <w:pPr>
        <w:pStyle w:val="Compact"/>
        <w:numPr>
          <w:ilvl w:val="1"/>
          <w:numId w:val="1031"/>
        </w:numPr>
      </w:pPr>
      <w:r>
        <w:rPr>
          <w:b/>
          <w:bCs/>
        </w:rPr>
        <w:t xml:space="preserve">Validation Accuracy:</w:t>
      </w:r>
      <w:r>
        <w:t xml:space="preserve"> </w:t>
      </w:r>
      <w:r>
        <w:t xml:space="preserve">~3.3%. Still no significant learning due to the scheduler bug.</w:t>
      </w:r>
    </w:p>
    <w:p>
      <w:pPr>
        <w:pStyle w:val="Compact"/>
        <w:numPr>
          <w:ilvl w:val="0"/>
          <w:numId w:val="1023"/>
        </w:numPr>
      </w:pPr>
      <w:r>
        <w:rPr>
          <w:b/>
          <w:bCs/>
        </w:rPr>
        <w:t xml:space="preserve">Conclusion:</w:t>
      </w:r>
      <w:r>
        <w:t xml:space="preserve"> </w:t>
      </w:r>
      <w:r>
        <w:rPr>
          <w:b/>
          <w:bCs/>
        </w:rPr>
        <w:t xml:space="preserve">Partial Success.</w:t>
      </w:r>
      <w:r>
        <w:t xml:space="preserve"> </w:t>
      </w:r>
      <w:r>
        <w:t xml:space="preserve">Performance became measurable, but still too slow. The learning failure pointed to deeper issues.</w:t>
      </w:r>
    </w:p>
    <w:p>
      <w:r>
        <w:pict>
          <v:rect style="width:0;height:1.5pt" o:hralign="center" o:hrstd="t" o:hr="t"/>
        </w:pict>
      </w:r>
    </w:p>
    <w:bookmarkEnd w:id="16"/>
    <w:bookmarkStart w:id="17" w:name="Xb770ad6175aa9618fa3814987b944f6fe2377f4"/>
    <w:p>
      <w:pPr>
        <w:pStyle w:val="Heading2"/>
        <w:keepNext/>
      </w:pPr>
      <w:r>
        <w:t xml:space="preserve">Experiment 03: V3 - Architectural Optimization</w:t>
      </w:r>
    </w:p>
    <w:p>
      <w:pPr>
        <w:pStyle w:val="Compact"/>
        <w:numPr>
          <w:ilvl w:val="0"/>
          <w:numId w:val="1032"/>
        </w:numPr>
      </w:pPr>
      <w:r>
        <w:rPr>
          <w:b/>
          <w:bCs/>
        </w:rPr>
        <w:t xml:space="preserve">Date:</w:t>
      </w:r>
      <w:r>
        <w:t xml:space="preserve"> </w:t>
      </w:r>
      <w:r>
        <w:t xml:space="preserve">Second optimization phase</w:t>
      </w:r>
    </w:p>
    <w:p>
      <w:pPr>
        <w:pStyle w:val="Compact"/>
        <w:numPr>
          <w:ilvl w:val="0"/>
          <w:numId w:val="1032"/>
        </w:numPr>
      </w:pPr>
      <w:r>
        <w:rPr>
          <w:b/>
          <w:bCs/>
        </w:rPr>
        <w:t xml:space="preserve">Hypothesis:</w:t>
      </w:r>
      <w:r>
        <w:t xml:space="preserve"> </w:t>
      </w:r>
      <w:r>
        <w:t xml:space="preserve">Reducing the quantum workload via classical pre-processing is the key to performance.</w:t>
      </w:r>
    </w:p>
    <w:p>
      <w:pPr>
        <w:pStyle w:val="Compact"/>
        <w:numPr>
          <w:ilvl w:val="0"/>
          <w:numId w:val="1032"/>
        </w:numPr>
      </w:pPr>
      <w:r>
        <w:rPr>
          <w:b/>
          <w:bCs/>
        </w:rPr>
        <w:t xml:space="preserve">Model Configuration:</w:t>
      </w:r>
    </w:p>
    <w:p>
      <w:pPr>
        <w:pStyle w:val="Compact"/>
        <w:numPr>
          <w:ilvl w:val="1"/>
          <w:numId w:val="1033"/>
        </w:numPr>
      </w:pPr>
      <w:r>
        <w:rPr>
          <w:b/>
          <w:bCs/>
        </w:rPr>
        <w:t xml:space="preserve">General:</w:t>
      </w:r>
    </w:p>
    <w:p>
      <w:pPr>
        <w:pStyle w:val="Compact"/>
        <w:numPr>
          <w:ilvl w:val="2"/>
          <w:numId w:val="1034"/>
        </w:numPr>
      </w:pPr>
      <w:r>
        <w:rPr>
          <w:b/>
          <w:bCs/>
        </w:rPr>
        <w:t xml:space="preserve">Batch Size:</w:t>
      </w:r>
      <w:r>
        <w:t xml:space="preserve"> </w:t>
      </w:r>
      <w:r>
        <w:t xml:space="preserve">64</w:t>
      </w:r>
    </w:p>
    <w:p>
      <w:pPr>
        <w:pStyle w:val="Compact"/>
        <w:numPr>
          <w:ilvl w:val="2"/>
          <w:numId w:val="1034"/>
        </w:numPr>
      </w:pPr>
      <w:r>
        <w:rPr>
          <w:b/>
          <w:bCs/>
        </w:rPr>
        <w:t xml:space="preserve">Learning Rate:</w:t>
      </w:r>
      <w:r>
        <w:t xml:space="preserve"> </w:t>
      </w:r>
      <w:r>
        <w:t xml:space="preserve">0.001 (Tuned down during experiments)</w:t>
      </w:r>
    </w:p>
    <w:p>
      <w:pPr>
        <w:pStyle w:val="Compact"/>
        <w:numPr>
          <w:ilvl w:val="2"/>
          <w:numId w:val="1034"/>
        </w:numPr>
      </w:pPr>
      <w:r>
        <w:rPr>
          <w:b/>
          <w:bCs/>
        </w:rPr>
        <w:t xml:space="preserve">Optimizer:</w:t>
      </w:r>
      <w:r>
        <w:t xml:space="preserve"> </w:t>
      </w:r>
      <w:r>
        <w:t xml:space="preserve">Adam</w:t>
      </w:r>
    </w:p>
    <w:p>
      <w:pPr>
        <w:pStyle w:val="Compact"/>
        <w:numPr>
          <w:ilvl w:val="2"/>
          <w:numId w:val="1034"/>
        </w:numPr>
      </w:pPr>
      <w:r>
        <w:rPr>
          <w:b/>
          <w:bCs/>
        </w:rPr>
        <w:t xml:space="preserve">Scheduler:</w:t>
      </w:r>
      <w:r>
        <w:t xml:space="preserve"> </w:t>
      </w:r>
      <w:r>
        <w:rPr>
          <w:rStyle w:val="VerbatimChar"/>
        </w:rPr>
        <w:t xml:space="preserve">LambdaLR</w:t>
      </w:r>
      <w:r>
        <w:t xml:space="preserve"> </w:t>
      </w:r>
      <w:r>
        <w:t xml:space="preserve">(Correctly stepped per-batch).</w:t>
      </w:r>
    </w:p>
    <w:p>
      <w:pPr>
        <w:pStyle w:val="Compact"/>
        <w:numPr>
          <w:ilvl w:val="1"/>
          <w:numId w:val="1033"/>
        </w:numPr>
      </w:pPr>
      <w:r>
        <w:rPr>
          <w:b/>
          <w:bCs/>
        </w:rPr>
        <w:t xml:space="preserve">Quantum Circuit (</w:t>
      </w:r>
      <w:r>
        <w:rPr>
          <w:rStyle w:val="VerbatimChar"/>
          <w:b/>
          <w:bCs/>
        </w:rPr>
        <w:t xml:space="preserve">quanv_circuit</w:t>
      </w:r>
      <w:r>
        <w:rPr>
          <w:b/>
          <w:bCs/>
        </w:rPr>
        <w:t xml:space="preserve">):</w:t>
      </w:r>
    </w:p>
    <w:p>
      <w:pPr>
        <w:pStyle w:val="Compact"/>
        <w:numPr>
          <w:ilvl w:val="2"/>
          <w:numId w:val="1035"/>
        </w:numPr>
      </w:pPr>
      <w:r>
        <w:rPr>
          <w:b/>
          <w:bCs/>
        </w:rPr>
        <w:t xml:space="preserve">Qubits (</w:t>
      </w:r>
      <w:r>
        <w:rPr>
          <w:rStyle w:val="VerbatimChar"/>
          <w:b/>
          <w:bCs/>
        </w:rPr>
        <w:t xml:space="preserve">N_QUBITS</w:t>
      </w:r>
      <w:r>
        <w:rPr>
          <w:b/>
          <w:bCs/>
        </w:rPr>
        <w:t xml:space="preserve">):</w:t>
      </w:r>
      <w:r>
        <w:t xml:space="preserve"> </w:t>
      </w:r>
      <w:r>
        <w:t xml:space="preserve">4</w:t>
      </w:r>
    </w:p>
    <w:p>
      <w:pPr>
        <w:pStyle w:val="Compact"/>
        <w:numPr>
          <w:ilvl w:val="2"/>
          <w:numId w:val="1035"/>
        </w:numPr>
      </w:pPr>
      <w:r>
        <w:rPr>
          <w:b/>
          <w:bCs/>
        </w:rPr>
        <w:t xml:space="preserve">Quantum Device:</w:t>
      </w:r>
      <w:r>
        <w:t xml:space="preserve"> </w:t>
      </w:r>
      <w:r>
        <w:rPr>
          <w:rStyle w:val="VerbatimChar"/>
        </w:rPr>
        <w:t xml:space="preserve">lightning.gpu</w:t>
      </w:r>
    </w:p>
    <w:p>
      <w:pPr>
        <w:pStyle w:val="Compact"/>
        <w:numPr>
          <w:ilvl w:val="2"/>
          <w:numId w:val="1035"/>
        </w:numPr>
      </w:pPr>
      <w:r>
        <w:rPr>
          <w:b/>
          <w:bCs/>
        </w:rPr>
        <w:t xml:space="preserve">Diff Method:</w:t>
      </w:r>
      <w:r>
        <w:t xml:space="preserve"> </w:t>
      </w:r>
      <w:r>
        <w:rPr>
          <w:rStyle w:val="VerbatimChar"/>
        </w:rPr>
        <w:t xml:space="preserve">adjoint</w:t>
      </w:r>
    </w:p>
    <w:p>
      <w:pPr>
        <w:pStyle w:val="Compact"/>
        <w:numPr>
          <w:ilvl w:val="2"/>
          <w:numId w:val="1035"/>
        </w:numPr>
      </w:pPr>
      <w:r>
        <w:rPr>
          <w:b/>
          <w:bCs/>
        </w:rPr>
        <w:t xml:space="preserve">Structure:</w:t>
      </w:r>
      <w:r>
        <w:t xml:space="preserve"> </w:t>
      </w:r>
      <w:r>
        <w:rPr>
          <w:rStyle w:val="VerbatimChar"/>
        </w:rPr>
        <w:t xml:space="preserve">AngleEmbedding</w:t>
      </w:r>
      <w:r>
        <w:t xml:space="preserve"> </w:t>
      </w:r>
      <w:r>
        <w:t xml:space="preserve">-&gt;</w:t>
      </w:r>
      <w:r>
        <w:t xml:space="preserve"> </w:t>
      </w:r>
      <w:r>
        <w:rPr>
          <w:rStyle w:val="VerbatimChar"/>
        </w:rPr>
        <w:t xml:space="preserve">Rot</w:t>
      </w:r>
      <w:r>
        <w:t xml:space="preserve"> </w:t>
      </w:r>
      <w:r>
        <w:t xml:space="preserve">gates -&gt;</w:t>
      </w:r>
      <w:r>
        <w:t xml:space="preserve"> </w:t>
      </w:r>
      <w:r>
        <w:rPr>
          <w:rStyle w:val="VerbatimChar"/>
        </w:rPr>
        <w:t xml:space="preserve">CNOT</w:t>
      </w:r>
      <w:r>
        <w:t xml:space="preserve"> </w:t>
      </w:r>
      <w:r>
        <w:t xml:space="preserve">chain.</w:t>
      </w:r>
    </w:p>
    <w:p>
      <w:pPr>
        <w:pStyle w:val="Compact"/>
        <w:numPr>
          <w:ilvl w:val="1"/>
          <w:numId w:val="1033"/>
        </w:numPr>
      </w:pPr>
      <w:r>
        <w:rPr>
          <w:b/>
          <w:bCs/>
        </w:rPr>
        <w:t xml:space="preserve">Hybrid Architecture:</w:t>
      </w:r>
    </w:p>
    <w:p>
      <w:pPr>
        <w:pStyle w:val="Compact"/>
        <w:numPr>
          <w:ilvl w:val="2"/>
          <w:numId w:val="1036"/>
        </w:numPr>
      </w:pPr>
      <w:r>
        <w:rPr>
          <w:b/>
          <w:bCs/>
        </w:rPr>
        <w:t xml:space="preserve">Input:</w:t>
      </w:r>
      <w:r>
        <w:t xml:space="preserve"> </w:t>
      </w:r>
      <w:r>
        <w:t xml:space="preserve">32x32 grayscale image.</w:t>
      </w:r>
    </w:p>
    <w:p>
      <w:pPr>
        <w:pStyle w:val="Compact"/>
        <w:numPr>
          <w:ilvl w:val="2"/>
          <w:numId w:val="1036"/>
        </w:numPr>
      </w:pPr>
      <w:r>
        <w:rPr>
          <w:b/>
          <w:bCs/>
        </w:rPr>
        <w:t xml:space="preserve">Classical Pre-processing:</w:t>
      </w:r>
    </w:p>
    <w:p>
      <w:pPr>
        <w:pStyle w:val="Compact"/>
        <w:numPr>
          <w:ilvl w:val="3"/>
          <w:numId w:val="1037"/>
        </w:numPr>
      </w:pPr>
      <w:r>
        <w:rPr>
          <w:rStyle w:val="VerbatimChar"/>
        </w:rPr>
        <w:t xml:space="preserve">nn.Conv2d(1, 4, kernel_size=3, stride=1, padding=1)</w:t>
      </w:r>
    </w:p>
    <w:p>
      <w:pPr>
        <w:pStyle w:val="Compact"/>
        <w:numPr>
          <w:ilvl w:val="3"/>
          <w:numId w:val="1037"/>
        </w:numPr>
      </w:pPr>
      <w:r>
        <w:rPr>
          <w:rStyle w:val="VerbatimChar"/>
        </w:rPr>
        <w:t xml:space="preserve">nn.MaxPool2d(kernel_size=2, stride=2)</w:t>
      </w:r>
      <w:r>
        <w:t xml:space="preserve"> </w:t>
      </w:r>
      <w:r>
        <w:t xml:space="preserve"># Output: 4x16x16</w:t>
      </w:r>
    </w:p>
    <w:p>
      <w:pPr>
        <w:pStyle w:val="Compact"/>
        <w:numPr>
          <w:ilvl w:val="2"/>
          <w:numId w:val="1036"/>
        </w:numPr>
      </w:pPr>
      <w:r>
        <w:rPr>
          <w:b/>
          <w:bCs/>
        </w:rPr>
        <w:t xml:space="preserve">Quantum Layer (</w:t>
      </w:r>
      <w:r>
        <w:rPr>
          <w:rStyle w:val="VerbatimChar"/>
          <w:b/>
          <w:bCs/>
        </w:rPr>
        <w:t xml:space="preserve">QuanvLayer</w:t>
      </w:r>
      <w:r>
        <w:rPr>
          <w:b/>
          <w:bCs/>
        </w:rPr>
        <w:t xml:space="preserve">):</w:t>
      </w:r>
    </w:p>
    <w:p>
      <w:pPr>
        <w:pStyle w:val="Compact"/>
        <w:numPr>
          <w:ilvl w:val="3"/>
          <w:numId w:val="1038"/>
        </w:numPr>
      </w:pPr>
      <w:r>
        <w:t xml:space="preserve">Operates on the 16x16 feature map.</w:t>
      </w:r>
    </w:p>
    <w:p>
      <w:pPr>
        <w:pStyle w:val="Compact"/>
        <w:numPr>
          <w:ilvl w:val="3"/>
          <w:numId w:val="1038"/>
        </w:numPr>
      </w:pPr>
      <w:r>
        <w:rPr>
          <w:b/>
          <w:bCs/>
        </w:rPr>
        <w:t xml:space="preserve">Total Quantum Executions:</w:t>
      </w:r>
      <w:r>
        <w:t xml:space="preserve"> </w:t>
      </w:r>
      <w:r>
        <w:t xml:space="preserve">64 per image (4x reduction).</w:t>
      </w:r>
    </w:p>
    <w:p>
      <w:pPr>
        <w:pStyle w:val="Compact"/>
        <w:numPr>
          <w:ilvl w:val="2"/>
          <w:numId w:val="1036"/>
        </w:numPr>
      </w:pPr>
      <w:r>
        <w:rPr>
          <w:b/>
          <w:bCs/>
        </w:rPr>
        <w:t xml:space="preserve">Classical Post-processing:</w:t>
      </w:r>
    </w:p>
    <w:p>
      <w:pPr>
        <w:pStyle w:val="Compact"/>
        <w:numPr>
          <w:ilvl w:val="3"/>
          <w:numId w:val="1039"/>
        </w:numPr>
      </w:pPr>
      <w:r>
        <w:t xml:space="preserve">Deeper CNN with multiple</w:t>
      </w:r>
      <w:r>
        <w:t xml:space="preserve"> </w:t>
      </w:r>
      <w:r>
        <w:rPr>
          <w:rStyle w:val="VerbatimChar"/>
        </w:rPr>
        <w:t xml:space="preserve">Conv2d</w:t>
      </w:r>
      <w:r>
        <w:t xml:space="preserve"> </w:t>
      </w:r>
      <w:r>
        <w:t xml:space="preserve">and</w:t>
      </w:r>
      <w:r>
        <w:t xml:space="preserve"> </w:t>
      </w:r>
      <w:r>
        <w:rPr>
          <w:rStyle w:val="VerbatimChar"/>
        </w:rPr>
        <w:t xml:space="preserve">GroupNorm</w:t>
      </w:r>
      <w:r>
        <w:t xml:space="preserve"> </w:t>
      </w:r>
      <w:r>
        <w:t xml:space="preserve">layers.</w:t>
      </w:r>
    </w:p>
    <w:p>
      <w:pPr>
        <w:pStyle w:val="Compact"/>
        <w:numPr>
          <w:ilvl w:val="0"/>
          <w:numId w:val="1032"/>
        </w:numPr>
      </w:pPr>
      <w:r>
        <w:rPr>
          <w:b/>
          <w:bCs/>
        </w:rPr>
        <w:t xml:space="preserve">Performance Metrics:</w:t>
      </w:r>
    </w:p>
    <w:p>
      <w:pPr>
        <w:pStyle w:val="Compact"/>
        <w:numPr>
          <w:ilvl w:val="1"/>
          <w:numId w:val="1040"/>
        </w:numPr>
      </w:pPr>
      <w:r>
        <w:rPr>
          <w:b/>
          <w:bCs/>
        </w:rPr>
        <w:t xml:space="preserve">Epoch Time:</w:t>
      </w:r>
      <w:r>
        <w:t xml:space="preserve"> </w:t>
      </w:r>
      <w:r>
        <w:t xml:space="preserve">~5.5 hours.</w:t>
      </w:r>
    </w:p>
    <w:p>
      <w:pPr>
        <w:pStyle w:val="Compact"/>
        <w:numPr>
          <w:ilvl w:val="0"/>
          <w:numId w:val="1032"/>
        </w:numPr>
      </w:pPr>
      <w:r>
        <w:rPr>
          <w:b/>
          <w:bCs/>
        </w:rPr>
        <w:t xml:space="preserve">Accuracy Metrics:</w:t>
      </w:r>
    </w:p>
    <w:p>
      <w:pPr>
        <w:pStyle w:val="Compact"/>
        <w:numPr>
          <w:ilvl w:val="1"/>
          <w:numId w:val="1041"/>
        </w:numPr>
      </w:pPr>
      <w:r>
        <w:rPr>
          <w:b/>
          <w:bCs/>
        </w:rPr>
        <w:t xml:space="preserve">Validation Accuracy:</w:t>
      </w:r>
      <w:r>
        <w:t xml:space="preserve"> </w:t>
      </w:r>
      <w:r>
        <w:t xml:space="preserve">6.41% (first epoch).</w:t>
      </w:r>
    </w:p>
    <w:p>
      <w:pPr>
        <w:pStyle w:val="Compact"/>
        <w:numPr>
          <w:ilvl w:val="0"/>
          <w:numId w:val="1032"/>
        </w:numPr>
      </w:pPr>
      <w:r>
        <w:rPr>
          <w:b/>
          <w:bCs/>
        </w:rPr>
        <w:t xml:space="preserve">Conclusion:</w:t>
      </w:r>
      <w:r>
        <w:t xml:space="preserve"> </w:t>
      </w:r>
      <w:r>
        <w:rPr>
          <w:b/>
          <w:bCs/>
        </w:rPr>
        <w:t xml:space="preserve">Success.</w:t>
      </w:r>
      <w:r>
        <w:t xml:space="preserve"> </w:t>
      </w:r>
      <w:r>
        <w:t xml:space="preserve">The model learned, and training time improved. Still too slow for rapid iteration.</w:t>
      </w:r>
    </w:p>
    <w:p>
      <w:r>
        <w:pict>
          <v:rect style="width:0;height:1.5pt" o:hralign="center" o:hrstd="t" o:hr="t"/>
        </w:pict>
      </w:r>
    </w:p>
    <w:bookmarkEnd w:id="17"/>
    <w:bookmarkStart w:id="18" w:name="X669344379f1ae9576b0ba93d20192ac4f534cee"/>
    <w:p>
      <w:pPr>
        <w:pStyle w:val="Heading2"/>
        <w:keepNext/>
      </w:pPr>
      <w:r>
        <w:t xml:space="preserve">Experiment 04: V4 - Aggressive Optimization</w:t>
      </w:r>
    </w:p>
    <w:p>
      <w:pPr>
        <w:pStyle w:val="Compact"/>
        <w:numPr>
          <w:ilvl w:val="0"/>
          <w:numId w:val="1042"/>
        </w:numPr>
      </w:pPr>
      <w:r>
        <w:rPr>
          <w:b/>
          <w:bCs/>
        </w:rPr>
        <w:t xml:space="preserve">Date:</w:t>
      </w:r>
      <w:r>
        <w:t xml:space="preserve"> </w:t>
      </w:r>
      <w:r>
        <w:t xml:space="preserve">Final optimization phase</w:t>
      </w:r>
    </w:p>
    <w:p>
      <w:pPr>
        <w:pStyle w:val="Compact"/>
        <w:numPr>
          <w:ilvl w:val="0"/>
          <w:numId w:val="1042"/>
        </w:numPr>
      </w:pPr>
      <w:r>
        <w:rPr>
          <w:b/>
          <w:bCs/>
        </w:rPr>
        <w:t xml:space="preserve">Hypothesis:</w:t>
      </w:r>
      <w:r>
        <w:t xml:space="preserve"> </w:t>
      </w:r>
      <w:r>
        <w:t xml:space="preserve">Further reducing quantum patches and optimizing GPU usage will yield a practical model.</w:t>
      </w:r>
    </w:p>
    <w:p>
      <w:pPr>
        <w:pStyle w:val="Compact"/>
        <w:numPr>
          <w:ilvl w:val="0"/>
          <w:numId w:val="1042"/>
        </w:numPr>
      </w:pPr>
      <w:r>
        <w:rPr>
          <w:b/>
          <w:bCs/>
        </w:rPr>
        <w:t xml:space="preserve">Model Configuration:</w:t>
      </w:r>
    </w:p>
    <w:p>
      <w:pPr>
        <w:pStyle w:val="Compact"/>
        <w:numPr>
          <w:ilvl w:val="1"/>
          <w:numId w:val="1043"/>
        </w:numPr>
      </w:pPr>
      <w:r>
        <w:rPr>
          <w:b/>
          <w:bCs/>
        </w:rPr>
        <w:t xml:space="preserve">General:</w:t>
      </w:r>
    </w:p>
    <w:p>
      <w:pPr>
        <w:pStyle w:val="Compact"/>
        <w:numPr>
          <w:ilvl w:val="2"/>
          <w:numId w:val="1044"/>
        </w:numPr>
      </w:pPr>
      <w:r>
        <w:rPr>
          <w:b/>
          <w:bCs/>
        </w:rPr>
        <w:t xml:space="preserve">Batch Size:</w:t>
      </w:r>
      <w:r>
        <w:t xml:space="preserve"> </w:t>
      </w:r>
      <w:r>
        <w:t xml:space="preserve">128</w:t>
      </w:r>
    </w:p>
    <w:p>
      <w:pPr>
        <w:pStyle w:val="Compact"/>
        <w:numPr>
          <w:ilvl w:val="2"/>
          <w:numId w:val="1044"/>
        </w:numPr>
      </w:pPr>
      <w:r>
        <w:rPr>
          <w:b/>
          <w:bCs/>
        </w:rPr>
        <w:t xml:space="preserve">Learning Rate:</w:t>
      </w:r>
      <w:r>
        <w:t xml:space="preserve"> </w:t>
      </w:r>
      <w:r>
        <w:t xml:space="preserve">0.0001</w:t>
      </w:r>
    </w:p>
    <w:p>
      <w:pPr>
        <w:pStyle w:val="Compact"/>
        <w:numPr>
          <w:ilvl w:val="2"/>
          <w:numId w:val="1044"/>
        </w:numPr>
      </w:pPr>
      <w:r>
        <w:rPr>
          <w:b/>
          <w:bCs/>
        </w:rPr>
        <w:t xml:space="preserve">Optimizer:</w:t>
      </w:r>
      <w:r>
        <w:t xml:space="preserve"> </w:t>
      </w:r>
      <w:r>
        <w:t xml:space="preserve">Adam</w:t>
      </w:r>
    </w:p>
    <w:p>
      <w:pPr>
        <w:pStyle w:val="Compact"/>
        <w:numPr>
          <w:ilvl w:val="2"/>
          <w:numId w:val="1044"/>
        </w:numPr>
      </w:pPr>
      <w:r>
        <w:rPr>
          <w:b/>
          <w:bCs/>
        </w:rPr>
        <w:t xml:space="preserve">Scheduler:</w:t>
      </w:r>
      <w:r>
        <w:t xml:space="preserve"> </w:t>
      </w:r>
      <w:r>
        <w:rPr>
          <w:rStyle w:val="VerbatimChar"/>
        </w:rPr>
        <w:t xml:space="preserve">LambdaLR</w:t>
      </w:r>
      <w:r>
        <w:t xml:space="preserve"> </w:t>
      </w:r>
      <w:r>
        <w:t xml:space="preserve">with warmup, stepped per-batch.</w:t>
      </w:r>
    </w:p>
    <w:p>
      <w:pPr>
        <w:pStyle w:val="Compact"/>
        <w:numPr>
          <w:ilvl w:val="1"/>
          <w:numId w:val="1043"/>
        </w:numPr>
      </w:pPr>
      <w:r>
        <w:rPr>
          <w:b/>
          <w:bCs/>
        </w:rPr>
        <w:t xml:space="preserve">Quantum Circuit (</w:t>
      </w:r>
      <w:r>
        <w:rPr>
          <w:rStyle w:val="VerbatimChar"/>
          <w:b/>
          <w:bCs/>
        </w:rPr>
        <w:t xml:space="preserve">quanv_circuit</w:t>
      </w:r>
      <w:r>
        <w:rPr>
          <w:b/>
          <w:bCs/>
        </w:rPr>
        <w:t xml:space="preserve">):</w:t>
      </w:r>
    </w:p>
    <w:p>
      <w:pPr>
        <w:pStyle w:val="Compact"/>
        <w:numPr>
          <w:ilvl w:val="2"/>
          <w:numId w:val="1045"/>
        </w:numPr>
      </w:pPr>
      <w:r>
        <w:rPr>
          <w:b/>
          <w:bCs/>
        </w:rPr>
        <w:t xml:space="preserve">Qubits (</w:t>
      </w:r>
      <w:r>
        <w:rPr>
          <w:rStyle w:val="VerbatimChar"/>
          <w:b/>
          <w:bCs/>
        </w:rPr>
        <w:t xml:space="preserve">N_QUBITS</w:t>
      </w:r>
      <w:r>
        <w:rPr>
          <w:b/>
          <w:bCs/>
        </w:rPr>
        <w:t xml:space="preserve">):</w:t>
      </w:r>
      <w:r>
        <w:t xml:space="preserve"> </w:t>
      </w:r>
      <w:r>
        <w:t xml:space="preserve">4</w:t>
      </w:r>
    </w:p>
    <w:p>
      <w:pPr>
        <w:pStyle w:val="Compact"/>
        <w:numPr>
          <w:ilvl w:val="2"/>
          <w:numId w:val="1045"/>
        </w:numPr>
      </w:pPr>
      <w:r>
        <w:rPr>
          <w:b/>
          <w:bCs/>
        </w:rPr>
        <w:t xml:space="preserve">Quantum Device:</w:t>
      </w:r>
      <w:r>
        <w:t xml:space="preserve"> </w:t>
      </w:r>
      <w:r>
        <w:rPr>
          <w:rStyle w:val="VerbatimChar"/>
        </w:rPr>
        <w:t xml:space="preserve">lightning.gpu</w:t>
      </w:r>
    </w:p>
    <w:p>
      <w:pPr>
        <w:pStyle w:val="Compact"/>
        <w:numPr>
          <w:ilvl w:val="2"/>
          <w:numId w:val="1045"/>
        </w:numPr>
      </w:pPr>
      <w:r>
        <w:rPr>
          <w:b/>
          <w:bCs/>
        </w:rPr>
        <w:t xml:space="preserve">Diff Method:</w:t>
      </w:r>
      <w:r>
        <w:t xml:space="preserve"> </w:t>
      </w:r>
      <w:r>
        <w:rPr>
          <w:rStyle w:val="VerbatimChar"/>
        </w:rPr>
        <w:t xml:space="preserve">adjoint</w:t>
      </w:r>
    </w:p>
    <w:p>
      <w:pPr>
        <w:pStyle w:val="Compact"/>
        <w:numPr>
          <w:ilvl w:val="2"/>
          <w:numId w:val="1045"/>
        </w:numPr>
      </w:pPr>
      <w:r>
        <w:rPr>
          <w:b/>
          <w:bCs/>
        </w:rPr>
        <w:t xml:space="preserve">Structure:</w:t>
      </w:r>
      <w:r>
        <w:t xml:space="preserve"> </w:t>
      </w:r>
      <w:r>
        <w:t xml:space="preserve">Unchanged from V3.</w:t>
      </w:r>
    </w:p>
    <w:p>
      <w:pPr>
        <w:pStyle w:val="Compact"/>
        <w:numPr>
          <w:ilvl w:val="1"/>
          <w:numId w:val="1043"/>
        </w:numPr>
      </w:pPr>
      <w:r>
        <w:rPr>
          <w:b/>
          <w:bCs/>
        </w:rPr>
        <w:t xml:space="preserve">Hybrid Architecture:</w:t>
      </w:r>
    </w:p>
    <w:p>
      <w:pPr>
        <w:pStyle w:val="Compact"/>
        <w:numPr>
          <w:ilvl w:val="2"/>
          <w:numId w:val="1046"/>
        </w:numPr>
      </w:pPr>
      <w:r>
        <w:rPr>
          <w:b/>
          <w:bCs/>
        </w:rPr>
        <w:t xml:space="preserve">Input:</w:t>
      </w:r>
      <w:r>
        <w:t xml:space="preserve"> </w:t>
      </w:r>
      <w:r>
        <w:t xml:space="preserve">32x32 grayscale image.</w:t>
      </w:r>
    </w:p>
    <w:p>
      <w:pPr>
        <w:pStyle w:val="Compact"/>
        <w:numPr>
          <w:ilvl w:val="2"/>
          <w:numId w:val="1046"/>
        </w:numPr>
      </w:pPr>
      <w:r>
        <w:rPr>
          <w:b/>
          <w:bCs/>
        </w:rPr>
        <w:t xml:space="preserve">Classical Pre-processing:</w:t>
      </w:r>
    </w:p>
    <w:p>
      <w:pPr>
        <w:pStyle w:val="Compact"/>
        <w:numPr>
          <w:ilvl w:val="3"/>
          <w:numId w:val="1047"/>
        </w:numPr>
      </w:pPr>
      <w:r>
        <w:rPr>
          <w:rStyle w:val="VerbatimChar"/>
        </w:rPr>
        <w:t xml:space="preserve">nn.Conv2d(1, 4, kernel_size=3, stride=2, padding=1)</w:t>
      </w:r>
      <w:r>
        <w:t xml:space="preserve"> </w:t>
      </w:r>
      <w:r>
        <w:t xml:space="preserve"># Output: 4x16x16</w:t>
      </w:r>
    </w:p>
    <w:p>
      <w:pPr>
        <w:pStyle w:val="Compact"/>
        <w:numPr>
          <w:ilvl w:val="3"/>
          <w:numId w:val="1047"/>
        </w:numPr>
      </w:pPr>
      <w:r>
        <w:rPr>
          <w:rStyle w:val="VerbatimChar"/>
        </w:rPr>
        <w:t xml:space="preserve">nn.MaxPool2d(kernel_size=2, stride=2)</w:t>
      </w:r>
      <w:r>
        <w:t xml:space="preserve"> </w:t>
      </w:r>
      <w:r>
        <w:t xml:space="preserve"># Output: 4x8x8</w:t>
      </w:r>
    </w:p>
    <w:p>
      <w:pPr>
        <w:pStyle w:val="Compact"/>
        <w:numPr>
          <w:ilvl w:val="2"/>
          <w:numId w:val="1046"/>
        </w:numPr>
      </w:pPr>
      <w:r>
        <w:rPr>
          <w:b/>
          <w:bCs/>
        </w:rPr>
        <w:t xml:space="preserve">Quantum Layer (</w:t>
      </w:r>
      <w:r>
        <w:rPr>
          <w:rStyle w:val="VerbatimChar"/>
          <w:b/>
          <w:bCs/>
        </w:rPr>
        <w:t xml:space="preserve">QuanvLayer</w:t>
      </w:r>
      <w:r>
        <w:rPr>
          <w:b/>
          <w:bCs/>
        </w:rPr>
        <w:t xml:space="preserve">):</w:t>
      </w:r>
    </w:p>
    <w:p>
      <w:pPr>
        <w:pStyle w:val="Compact"/>
        <w:numPr>
          <w:ilvl w:val="3"/>
          <w:numId w:val="1048"/>
        </w:numPr>
      </w:pPr>
      <w:r>
        <w:t xml:space="preserve">Operates on the 8x8 feature map.</w:t>
      </w:r>
    </w:p>
    <w:p>
      <w:pPr>
        <w:pStyle w:val="Compact"/>
        <w:numPr>
          <w:ilvl w:val="3"/>
          <w:numId w:val="1048"/>
        </w:numPr>
      </w:pPr>
      <w:r>
        <w:rPr>
          <w:b/>
          <w:bCs/>
        </w:rPr>
        <w:t xml:space="preserve">Total Quantum Executions:</w:t>
      </w:r>
      <w:r>
        <w:t xml:space="preserve"> </w:t>
      </w:r>
      <w:r>
        <w:t xml:space="preserve">16 per image (16x reduction vs V1).</w:t>
      </w:r>
    </w:p>
    <w:p>
      <w:pPr>
        <w:pStyle w:val="Compact"/>
        <w:numPr>
          <w:ilvl w:val="2"/>
          <w:numId w:val="1046"/>
        </w:numPr>
      </w:pPr>
      <w:r>
        <w:rPr>
          <w:b/>
          <w:bCs/>
        </w:rPr>
        <w:t xml:space="preserve">Classical Post-processing:</w:t>
      </w:r>
    </w:p>
    <w:p>
      <w:pPr>
        <w:pStyle w:val="Compact"/>
        <w:numPr>
          <w:ilvl w:val="3"/>
          <w:numId w:val="1049"/>
        </w:numPr>
      </w:pPr>
      <w:r>
        <w:rPr>
          <w:rStyle w:val="VerbatimChar"/>
        </w:rPr>
        <w:t xml:space="preserve">nn.Conv2d(in_channels=16, ...)</w:t>
      </w:r>
    </w:p>
    <w:p>
      <w:pPr>
        <w:pStyle w:val="Compact"/>
        <w:numPr>
          <w:ilvl w:val="3"/>
          <w:numId w:val="1049"/>
        </w:numPr>
      </w:pPr>
      <w:r>
        <w:rPr>
          <w:rStyle w:val="VerbatimChar"/>
        </w:rPr>
        <w:t xml:space="preserve">nn.GroupNorm(...)</w:t>
      </w:r>
    </w:p>
    <w:p>
      <w:pPr>
        <w:pStyle w:val="Compact"/>
        <w:numPr>
          <w:ilvl w:val="3"/>
          <w:numId w:val="1049"/>
        </w:numPr>
      </w:pPr>
      <w:r>
        <w:rPr>
          <w:rStyle w:val="VerbatimChar"/>
        </w:rPr>
        <w:t xml:space="preserve">nn.MaxPool2d(2)</w:t>
      </w:r>
    </w:p>
    <w:p>
      <w:pPr>
        <w:pStyle w:val="Compact"/>
        <w:numPr>
          <w:ilvl w:val="3"/>
          <w:numId w:val="1049"/>
        </w:numPr>
      </w:pPr>
      <w:r>
        <w:rPr>
          <w:rStyle w:val="VerbatimChar"/>
        </w:rPr>
        <w:t xml:space="preserve">nn.Flatten()</w:t>
      </w:r>
      <w:r>
        <w:t xml:space="preserve"> </w:t>
      </w:r>
      <w:r>
        <w:t xml:space="preserve">-&gt;</w:t>
      </w:r>
      <w:r>
        <w:t xml:space="preserve"> </w:t>
      </w:r>
      <w:r>
        <w:rPr>
          <w:rStyle w:val="VerbatimChar"/>
        </w:rPr>
        <w:t xml:space="preserve">nn.Linear(...)</w:t>
      </w:r>
      <w:r>
        <w:t xml:space="preserve"> </w:t>
      </w:r>
      <w:r>
        <w:t xml:space="preserve">-&gt;</w:t>
      </w:r>
      <w:r>
        <w:t xml:space="preserve"> </w:t>
      </w:r>
      <w:r>
        <w:rPr>
          <w:rStyle w:val="VerbatimChar"/>
        </w:rPr>
        <w:t xml:space="preserve">nn.Dropout(0.5)</w:t>
      </w:r>
      <w:r>
        <w:t xml:space="preserve"> </w:t>
      </w:r>
      <w:r>
        <w:t xml:space="preserve">-&gt;</w:t>
      </w:r>
      <w:r>
        <w:t xml:space="preserve"> </w:t>
      </w:r>
      <w:r>
        <w:rPr>
          <w:rStyle w:val="VerbatimChar"/>
        </w:rPr>
        <w:t xml:space="preserve">nn.Linear(...)</w:t>
      </w:r>
    </w:p>
    <w:p>
      <w:pPr>
        <w:pStyle w:val="Compact"/>
        <w:numPr>
          <w:ilvl w:val="0"/>
          <w:numId w:val="1042"/>
        </w:numPr>
      </w:pPr>
      <w:r>
        <w:rPr>
          <w:b/>
          <w:bCs/>
        </w:rPr>
        <w:t xml:space="preserve">Performance Metrics:</w:t>
      </w:r>
    </w:p>
    <w:p>
      <w:pPr>
        <w:pStyle w:val="Compact"/>
        <w:numPr>
          <w:ilvl w:val="1"/>
          <w:numId w:val="1050"/>
        </w:numPr>
      </w:pPr>
      <w:r>
        <w:rPr>
          <w:b/>
          <w:bCs/>
        </w:rPr>
        <w:t xml:space="preserve">Epoch Time:</w:t>
      </w:r>
      <w:r>
        <w:t xml:space="preserve"> </w:t>
      </w:r>
      <w:r>
        <w:t xml:space="preserve">~1.5 hours.</w:t>
      </w:r>
    </w:p>
    <w:p>
      <w:pPr>
        <w:pStyle w:val="Compact"/>
        <w:numPr>
          <w:ilvl w:val="0"/>
          <w:numId w:val="1042"/>
        </w:numPr>
      </w:pPr>
      <w:r>
        <w:rPr>
          <w:b/>
          <w:bCs/>
        </w:rPr>
        <w:t xml:space="preserve">Accuracy Metrics:</w:t>
      </w:r>
    </w:p>
    <w:p>
      <w:pPr>
        <w:pStyle w:val="Compact"/>
        <w:numPr>
          <w:ilvl w:val="1"/>
          <w:numId w:val="1051"/>
        </w:numPr>
      </w:pPr>
      <w:r>
        <w:t xml:space="preserve">Shows a consistent downward trend in loss.</w:t>
      </w:r>
    </w:p>
    <w:p>
      <w:pPr>
        <w:pStyle w:val="Compact"/>
        <w:numPr>
          <w:ilvl w:val="0"/>
          <w:numId w:val="1042"/>
        </w:numPr>
      </w:pPr>
      <w:r>
        <w:rPr>
          <w:b/>
          <w:bCs/>
        </w:rPr>
        <w:t xml:space="preserve">Conclusion:</w:t>
      </w:r>
      <w:r>
        <w:t xml:space="preserve"> </w:t>
      </w:r>
      <w:r>
        <w:t xml:space="preserve">A stable, performant, and learnable baseline suitable for research.</w:t>
      </w:r>
    </w:p>
    <w:p>
      <w:r>
        <w:pict>
          <v:rect style="width:0;height:1.5pt" o:hralign="center" o:hrstd="t" o:hr="t"/>
        </w:pict>
      </w:r>
    </w:p>
    <w:bookmarkEnd w:id="18"/>
    <w:bookmarkStart w:id="19" w:name="Xcfbbf5871342d431722eea6597834a68fd29c0f"/>
    <w:p>
      <w:pPr>
        <w:pStyle w:val="Heading2"/>
        <w:keepNext/>
      </w:pPr>
      <w:r>
        <w:t xml:space="preserve">Experiment 05: V4.1 - Hyperparameter Tuning</w:t>
      </w:r>
    </w:p>
    <w:p>
      <w:pPr>
        <w:pStyle w:val="Compact"/>
        <w:numPr>
          <w:ilvl w:val="0"/>
          <w:numId w:val="1052"/>
        </w:numPr>
      </w:pPr>
      <w:r>
        <w:rPr>
          <w:b/>
          <w:bCs/>
        </w:rPr>
        <w:t xml:space="preserve">Date:</w:t>
      </w:r>
      <w:r>
        <w:t xml:space="preserve"> </w:t>
      </w:r>
      <w:r>
        <w:t xml:space="preserve">Latest run</w:t>
      </w:r>
    </w:p>
    <w:p>
      <w:pPr>
        <w:pStyle w:val="Compact"/>
        <w:numPr>
          <w:ilvl w:val="0"/>
          <w:numId w:val="1052"/>
        </w:numPr>
      </w:pPr>
      <w:r>
        <w:rPr>
          <w:b/>
          <w:bCs/>
        </w:rPr>
        <w:t xml:space="preserve">Hypothesis:</w:t>
      </w:r>
      <w:r>
        <w:t xml:space="preserve"> </w:t>
      </w:r>
      <w:r>
        <w:t xml:space="preserve">The stable V4 architecture can be further improved with hyperparameter tuning.</w:t>
      </w:r>
    </w:p>
    <w:p>
      <w:pPr>
        <w:pStyle w:val="Compact"/>
        <w:numPr>
          <w:ilvl w:val="0"/>
          <w:numId w:val="1052"/>
        </w:numPr>
      </w:pPr>
      <w:r>
        <w:rPr>
          <w:b/>
          <w:bCs/>
        </w:rPr>
        <w:t xml:space="preserve">Model Configuration:</w:t>
      </w:r>
    </w:p>
    <w:p>
      <w:pPr>
        <w:pStyle w:val="Compact"/>
        <w:numPr>
          <w:ilvl w:val="1"/>
          <w:numId w:val="1053"/>
        </w:numPr>
      </w:pPr>
      <w:r>
        <w:t xml:space="preserve">Identical to</w:t>
      </w:r>
      <w:r>
        <w:t xml:space="preserve"> </w:t>
      </w:r>
      <w:r>
        <w:rPr>
          <w:b/>
          <w:bCs/>
        </w:rPr>
        <w:t xml:space="preserve">Experiment 04 (V4)</w:t>
      </w:r>
      <w:r>
        <w:t xml:space="preserve"> </w:t>
      </w:r>
      <w:r>
        <w:t xml:space="preserve">in all aspects of architecture and quantum configuration. This experiment only varied training parameters.</w:t>
      </w:r>
    </w:p>
    <w:p>
      <w:pPr>
        <w:pStyle w:val="Compact"/>
        <w:numPr>
          <w:ilvl w:val="0"/>
          <w:numId w:val="1052"/>
        </w:numPr>
      </w:pPr>
      <w:r>
        <w:rPr>
          <w:b/>
          <w:bCs/>
        </w:rPr>
        <w:t xml:space="preserve">Performance Metrics:</w:t>
      </w:r>
    </w:p>
    <w:p>
      <w:pPr>
        <w:pStyle w:val="Compact"/>
        <w:numPr>
          <w:ilvl w:val="1"/>
          <w:numId w:val="1054"/>
        </w:numPr>
      </w:pPr>
      <w:r>
        <w:rPr>
          <w:b/>
          <w:bCs/>
        </w:rPr>
        <w:t xml:space="preserve">Batch Time:</w:t>
      </w:r>
      <w:r>
        <w:t xml:space="preserve"> </w:t>
      </w:r>
      <w:r>
        <w:t xml:space="preserve">~205 seconds (consistent with V4).</w:t>
      </w:r>
    </w:p>
    <w:p>
      <w:pPr>
        <w:pStyle w:val="Compact"/>
        <w:numPr>
          <w:ilvl w:val="0"/>
          <w:numId w:val="1052"/>
        </w:numPr>
      </w:pPr>
      <w:r>
        <w:rPr>
          <w:b/>
          <w:bCs/>
        </w:rPr>
        <w:t xml:space="preserve">Accuracy Metrics (Run interrupted):</w:t>
      </w:r>
    </w:p>
    <w:p>
      <w:pPr>
        <w:pStyle w:val="Compact"/>
        <w:numPr>
          <w:ilvl w:val="1"/>
          <w:numId w:val="1055"/>
        </w:numPr>
      </w:pPr>
      <w:r>
        <w:rPr>
          <w:b/>
          <w:bCs/>
        </w:rPr>
        <w:t xml:space="preserve">Epoch 1 Validation Accuracy:</w:t>
      </w:r>
      <w:r>
        <w:t xml:space="preserve"> </w:t>
      </w:r>
      <w:r>
        <w:t xml:space="preserve">8.75%</w:t>
      </w:r>
    </w:p>
    <w:p>
      <w:pPr>
        <w:pStyle w:val="Compact"/>
        <w:numPr>
          <w:ilvl w:val="1"/>
          <w:numId w:val="1055"/>
        </w:numPr>
      </w:pPr>
      <w:r>
        <w:rPr>
          <w:b/>
          <w:bCs/>
        </w:rPr>
        <w:t xml:space="preserve">Epoch 2 Validation Accuracy:</w:t>
      </w:r>
      <w:r>
        <w:t xml:space="preserve"> </w:t>
      </w:r>
      <w:r>
        <w:t xml:space="preserve">8.16%</w:t>
      </w:r>
    </w:p>
    <w:p>
      <w:pPr>
        <w:pStyle w:val="Compact"/>
        <w:numPr>
          <w:ilvl w:val="0"/>
          <w:numId w:val="1052"/>
        </w:numPr>
      </w:pPr>
      <w:r>
        <w:rPr>
          <w:b/>
          <w:bCs/>
        </w:rPr>
        <w:t xml:space="preserve">Conclusion:</w:t>
      </w:r>
      <w:r>
        <w:t xml:space="preserve"> </w:t>
      </w:r>
      <w:r>
        <w:t xml:space="preserve">Inconclusive but promising. The high initial accuracy suggests the potential of the V4 architecture, but the dip indicates a need for further LR/scheduler tuning.</w:t>
      </w:r>
    </w:p>
    <w:p>
      <w:r>
        <w:pict>
          <v:rect style="width:0;height:1.5pt" o:hralign="center" o:hrstd="t" o:hr="t"/>
        </w:pict>
      </w:r>
    </w:p>
    <w:bookmarkEnd w:id="19"/>
    <w:bookmarkStart w:id="20" w:name="X82b081016b2f52b9e44bd535efd046a6852883c"/>
    <w:p>
      <w:pPr>
        <w:pStyle w:val="Heading2"/>
        <w:keepNext/>
      </w:pPr>
      <w:r>
        <w:t xml:space="preserve">Experiment 06: V5 - Information Bottleneck Test</w:t>
      </w:r>
    </w:p>
    <w:p>
      <w:pPr>
        <w:pStyle w:val="Compact"/>
        <w:numPr>
          <w:ilvl w:val="0"/>
          <w:numId w:val="1056"/>
        </w:numPr>
      </w:pPr>
      <w:r>
        <w:rPr>
          <w:b/>
          <w:bCs/>
        </w:rPr>
        <w:t xml:space="preserve">Date:</w:t>
      </w:r>
      <w:r>
        <w:t xml:space="preserve"> </w:t>
      </w:r>
      <w:r>
        <w:t xml:space="preserve">Latest run</w:t>
      </w:r>
    </w:p>
    <w:p>
      <w:pPr>
        <w:pStyle w:val="Compact"/>
        <w:numPr>
          <w:ilvl w:val="0"/>
          <w:numId w:val="1056"/>
        </w:numPr>
      </w:pPr>
      <w:r>
        <w:rPr>
          <w:b/>
          <w:bCs/>
        </w:rPr>
        <w:t xml:space="preserve">Hypothesis:</w:t>
      </w:r>
      <w:r>
        <w:t xml:space="preserve"> </w:t>
      </w:r>
      <w:r>
        <w:t xml:space="preserve">Reducing the feature map to 4x4 before the quantum layer will maximize performance.</w:t>
      </w:r>
    </w:p>
    <w:p>
      <w:pPr>
        <w:pStyle w:val="Compact"/>
        <w:numPr>
          <w:ilvl w:val="0"/>
          <w:numId w:val="1056"/>
        </w:numPr>
      </w:pPr>
      <w:r>
        <w:rPr>
          <w:b/>
          <w:bCs/>
        </w:rPr>
        <w:t xml:space="preserve">Model Configuration:</w:t>
      </w:r>
    </w:p>
    <w:p>
      <w:pPr>
        <w:pStyle w:val="Compact"/>
        <w:numPr>
          <w:ilvl w:val="1"/>
          <w:numId w:val="1057"/>
        </w:numPr>
      </w:pPr>
      <w:r>
        <w:rPr>
          <w:b/>
          <w:bCs/>
        </w:rPr>
        <w:t xml:space="preserve">General:</w:t>
      </w:r>
      <w:r>
        <w:t xml:space="preserve"> </w:t>
      </w:r>
      <w:r>
        <w:t xml:space="preserve">Based on V4 settings (Batch Size: 128, LR: 0.0001, etc.).</w:t>
      </w:r>
    </w:p>
    <w:p>
      <w:pPr>
        <w:pStyle w:val="Compact"/>
        <w:numPr>
          <w:ilvl w:val="1"/>
          <w:numId w:val="1057"/>
        </w:numPr>
      </w:pPr>
      <w:r>
        <w:rPr>
          <w:b/>
          <w:bCs/>
        </w:rPr>
        <w:t xml:space="preserve">Quantum Circuit (</w:t>
      </w:r>
      <w:r>
        <w:rPr>
          <w:rStyle w:val="VerbatimChar"/>
          <w:b/>
          <w:bCs/>
        </w:rPr>
        <w:t xml:space="preserve">quanv_circuit</w:t>
      </w:r>
      <w:r>
        <w:rPr>
          <w:b/>
          <w:bCs/>
        </w:rPr>
        <w:t xml:space="preserve">):</w:t>
      </w:r>
      <w:r>
        <w:t xml:space="preserve"> </w:t>
      </w:r>
      <w:r>
        <w:t xml:space="preserve">Unchanged from V4.</w:t>
      </w:r>
    </w:p>
    <w:p>
      <w:pPr>
        <w:pStyle w:val="Compact"/>
        <w:numPr>
          <w:ilvl w:val="1"/>
          <w:numId w:val="1057"/>
        </w:numPr>
      </w:pPr>
      <w:r>
        <w:rPr>
          <w:b/>
          <w:bCs/>
        </w:rPr>
        <w:t xml:space="preserve">Hybrid Architecture:</w:t>
      </w:r>
    </w:p>
    <w:p>
      <w:pPr>
        <w:pStyle w:val="Compact"/>
        <w:numPr>
          <w:ilvl w:val="2"/>
          <w:numId w:val="1058"/>
        </w:numPr>
      </w:pPr>
      <w:r>
        <w:rPr>
          <w:b/>
          <w:bCs/>
        </w:rPr>
        <w:t xml:space="preserve">Input:</w:t>
      </w:r>
      <w:r>
        <w:t xml:space="preserve"> </w:t>
      </w:r>
      <w:r>
        <w:t xml:space="preserve">32x32 grayscale image.</w:t>
      </w:r>
    </w:p>
    <w:p>
      <w:pPr>
        <w:pStyle w:val="Compact"/>
        <w:numPr>
          <w:ilvl w:val="2"/>
          <w:numId w:val="1058"/>
        </w:numPr>
      </w:pPr>
      <w:r>
        <w:rPr>
          <w:b/>
          <w:bCs/>
        </w:rPr>
        <w:t xml:space="preserve">Classical Pre-processing:</w:t>
      </w:r>
    </w:p>
    <w:p>
      <w:pPr>
        <w:pStyle w:val="Compact"/>
        <w:numPr>
          <w:ilvl w:val="3"/>
          <w:numId w:val="1059"/>
        </w:numPr>
      </w:pPr>
      <w:r>
        <w:rPr>
          <w:rStyle w:val="VerbatimChar"/>
        </w:rPr>
        <w:t xml:space="preserve">nn.Conv2d(1, 4, kernel_size=3, stride=2, padding=1)</w:t>
      </w:r>
      <w:r>
        <w:t xml:space="preserve"> </w:t>
      </w:r>
      <w:r>
        <w:t xml:space="preserve"># Output: 4x16x16</w:t>
      </w:r>
    </w:p>
    <w:p>
      <w:pPr>
        <w:pStyle w:val="Compact"/>
        <w:numPr>
          <w:ilvl w:val="3"/>
          <w:numId w:val="1059"/>
        </w:numPr>
      </w:pPr>
      <w:r>
        <w:rPr>
          <w:rStyle w:val="VerbatimChar"/>
        </w:rPr>
        <w:t xml:space="preserve">nn.ReLU()</w:t>
      </w:r>
    </w:p>
    <w:p>
      <w:pPr>
        <w:pStyle w:val="Compact"/>
        <w:numPr>
          <w:ilvl w:val="3"/>
          <w:numId w:val="1059"/>
        </w:numPr>
      </w:pPr>
      <w:r>
        <w:rPr>
          <w:rStyle w:val="VerbatimChar"/>
        </w:rPr>
        <w:t xml:space="preserve">nn.Conv2d(4, 4, kernel_size=3, stride=2, padding=1)</w:t>
      </w:r>
      <w:r>
        <w:t xml:space="preserve"> </w:t>
      </w:r>
      <w:r>
        <w:t xml:space="preserve"># Output: 4x8x8</w:t>
      </w:r>
    </w:p>
    <w:p>
      <w:pPr>
        <w:pStyle w:val="Compact"/>
        <w:numPr>
          <w:ilvl w:val="3"/>
          <w:numId w:val="1059"/>
        </w:numPr>
      </w:pPr>
      <w:r>
        <w:rPr>
          <w:rStyle w:val="VerbatimChar"/>
        </w:rPr>
        <w:t xml:space="preserve">nn.MaxPool2d(kernel_size=2, stride=2)</w:t>
      </w:r>
      <w:r>
        <w:t xml:space="preserve"> </w:t>
      </w:r>
      <w:r>
        <w:t xml:space="preserve"># Output: 4x4x4</w:t>
      </w:r>
    </w:p>
    <w:p>
      <w:pPr>
        <w:pStyle w:val="Compact"/>
        <w:numPr>
          <w:ilvl w:val="2"/>
          <w:numId w:val="1058"/>
        </w:numPr>
      </w:pPr>
      <w:r>
        <w:rPr>
          <w:b/>
          <w:bCs/>
        </w:rPr>
        <w:t xml:space="preserve">Quantum Layer (</w:t>
      </w:r>
      <w:r>
        <w:rPr>
          <w:rStyle w:val="VerbatimChar"/>
          <w:b/>
          <w:bCs/>
        </w:rPr>
        <w:t xml:space="preserve">QuanvLayer</w:t>
      </w:r>
      <w:r>
        <w:rPr>
          <w:b/>
          <w:bCs/>
        </w:rPr>
        <w:t xml:space="preserve">):</w:t>
      </w:r>
    </w:p>
    <w:p>
      <w:pPr>
        <w:pStyle w:val="Compact"/>
        <w:numPr>
          <w:ilvl w:val="3"/>
          <w:numId w:val="1060"/>
        </w:numPr>
      </w:pPr>
      <w:r>
        <w:t xml:space="preserve">Operates on the tiny 4x4 feature map.</w:t>
      </w:r>
    </w:p>
    <w:p>
      <w:pPr>
        <w:pStyle w:val="Compact"/>
        <w:numPr>
          <w:ilvl w:val="3"/>
          <w:numId w:val="1060"/>
        </w:numPr>
      </w:pPr>
      <w:r>
        <w:rPr>
          <w:b/>
          <w:bCs/>
        </w:rPr>
        <w:t xml:space="preserve">Total Quantum Executions:</w:t>
      </w:r>
      <w:r>
        <w:t xml:space="preserve"> </w:t>
      </w:r>
      <w:r>
        <w:t xml:space="preserve">4 per image (64x reduction vs V1).</w:t>
      </w:r>
    </w:p>
    <w:p>
      <w:pPr>
        <w:pStyle w:val="Compact"/>
        <w:numPr>
          <w:ilvl w:val="2"/>
          <w:numId w:val="1058"/>
        </w:numPr>
      </w:pPr>
      <w:r>
        <w:rPr>
          <w:b/>
          <w:bCs/>
        </w:rPr>
        <w:t xml:space="preserve">Classical Post-processing:</w:t>
      </w:r>
      <w:r>
        <w:t xml:space="preserve"> </w:t>
      </w:r>
      <w:r>
        <w:t xml:space="preserve">Same structure as V4, adapted for the smaller input size.</w:t>
      </w:r>
    </w:p>
    <w:p>
      <w:pPr>
        <w:pStyle w:val="Compact"/>
        <w:numPr>
          <w:ilvl w:val="0"/>
          <w:numId w:val="1056"/>
        </w:numPr>
      </w:pPr>
      <w:r>
        <w:rPr>
          <w:b/>
          <w:bCs/>
        </w:rPr>
        <w:t xml:space="preserve">Performance Metrics:</w:t>
      </w:r>
    </w:p>
    <w:p>
      <w:pPr>
        <w:pStyle w:val="Compact"/>
        <w:numPr>
          <w:ilvl w:val="1"/>
          <w:numId w:val="1061"/>
        </w:numPr>
      </w:pPr>
      <w:r>
        <w:rPr>
          <w:b/>
          <w:bCs/>
        </w:rPr>
        <w:t xml:space="preserve">Batch Time:</w:t>
      </w:r>
      <w:r>
        <w:t xml:space="preserve"> </w:t>
      </w:r>
      <w:r>
        <w:t xml:space="preserve">~51 seconds (massive speedup).</w:t>
      </w:r>
    </w:p>
    <w:p>
      <w:pPr>
        <w:pStyle w:val="Compact"/>
        <w:numPr>
          <w:ilvl w:val="0"/>
          <w:numId w:val="1056"/>
        </w:numPr>
      </w:pPr>
      <w:r>
        <w:rPr>
          <w:b/>
          <w:bCs/>
        </w:rPr>
        <w:t xml:space="preserve">Accuracy Metrics (Run interrupted):</w:t>
      </w:r>
    </w:p>
    <w:p>
      <w:pPr>
        <w:pStyle w:val="Compact"/>
        <w:numPr>
          <w:ilvl w:val="1"/>
          <w:numId w:val="1062"/>
        </w:numPr>
      </w:pPr>
      <w:r>
        <w:rPr>
          <w:b/>
          <w:bCs/>
        </w:rPr>
        <w:t xml:space="preserve">Epoch 1 Validation Accuracy:</w:t>
      </w:r>
      <w:r>
        <w:t xml:space="preserve"> </w:t>
      </w:r>
      <w:r>
        <w:t xml:space="preserve">2.04%</w:t>
      </w:r>
    </w:p>
    <w:p>
      <w:pPr>
        <w:pStyle w:val="Compact"/>
        <w:numPr>
          <w:ilvl w:val="0"/>
          <w:numId w:val="1056"/>
        </w:numPr>
      </w:pPr>
      <w:r>
        <w:rPr>
          <w:b/>
          <w:bCs/>
        </w:rPr>
        <w:t xml:space="preserve">Conclusion:</w:t>
      </w:r>
      <w:r>
        <w:t xml:space="preserve"> </w:t>
      </w:r>
      <w:r>
        <w:rPr>
          <w:b/>
          <w:bCs/>
        </w:rPr>
        <w:t xml:space="preserve">Historical failed run.</w:t>
      </w:r>
      <w:r>
        <w:t xml:space="preserve"> </w:t>
      </w:r>
      <w:r>
        <w:t xml:space="preserve">The result is consistent with an information bottleneck under this bundled V5 configuration, but it does not establish a causal spatial-resolution lower bound because preprocessing, channel count, circuit placement, and training logic also differed. A controlled resolution-only ablation would be required for a threshold claim.</w:t>
      </w:r>
    </w:p>
    <w:p>
      <w:r>
        <w:pict>
          <v:rect style="width:0;height:1.5pt" o:hralign="center" o:hrstd="t" o:hr="t"/>
        </w:pict>
      </w:r>
    </w:p>
    <w:bookmarkEnd w:id="20"/>
    <w:bookmarkStart w:id="21" w:name="X591a9c16b7301fb3f0a9196c627141ef5ccd195"/>
    <w:p>
      <w:pPr>
        <w:pStyle w:val="Heading2"/>
        <w:keepNext/>
      </w:pPr>
      <w:r>
        <w:t xml:space="preserve">Experiment 07: V6 - Balanced Architecture (6x6 Feature Map)</w:t>
      </w:r>
    </w:p>
    <w:p>
      <w:pPr>
        <w:pStyle w:val="Compact"/>
        <w:numPr>
          <w:ilvl w:val="0"/>
          <w:numId w:val="1063"/>
        </w:numPr>
      </w:pPr>
      <w:r>
        <w:rPr>
          <w:b/>
          <w:bCs/>
        </w:rPr>
        <w:t xml:space="preserve">Date:</w:t>
      </w:r>
      <w:r>
        <w:t xml:space="preserve"> </w:t>
      </w:r>
      <w:r>
        <w:t xml:space="preserve">Completed</w:t>
      </w:r>
    </w:p>
    <w:p>
      <w:pPr>
        <w:pStyle w:val="Compact"/>
        <w:numPr>
          <w:ilvl w:val="0"/>
          <w:numId w:val="1063"/>
        </w:numPr>
      </w:pPr>
      <w:r>
        <w:rPr>
          <w:b/>
          <w:bCs/>
        </w:rPr>
        <w:t xml:space="preserve">Hypothesis:</w:t>
      </w:r>
      <w:r>
        <w:t xml:space="preserve"> </w:t>
      </w:r>
      <w:r>
        <w:t xml:space="preserve">A 6x6 feature map will provide a balance between the information preservation of V4 (8x8) and the speed of V5 (4x4), resulting in a model that both learns effectively and trains at a practical speed.</w:t>
      </w:r>
    </w:p>
    <w:p>
      <w:pPr>
        <w:pStyle w:val="Compact"/>
        <w:numPr>
          <w:ilvl w:val="0"/>
          <w:numId w:val="1063"/>
        </w:numPr>
      </w:pPr>
      <w:r>
        <w:rPr>
          <w:b/>
          <w:bCs/>
        </w:rPr>
        <w:t xml:space="preserve">Model Configuration:</w:t>
      </w:r>
    </w:p>
    <w:p>
      <w:pPr>
        <w:pStyle w:val="Compact"/>
        <w:numPr>
          <w:ilvl w:val="1"/>
          <w:numId w:val="1064"/>
        </w:numPr>
      </w:pPr>
      <w:r>
        <w:rPr>
          <w:b/>
          <w:bCs/>
        </w:rPr>
        <w:t xml:space="preserve">General:</w:t>
      </w:r>
      <w:r>
        <w:t xml:space="preserve"> </w:t>
      </w:r>
      <w:r>
        <w:t xml:space="preserve">Inherited from V5 (Batch Size: 128, LR: 0.0001, etc.).</w:t>
      </w:r>
    </w:p>
    <w:p>
      <w:pPr>
        <w:pStyle w:val="Compact"/>
        <w:numPr>
          <w:ilvl w:val="1"/>
          <w:numId w:val="1064"/>
        </w:numPr>
      </w:pPr>
      <w:r>
        <w:rPr>
          <w:b/>
          <w:bCs/>
        </w:rPr>
        <w:t xml:space="preserve">Quantum Circuit (</w:t>
      </w:r>
      <w:r>
        <w:rPr>
          <w:rStyle w:val="VerbatimChar"/>
          <w:b/>
          <w:bCs/>
        </w:rPr>
        <w:t xml:space="preserve">quanv_circuit</w:t>
      </w:r>
      <w:r>
        <w:rPr>
          <w:b/>
          <w:bCs/>
        </w:rPr>
        <w:t xml:space="preserve">):</w:t>
      </w:r>
      <w:r>
        <w:t xml:space="preserve"> </w:t>
      </w:r>
      <w:r>
        <w:t xml:space="preserve">Unchanged from V4.</w:t>
      </w:r>
    </w:p>
    <w:p>
      <w:pPr>
        <w:pStyle w:val="Compact"/>
        <w:numPr>
          <w:ilvl w:val="1"/>
          <w:numId w:val="1064"/>
        </w:numPr>
      </w:pPr>
      <w:r>
        <w:rPr>
          <w:b/>
          <w:bCs/>
        </w:rPr>
        <w:t xml:space="preserve">Hybrid Architecture:</w:t>
      </w:r>
    </w:p>
    <w:p>
      <w:pPr>
        <w:pStyle w:val="Compact"/>
        <w:numPr>
          <w:ilvl w:val="2"/>
          <w:numId w:val="1065"/>
        </w:numPr>
      </w:pPr>
      <w:r>
        <w:rPr>
          <w:b/>
          <w:bCs/>
        </w:rPr>
        <w:t xml:space="preserve">Input:</w:t>
      </w:r>
      <w:r>
        <w:t xml:space="preserve"> </w:t>
      </w:r>
      <w:r>
        <w:t xml:space="preserve">32x32 grayscale image.</w:t>
      </w:r>
    </w:p>
    <w:p>
      <w:pPr>
        <w:pStyle w:val="Compact"/>
        <w:numPr>
          <w:ilvl w:val="2"/>
          <w:numId w:val="1065"/>
        </w:numPr>
      </w:pPr>
      <w:r>
        <w:rPr>
          <w:b/>
          <w:bCs/>
        </w:rPr>
        <w:t xml:space="preserve">Classical Pre-processing:</w:t>
      </w:r>
    </w:p>
    <w:p>
      <w:pPr>
        <w:pStyle w:val="Compact"/>
        <w:numPr>
          <w:ilvl w:val="3"/>
          <w:numId w:val="1066"/>
        </w:numPr>
      </w:pPr>
      <w:r>
        <w:rPr>
          <w:rStyle w:val="VerbatimChar"/>
        </w:rPr>
        <w:t xml:space="preserve">nn.Conv2d(1, 4, kernel_size=3, stride=2, padding=1)</w:t>
      </w:r>
      <w:r>
        <w:t xml:space="preserve"> </w:t>
      </w:r>
      <w:r>
        <w:t xml:space="preserve"># Output: 4x16x16</w:t>
      </w:r>
    </w:p>
    <w:p>
      <w:pPr>
        <w:pStyle w:val="Compact"/>
        <w:numPr>
          <w:ilvl w:val="3"/>
          <w:numId w:val="1066"/>
        </w:numPr>
      </w:pPr>
      <w:r>
        <w:rPr>
          <w:rStyle w:val="VerbatimChar"/>
        </w:rPr>
        <w:t xml:space="preserve">nn.ReLU()</w:t>
      </w:r>
    </w:p>
    <w:p>
      <w:pPr>
        <w:pStyle w:val="Compact"/>
        <w:numPr>
          <w:ilvl w:val="3"/>
          <w:numId w:val="1066"/>
        </w:numPr>
      </w:pPr>
      <w:r>
        <w:rPr>
          <w:rStyle w:val="VerbatimChar"/>
        </w:rPr>
        <w:t xml:space="preserve">nn.Conv2d(4, 4, kernel_size=3, stride=2, padding=1)</w:t>
      </w:r>
      <w:r>
        <w:t xml:space="preserve"> </w:t>
      </w:r>
      <w:r>
        <w:t xml:space="preserve"># Output: 4x8x8</w:t>
      </w:r>
    </w:p>
    <w:p>
      <w:pPr>
        <w:pStyle w:val="Compact"/>
        <w:numPr>
          <w:ilvl w:val="3"/>
          <w:numId w:val="1066"/>
        </w:numPr>
      </w:pPr>
      <w:r>
        <w:rPr>
          <w:rStyle w:val="VerbatimChar"/>
        </w:rPr>
        <w:t xml:space="preserve">nn.ReLU()</w:t>
      </w:r>
    </w:p>
    <w:p>
      <w:pPr>
        <w:pStyle w:val="Compact"/>
        <w:numPr>
          <w:ilvl w:val="3"/>
          <w:numId w:val="1066"/>
        </w:numPr>
      </w:pPr>
      <w:r>
        <w:rPr>
          <w:rStyle w:val="VerbatimChar"/>
        </w:rPr>
        <w:t xml:space="preserve">nn.Conv2d(4, 4, kernel_size=3, stride=1, padding=0)</w:t>
      </w:r>
      <w:r>
        <w:t xml:space="preserve"> </w:t>
      </w:r>
      <w:r>
        <w:t xml:space="preserve"># Output: 4x6x6</w:t>
      </w:r>
    </w:p>
    <w:p>
      <w:pPr>
        <w:pStyle w:val="Compact"/>
        <w:numPr>
          <w:ilvl w:val="2"/>
          <w:numId w:val="1065"/>
        </w:numPr>
      </w:pPr>
      <w:r>
        <w:rPr>
          <w:b/>
          <w:bCs/>
        </w:rPr>
        <w:t xml:space="preserve">Quantum Layer (</w:t>
      </w:r>
      <w:r>
        <w:rPr>
          <w:rStyle w:val="VerbatimChar"/>
          <w:b/>
          <w:bCs/>
        </w:rPr>
        <w:t xml:space="preserve">QuanvLayer</w:t>
      </w:r>
      <w:r>
        <w:rPr>
          <w:b/>
          <w:bCs/>
        </w:rPr>
        <w:t xml:space="preserve">):</w:t>
      </w:r>
    </w:p>
    <w:p>
      <w:pPr>
        <w:pStyle w:val="Compact"/>
        <w:numPr>
          <w:ilvl w:val="3"/>
          <w:numId w:val="1067"/>
        </w:numPr>
      </w:pPr>
      <w:r>
        <w:t xml:space="preserve">Operates on the 6x6 feature map.</w:t>
      </w:r>
    </w:p>
    <w:p>
      <w:pPr>
        <w:pStyle w:val="Compact"/>
        <w:numPr>
          <w:ilvl w:val="3"/>
          <w:numId w:val="1067"/>
        </w:numPr>
      </w:pPr>
      <w:r>
        <w:rPr>
          <w:b/>
          <w:bCs/>
        </w:rPr>
        <w:t xml:space="preserve">Total Quantum Executions:</w:t>
      </w:r>
      <w:r>
        <w:t xml:space="preserve"> </w:t>
      </w:r>
      <w:r>
        <w:t xml:space="preserve">9 per image (28.4x reduction vs V1).</w:t>
      </w:r>
    </w:p>
    <w:p>
      <w:pPr>
        <w:pStyle w:val="Compact"/>
        <w:numPr>
          <w:ilvl w:val="2"/>
          <w:numId w:val="1065"/>
        </w:numPr>
      </w:pPr>
      <w:r>
        <w:rPr>
          <w:b/>
          <w:bCs/>
        </w:rPr>
        <w:t xml:space="preserve">Classical Post-processing:</w:t>
      </w:r>
      <w:r>
        <w:t xml:space="preserve"> </w:t>
      </w:r>
      <w:r>
        <w:t xml:space="preserve">Same structure as V4, adapted for the 6x6 input size.</w:t>
      </w:r>
    </w:p>
    <w:p>
      <w:pPr>
        <w:pStyle w:val="Compact"/>
        <w:numPr>
          <w:ilvl w:val="0"/>
          <w:numId w:val="1063"/>
        </w:numPr>
      </w:pPr>
      <w:r>
        <w:rPr>
          <w:b/>
          <w:bCs/>
        </w:rPr>
        <w:t xml:space="preserve">Performance Metrics:</w:t>
      </w:r>
    </w:p>
    <w:p>
      <w:pPr>
        <w:pStyle w:val="Compact"/>
        <w:numPr>
          <w:ilvl w:val="1"/>
          <w:numId w:val="1068"/>
        </w:numPr>
      </w:pPr>
      <w:r>
        <w:rPr>
          <w:b/>
          <w:bCs/>
        </w:rPr>
        <w:t xml:space="preserve">Batch Time:</w:t>
      </w:r>
      <w:r>
        <w:t xml:space="preserve"> </w:t>
      </w:r>
      <w:r>
        <w:t xml:space="preserve">~117 seconds per iteration (≈43% faster than V4)</w:t>
      </w:r>
    </w:p>
    <w:p>
      <w:pPr>
        <w:pStyle w:val="Compact"/>
        <w:numPr>
          <w:ilvl w:val="0"/>
          <w:numId w:val="1063"/>
        </w:numPr>
      </w:pPr>
      <w:r>
        <w:rPr>
          <w:b/>
          <w:bCs/>
        </w:rPr>
        <w:t xml:space="preserve">Accuracy Metrics:</w:t>
      </w:r>
    </w:p>
    <w:p>
      <w:pPr>
        <w:pStyle w:val="Compact"/>
        <w:numPr>
          <w:ilvl w:val="1"/>
          <w:numId w:val="1069"/>
        </w:numPr>
      </w:pPr>
      <w:r>
        <w:rPr>
          <w:b/>
          <w:bCs/>
        </w:rPr>
        <w:t xml:space="preserve">Epoch 1 Training Loss:</w:t>
      </w:r>
      <w:r>
        <w:t xml:space="preserve"> </w:t>
      </w:r>
      <w:r>
        <w:t xml:space="preserve">3.8467</w:t>
      </w:r>
    </w:p>
    <w:p>
      <w:pPr>
        <w:pStyle w:val="Compact"/>
        <w:numPr>
          <w:ilvl w:val="1"/>
          <w:numId w:val="1069"/>
        </w:numPr>
      </w:pPr>
      <w:r>
        <w:rPr>
          <w:b/>
          <w:bCs/>
        </w:rPr>
        <w:t xml:space="preserve">Epoch 1 Validation Loss:</w:t>
      </w:r>
      <w:r>
        <w:t xml:space="preserve"> </w:t>
      </w:r>
      <w:r>
        <w:t xml:space="preserve">3.8173</w:t>
      </w:r>
    </w:p>
    <w:p>
      <w:pPr>
        <w:pStyle w:val="Compact"/>
        <w:numPr>
          <w:ilvl w:val="1"/>
          <w:numId w:val="1069"/>
        </w:numPr>
      </w:pPr>
      <w:r>
        <w:rPr>
          <w:b/>
          <w:bCs/>
        </w:rPr>
        <w:t xml:space="preserve">Epoch 1 Validation Accuracy:</w:t>
      </w:r>
      <w:r>
        <w:t xml:space="preserve"> </w:t>
      </w:r>
      <w:r>
        <w:t xml:space="preserve">0.00%</w:t>
      </w:r>
    </w:p>
    <w:p>
      <w:pPr>
        <w:pStyle w:val="Compact"/>
        <w:numPr>
          <w:ilvl w:val="0"/>
          <w:numId w:val="1063"/>
        </w:numPr>
      </w:pPr>
      <w:r>
        <w:rPr>
          <w:b/>
          <w:bCs/>
        </w:rPr>
        <w:t xml:space="preserve">Conclusion:</w:t>
      </w:r>
      <w:r>
        <w:t xml:space="preserve"> </w:t>
      </w:r>
      <w:r>
        <w:rPr>
          <w:b/>
          <w:bCs/>
        </w:rPr>
        <w:t xml:space="preserve">Failure.</w:t>
      </w:r>
      <w:r>
        <w:t xml:space="preserve"> </w:t>
      </w:r>
      <w:r>
        <w:t xml:space="preserve">Although the training speed improved significantly, the model failed to learn (0% accuracy). Post-mortem analysis suggests the aggressive spatial reduction without proper information preservation mechanisms (residual connections, adaptive pooling) created a severe information bottleneck. The quantum layer likely receives insufficient spatial information to extract meaningful features.</w:t>
      </w:r>
    </w:p>
    <w:p>
      <w:pPr>
        <w:pStyle w:val="Compact"/>
        <w:numPr>
          <w:ilvl w:val="0"/>
          <w:numId w:val="1063"/>
        </w:numPr>
      </w:pPr>
      <w:r>
        <w:rPr>
          <w:b/>
          <w:bCs/>
        </w:rPr>
        <w:t xml:space="preserve">Lessons Learned:</w:t>
      </w:r>
    </w:p>
    <w:p>
      <w:pPr>
        <w:pStyle w:val="Compact"/>
        <w:numPr>
          <w:ilvl w:val="1"/>
          <w:numId w:val="1070"/>
        </w:numPr>
      </w:pPr>
      <w:r>
        <w:t xml:space="preserve">6x6 is theoretically viable but requires architectural modifications (residual connections, better preprocessing)</w:t>
      </w:r>
    </w:p>
    <w:p>
      <w:pPr>
        <w:pStyle w:val="Compact"/>
        <w:numPr>
          <w:ilvl w:val="1"/>
          <w:numId w:val="1070"/>
        </w:numPr>
      </w:pPr>
      <w:r>
        <w:t xml:space="preserve">Historical interpretation: 8x8 appeared more viable, but the versions changed multiple confounded factors and do not establish a controlled resolution optimum.</w:t>
      </w:r>
    </w:p>
    <w:p>
      <w:r>
        <w:pict>
          <v:rect style="width:0;height:1.5pt" o:hralign="center" o:hrstd="t" o:hr="t"/>
        </w:pict>
      </w:r>
    </w:p>
    <w:bookmarkEnd w:id="21"/>
    <w:bookmarkStart w:id="22" w:name="X320ecc636c4755b86859219779b5928416675c9"/>
    <w:p>
      <w:pPr>
        <w:pStyle w:val="Heading2"/>
        <w:keepNext/>
      </w:pPr>
      <w:r>
        <w:t xml:space="preserve">Experiment 08: V7 - Gradient-Stabilized Trainable Quantum Model</w:t>
      </w:r>
    </w:p>
    <w:p>
      <w:pPr>
        <w:pStyle w:val="BlockText"/>
      </w:pPr>
      <w:r>
        <w:t xml:space="preserve">Historical development log. The bundled V7 changes support an engineering association, not causal attribution to an individual component. Current publication wording is in</w:t>
      </w:r>
      <w:r>
        <w:t xml:space="preserve"> </w:t>
      </w:r>
      <w:r>
        <w:rPr>
          <w:rStyle w:val="VerbatimChar"/>
        </w:rPr>
        <w:t xml:space="preserve">paper/draft.md</w:t>
      </w:r>
      <w:r>
        <w:t xml:space="preserve">.</w:t>
      </w:r>
    </w:p>
    <w:p>
      <w:pPr>
        <w:numPr>
          <w:ilvl w:val="0"/>
          <w:numId w:val="1071"/>
        </w:numPr>
      </w:pPr>
      <w:r>
        <w:rPr>
          <w:b/>
          <w:bCs/>
        </w:rPr>
        <w:t xml:space="preserve">Date:</w:t>
      </w:r>
      <w:r>
        <w:t xml:space="preserve"> </w:t>
      </w:r>
      <w:r>
        <w:t xml:space="preserve">March 2, 2026</w:t>
      </w:r>
    </w:p>
    <w:p>
      <w:pPr>
        <w:numPr>
          <w:ilvl w:val="0"/>
          <w:numId w:val="1071"/>
        </w:numPr>
      </w:pPr>
      <w:r>
        <w:rPr>
          <w:b/>
          <w:bCs/>
        </w:rPr>
        <w:t xml:space="preserve">Hypothesis:</w:t>
      </w:r>
      <w:r>
        <w:t xml:space="preserve"> </w:t>
      </w:r>
      <w:r>
        <w:t xml:space="preserve">Making quantum parameters fully trainable with gradient stabilization techniques (residual connections, gradient scaling, channel attention) will overcome V6's gradient collapse while exceeding V4's 8.75% accuracy.</w:t>
      </w:r>
    </w:p>
    <w:p>
      <w:pPr>
        <w:numPr>
          <w:ilvl w:val="0"/>
          <w:numId w:val="1071"/>
        </w:numPr>
      </w:pPr>
      <w:r>
        <w:rPr>
          <w:b/>
          <w:bCs/>
        </w:rPr>
        <w:t xml:space="preserve">Model Configuration:</w:t>
      </w:r>
    </w:p>
    <w:p>
      <w:pPr>
        <w:pStyle w:val="Compact"/>
        <w:numPr>
          <w:ilvl w:val="1"/>
          <w:numId w:val="1072"/>
        </w:numPr>
      </w:pPr>
      <w:r>
        <w:rPr>
          <w:b/>
          <w:bCs/>
        </w:rPr>
        <w:t xml:space="preserve">General:</w:t>
      </w:r>
    </w:p>
    <w:p>
      <w:pPr>
        <w:pStyle w:val="Compact"/>
        <w:numPr>
          <w:ilvl w:val="2"/>
          <w:numId w:val="1073"/>
        </w:numPr>
      </w:pPr>
      <w:r>
        <w:rPr>
          <w:b/>
          <w:bCs/>
        </w:rPr>
        <w:t xml:space="preserve">Batch Size:</w:t>
      </w:r>
      <w:r>
        <w:t xml:space="preserve"> </w:t>
      </w:r>
      <w:r>
        <w:t xml:space="preserve">128</w:t>
      </w:r>
    </w:p>
    <w:p>
      <w:pPr>
        <w:pStyle w:val="Compact"/>
        <w:numPr>
          <w:ilvl w:val="2"/>
          <w:numId w:val="1073"/>
        </w:numPr>
      </w:pPr>
      <w:r>
        <w:rPr>
          <w:b/>
          <w:bCs/>
        </w:rPr>
        <w:t xml:space="preserve">Learning Rate:</w:t>
      </w:r>
      <w:r>
        <w:t xml:space="preserve"> </w:t>
      </w:r>
      <w:r>
        <w:t xml:space="preserve">Quantum: 0.0005, Classical: 0.002 (separate optimizers)</w:t>
      </w:r>
    </w:p>
    <w:p>
      <w:pPr>
        <w:pStyle w:val="Compact"/>
        <w:numPr>
          <w:ilvl w:val="2"/>
          <w:numId w:val="1073"/>
        </w:numPr>
      </w:pPr>
      <w:r>
        <w:rPr>
          <w:b/>
          <w:bCs/>
        </w:rPr>
        <w:t xml:space="preserve">Optimizer:</w:t>
      </w:r>
      <w:r>
        <w:t xml:space="preserve"> </w:t>
      </w:r>
      <w:r>
        <w:t xml:space="preserve">Adam (quantum) + AdamW (classical)</w:t>
      </w:r>
    </w:p>
    <w:p>
      <w:pPr>
        <w:pStyle w:val="Compact"/>
        <w:numPr>
          <w:ilvl w:val="2"/>
          <w:numId w:val="1073"/>
        </w:numPr>
      </w:pPr>
      <w:r>
        <w:rPr>
          <w:b/>
          <w:bCs/>
        </w:rPr>
        <w:t xml:space="preserve">Scheduler:</w:t>
      </w:r>
      <w:r>
        <w:t xml:space="preserve"> </w:t>
      </w:r>
      <w:r>
        <w:t xml:space="preserve">CosineAnnealingWarmRestarts (quantum), CosineAnnealingLR (classical)</w:t>
      </w:r>
    </w:p>
    <w:p>
      <w:pPr>
        <w:pStyle w:val="Compact"/>
        <w:numPr>
          <w:ilvl w:val="2"/>
          <w:numId w:val="1073"/>
        </w:numPr>
      </w:pPr>
      <w:r>
        <w:rPr>
          <w:b/>
          <w:bCs/>
        </w:rPr>
        <w:t xml:space="preserve">Loss:</w:t>
      </w:r>
      <w:r>
        <w:t xml:space="preserve"> </w:t>
      </w:r>
      <w:r>
        <w:t xml:space="preserve">LabelSmoothingCrossEntropy (smoothing=0.1) + Mixup (alpha=0.2)</w:t>
      </w:r>
    </w:p>
    <w:p>
      <w:pPr>
        <w:pStyle w:val="Compact"/>
        <w:numPr>
          <w:ilvl w:val="1"/>
          <w:numId w:val="1072"/>
        </w:numPr>
      </w:pPr>
      <w:r>
        <w:rPr>
          <w:b/>
          <w:bCs/>
        </w:rPr>
        <w:t xml:space="preserve">Quantum Circuit (</w:t>
      </w:r>
      <w:r>
        <w:rPr>
          <w:rStyle w:val="VerbatimChar"/>
          <w:b/>
          <w:bCs/>
        </w:rPr>
        <w:t xml:space="preserve">data_reuploading_circuit</w:t>
      </w:r>
      <w:r>
        <w:rPr>
          <w:b/>
          <w:bCs/>
        </w:rPr>
        <w:t xml:space="preserve">):</w:t>
      </w:r>
    </w:p>
    <w:p>
      <w:pPr>
        <w:pStyle w:val="Compact"/>
        <w:numPr>
          <w:ilvl w:val="2"/>
          <w:numId w:val="1074"/>
        </w:numPr>
      </w:pPr>
      <w:r>
        <w:rPr>
          <w:b/>
          <w:bCs/>
        </w:rPr>
        <w:t xml:space="preserve">Qubits (</w:t>
      </w:r>
      <w:r>
        <w:rPr>
          <w:rStyle w:val="VerbatimChar"/>
          <w:b/>
          <w:bCs/>
        </w:rPr>
        <w:t xml:space="preserve">N_QUBITS</w:t>
      </w:r>
      <w:r>
        <w:rPr>
          <w:b/>
          <w:bCs/>
        </w:rPr>
        <w:t xml:space="preserve">):</w:t>
      </w:r>
      <w:r>
        <w:t xml:space="preserve"> </w:t>
      </w:r>
      <w:r>
        <w:t xml:space="preserve">4</w:t>
      </w:r>
    </w:p>
    <w:p>
      <w:pPr>
        <w:pStyle w:val="Compact"/>
        <w:numPr>
          <w:ilvl w:val="2"/>
          <w:numId w:val="1074"/>
        </w:numPr>
      </w:pPr>
      <w:r>
        <w:rPr>
          <w:b/>
          <w:bCs/>
        </w:rPr>
        <w:t xml:space="preserve">Quantum Device:</w:t>
      </w:r>
      <w:r>
        <w:t xml:space="preserve"> </w:t>
      </w:r>
      <w:r>
        <w:rPr>
          <w:rStyle w:val="VerbatimChar"/>
        </w:rPr>
        <w:t xml:space="preserve">lightning.gpu</w:t>
      </w:r>
      <w:r>
        <w:t xml:space="preserve"> </w:t>
      </w:r>
      <w:r>
        <w:t xml:space="preserve">(A100 80GB)</w:t>
      </w:r>
    </w:p>
    <w:p>
      <w:pPr>
        <w:pStyle w:val="Compact"/>
        <w:numPr>
          <w:ilvl w:val="2"/>
          <w:numId w:val="1074"/>
        </w:numPr>
      </w:pPr>
      <w:r>
        <w:rPr>
          <w:b/>
          <w:bCs/>
        </w:rPr>
        <w:t xml:space="preserve">Diff Method:</w:t>
      </w:r>
      <w:r>
        <w:t xml:space="preserve"> </w:t>
      </w:r>
      <w:r>
        <w:rPr>
          <w:rStyle w:val="VerbatimChar"/>
        </w:rPr>
        <w:t xml:space="preserve">adjoint</w:t>
      </w:r>
    </w:p>
    <w:p>
      <w:pPr>
        <w:pStyle w:val="Compact"/>
        <w:numPr>
          <w:ilvl w:val="2"/>
          <w:numId w:val="1074"/>
        </w:numPr>
      </w:pPr>
      <w:r>
        <w:rPr>
          <w:b/>
          <w:bCs/>
        </w:rPr>
        <w:t xml:space="preserve">Structure:</w:t>
      </w:r>
      <w:r>
        <w:t xml:space="preserve"> </w:t>
      </w:r>
      <w:r>
        <w:t xml:space="preserve">2-layer data re-uploading with AngleEmbedding, RY/RZ rotations, CNOT ring topology, and a second RY rotation per layer</w:t>
      </w:r>
    </w:p>
    <w:p>
      <w:pPr>
        <w:pStyle w:val="Compact"/>
        <w:numPr>
          <w:ilvl w:val="2"/>
          <w:numId w:val="1074"/>
        </w:numPr>
      </w:pPr>
      <w:r>
        <w:rPr>
          <w:b/>
          <w:bCs/>
        </w:rPr>
        <w:t xml:space="preserve">Trainable Parameters:</w:t>
      </w:r>
      <w:r>
        <w:t xml:space="preserve"> </w:t>
      </w:r>
      <w:r>
        <w:t xml:space="preserve">25 (vs 12 fixed in V1-V6)</w:t>
      </w:r>
    </w:p>
    <w:p>
      <w:pPr>
        <w:pStyle w:val="Compact"/>
        <w:numPr>
          <w:ilvl w:val="1"/>
          <w:numId w:val="1072"/>
        </w:numPr>
      </w:pPr>
      <w:r>
        <w:rPr>
          <w:b/>
          <w:bCs/>
        </w:rPr>
        <w:t xml:space="preserve">Hybrid Architecture (EnhancedQuanvNet):</w:t>
      </w:r>
    </w:p>
    <w:p>
      <w:pPr>
        <w:pStyle w:val="Compact"/>
        <w:numPr>
          <w:ilvl w:val="2"/>
          <w:numId w:val="1075"/>
        </w:numPr>
      </w:pPr>
      <w:r>
        <w:rPr>
          <w:b/>
          <w:bCs/>
        </w:rPr>
        <w:t xml:space="preserve">Input:</w:t>
      </w:r>
      <w:r>
        <w:t xml:space="preserve"> </w:t>
      </w:r>
      <w:r>
        <w:t xml:space="preserve">32x32 grayscale image.</w:t>
      </w:r>
    </w:p>
    <w:p>
      <w:pPr>
        <w:pStyle w:val="Compact"/>
        <w:numPr>
          <w:ilvl w:val="2"/>
          <w:numId w:val="1075"/>
        </w:numPr>
      </w:pPr>
      <w:r>
        <w:rPr>
          <w:b/>
          <w:bCs/>
        </w:rPr>
        <w:t xml:space="preserve">Classical Pre-processing:</w:t>
      </w:r>
    </w:p>
    <w:p>
      <w:pPr>
        <w:pStyle w:val="Compact"/>
        <w:numPr>
          <w:ilvl w:val="3"/>
          <w:numId w:val="1076"/>
        </w:numPr>
      </w:pPr>
      <w:r>
        <w:rPr>
          <w:rStyle w:val="VerbatimChar"/>
        </w:rPr>
        <w:t xml:space="preserve">Conv2d(1, 8, stride=2)</w:t>
      </w:r>
      <w:r>
        <w:t xml:space="preserve"> </w:t>
      </w:r>
      <w:r>
        <w:t xml:space="preserve">+ GroupNorm + GELU → 16x16</w:t>
      </w:r>
    </w:p>
    <w:p>
      <w:pPr>
        <w:pStyle w:val="Compact"/>
        <w:numPr>
          <w:ilvl w:val="3"/>
          <w:numId w:val="1076"/>
        </w:numPr>
      </w:pPr>
      <w:r>
        <w:rPr>
          <w:rStyle w:val="VerbatimChar"/>
        </w:rPr>
        <w:t xml:space="preserve">ResidualBlock(8, 8)</w:t>
      </w:r>
      <w:r>
        <w:t xml:space="preserve"> </w:t>
      </w:r>
      <w:r>
        <w:t xml:space="preserve">(identity skip connection)</w:t>
      </w:r>
    </w:p>
    <w:p>
      <w:pPr>
        <w:pStyle w:val="Compact"/>
        <w:numPr>
          <w:ilvl w:val="3"/>
          <w:numId w:val="1076"/>
        </w:numPr>
      </w:pPr>
      <w:r>
        <w:rPr>
          <w:rStyle w:val="VerbatimChar"/>
        </w:rPr>
        <w:t xml:space="preserve">Conv2d(8, 4, stride=2)</w:t>
      </w:r>
      <w:r>
        <w:t xml:space="preserve"> </w:t>
      </w:r>
      <w:r>
        <w:t xml:space="preserve">+ GroupNorm + GELU → 8x8</w:t>
      </w:r>
    </w:p>
    <w:p>
      <w:pPr>
        <w:pStyle w:val="Compact"/>
        <w:numPr>
          <w:ilvl w:val="2"/>
          <w:numId w:val="1075"/>
        </w:numPr>
      </w:pPr>
      <w:r>
        <w:rPr>
          <w:b/>
          <w:bCs/>
        </w:rPr>
        <w:t xml:space="preserve">Quantum Layer (</w:t>
      </w:r>
      <w:r>
        <w:rPr>
          <w:rStyle w:val="VerbatimChar"/>
          <w:b/>
          <w:bCs/>
        </w:rPr>
        <w:t xml:space="preserve">TrainableQuanvLayer</w:t>
      </w:r>
      <w:r>
        <w:rPr>
          <w:b/>
          <w:bCs/>
        </w:rPr>
        <w:t xml:space="preserve">):</w:t>
      </w:r>
    </w:p>
    <w:p>
      <w:pPr>
        <w:pStyle w:val="Compact"/>
        <w:numPr>
          <w:ilvl w:val="3"/>
          <w:numId w:val="1077"/>
        </w:numPr>
      </w:pPr>
      <w:r>
        <w:t xml:space="preserve">Operates on a 4-channel 8x8 feature map.</w:t>
      </w:r>
    </w:p>
    <w:p>
      <w:pPr>
        <w:pStyle w:val="Compact"/>
        <w:numPr>
          <w:ilvl w:val="3"/>
          <w:numId w:val="1077"/>
        </w:numPr>
      </w:pPr>
      <w:r>
        <w:t xml:space="preserve">2x2 patches with stride 2 → 16 spatial positions × 4 channels = 64 circuit input instances per image.</w:t>
      </w:r>
    </w:p>
    <w:p>
      <w:pPr>
        <w:pStyle w:val="Compact"/>
        <w:numPr>
          <w:ilvl w:val="3"/>
          <w:numId w:val="1077"/>
        </w:numPr>
      </w:pPr>
      <w:r>
        <w:rPr>
          <w:b/>
          <w:bCs/>
        </w:rPr>
        <w:t xml:space="preserve">Quantum-output gain:</w:t>
      </w:r>
      <w:r>
        <w:t xml:space="preserve"> </w:t>
      </w:r>
      <w:r>
        <w:t xml:space="preserve">Learnable</w:t>
      </w:r>
      <w:r>
        <w:t xml:space="preserve"> </w:t>
      </w:r>
      <w:r>
        <w:rPr>
          <w:rStyle w:val="VerbatimChar"/>
        </w:rPr>
        <w:t xml:space="preserve">gradient_scale</w:t>
      </w:r>
      <w:r>
        <w:t xml:space="preserve"> </w:t>
      </w:r>
      <w:r>
        <w:t xml:space="preserve">parameter (init=0.1); it is not a gradient-only operator.</w:t>
      </w:r>
    </w:p>
    <w:p>
      <w:pPr>
        <w:pStyle w:val="Compact"/>
        <w:numPr>
          <w:ilvl w:val="3"/>
          <w:numId w:val="1077"/>
        </w:numPr>
      </w:pPr>
      <w:r>
        <w:rPr>
          <w:b/>
          <w:bCs/>
        </w:rPr>
        <w:t xml:space="preserve">Output:</w:t>
      </w:r>
      <w:r>
        <w:t xml:space="preserve"> </w:t>
      </w:r>
      <w:r>
        <w:t xml:space="preserve">16 channels (4 input channels × 4 qubits)</w:t>
      </w:r>
    </w:p>
    <w:p>
      <w:pPr>
        <w:pStyle w:val="Compact"/>
        <w:numPr>
          <w:ilvl w:val="2"/>
          <w:numId w:val="1075"/>
        </w:numPr>
      </w:pPr>
      <w:r>
        <w:rPr>
          <w:b/>
          <w:bCs/>
        </w:rPr>
        <w:t xml:space="preserve">Skip Connection:</w:t>
      </w:r>
    </w:p>
    <w:p>
      <w:pPr>
        <w:pStyle w:val="Compact"/>
        <w:numPr>
          <w:ilvl w:val="3"/>
          <w:numId w:val="1078"/>
        </w:numPr>
      </w:pPr>
      <w:r>
        <w:rPr>
          <w:rStyle w:val="VerbatimChar"/>
        </w:rPr>
        <w:t xml:space="preserve">Conv2d(4→16, 1x1)</w:t>
      </w:r>
      <w:r>
        <w:t xml:space="preserve"> </w:t>
      </w:r>
      <w:r>
        <w:t xml:space="preserve">adapter for classical features</w:t>
      </w:r>
    </w:p>
    <w:p>
      <w:pPr>
        <w:pStyle w:val="Compact"/>
        <w:numPr>
          <w:ilvl w:val="3"/>
          <w:numId w:val="1078"/>
        </w:numPr>
      </w:pPr>
      <w:r>
        <w:t xml:space="preserve">Learnable</w:t>
      </w:r>
      <w:r>
        <w:t xml:space="preserve"> </w:t>
      </w:r>
      <w:r>
        <w:rPr>
          <w:rStyle w:val="VerbatimChar"/>
        </w:rPr>
        <w:t xml:space="preserve">skip_weight</w:t>
      </w:r>
      <w:r>
        <w:t xml:space="preserve"> </w:t>
      </w:r>
      <w:r>
        <w:t xml:space="preserve">parameter (init=0.1)</w:t>
      </w:r>
    </w:p>
    <w:p>
      <w:pPr>
        <w:pStyle w:val="Compact"/>
        <w:numPr>
          <w:ilvl w:val="3"/>
          <w:numId w:val="1078"/>
        </w:numPr>
      </w:pPr>
      <w:r>
        <w:rPr>
          <w:rStyle w:val="VerbatimChar"/>
        </w:rPr>
        <w:t xml:space="preserve">quantum_out + skip_weight * adapted_classical</w:t>
      </w:r>
    </w:p>
    <w:p>
      <w:pPr>
        <w:pStyle w:val="Compact"/>
        <w:numPr>
          <w:ilvl w:val="2"/>
          <w:numId w:val="1075"/>
        </w:numPr>
      </w:pPr>
      <w:r>
        <w:rPr>
          <w:b/>
          <w:bCs/>
        </w:rPr>
        <w:t xml:space="preserve">Classical Channel Attention:</w:t>
      </w:r>
      <w:r>
        <w:t xml:space="preserve"> </w:t>
      </w:r>
      <w:r>
        <w:t xml:space="preserve">SE-block style (squeeze-excitation)</w:t>
      </w:r>
    </w:p>
    <w:p>
      <w:pPr>
        <w:pStyle w:val="Compact"/>
        <w:numPr>
          <w:ilvl w:val="2"/>
          <w:numId w:val="1075"/>
        </w:numPr>
      </w:pPr>
      <w:r>
        <w:rPr>
          <w:b/>
          <w:bCs/>
        </w:rPr>
        <w:t xml:space="preserve">Classical Post-processing:</w:t>
      </w:r>
    </w:p>
    <w:p>
      <w:pPr>
        <w:pStyle w:val="Compact"/>
        <w:numPr>
          <w:ilvl w:val="3"/>
          <w:numId w:val="1079"/>
        </w:numPr>
      </w:pPr>
      <w:r>
        <w:rPr>
          <w:rStyle w:val="VerbatimChar"/>
        </w:rPr>
        <w:t xml:space="preserve">Conv2d(16, 32, kernel=3)</w:t>
      </w:r>
      <w:r>
        <w:t xml:space="preserve"> </w:t>
      </w:r>
      <w:r>
        <w:t xml:space="preserve">+ GroupNorm + GELU</w:t>
      </w:r>
    </w:p>
    <w:p>
      <w:pPr>
        <w:pStyle w:val="Compact"/>
        <w:numPr>
          <w:ilvl w:val="3"/>
          <w:numId w:val="1079"/>
        </w:numPr>
      </w:pPr>
      <w:r>
        <w:rPr>
          <w:rStyle w:val="VerbatimChar"/>
        </w:rPr>
        <w:t xml:space="preserve">ResidualBlock(32,32)</w:t>
      </w:r>
      <w:r>
        <w:t xml:space="preserve"> </w:t>
      </w:r>
      <w:r>
        <w:t xml:space="preserve">→</w:t>
      </w:r>
      <w:r>
        <w:t xml:space="preserve"> </w:t>
      </w:r>
      <w:r>
        <w:rPr>
          <w:rStyle w:val="VerbatimChar"/>
        </w:rPr>
        <w:t xml:space="preserve">Conv2d(32,64,kernel=3)</w:t>
      </w:r>
      <w:r>
        <w:t xml:space="preserve"> </w:t>
      </w:r>
      <w:r>
        <w:t xml:space="preserve">+ GroupNorm + GELU</w:t>
      </w:r>
    </w:p>
    <w:p>
      <w:pPr>
        <w:pStyle w:val="Compact"/>
        <w:numPr>
          <w:ilvl w:val="3"/>
          <w:numId w:val="1079"/>
        </w:numPr>
      </w:pPr>
      <w:r>
        <w:t xml:space="preserve">AdaptiveAvgPool2d(2) → Linear(256,128) → Linear(128,64) → Linear(64,44), with classifier dropout 0.5/0.3</w:t>
      </w:r>
    </w:p>
    <w:p>
      <w:pPr>
        <w:pStyle w:val="Compact"/>
        <w:numPr>
          <w:ilvl w:val="2"/>
          <w:numId w:val="1075"/>
        </w:numPr>
      </w:pPr>
      <w:r>
        <w:rPr>
          <w:b/>
          <w:bCs/>
        </w:rPr>
        <w:t xml:space="preserve">Total Parameters:</w:t>
      </w:r>
      <w:r>
        <w:t xml:space="preserve"> </w:t>
      </w:r>
      <w:r>
        <w:t xml:space="preserve">87,798 (25 quantum + 87,773 classical)</w:t>
      </w:r>
    </w:p>
    <w:p>
      <w:pPr>
        <w:numPr>
          <w:ilvl w:val="0"/>
          <w:numId w:val="1071"/>
        </w:numPr>
      </w:pPr>
      <w:r>
        <w:rPr>
          <w:b/>
          <w:bCs/>
        </w:rPr>
        <w:t xml:space="preserve">Run 1 Results (NaN Failure):</w:t>
      </w:r>
    </w:p>
    <w:p>
      <w:pPr>
        <w:pStyle w:val="Compact"/>
        <w:numPr>
          <w:ilvl w:val="1"/>
          <w:numId w:val="1080"/>
        </w:numPr>
      </w:pPr>
      <w:r>
        <w:rPr>
          <w:b/>
          <w:bCs/>
        </w:rPr>
        <w:t xml:space="preserve">Epoch 1 Batch 1:</w:t>
      </w:r>
      <w:r>
        <w:t xml:space="preserve"> </w:t>
      </w:r>
      <w:r>
        <w:t xml:space="preserve">gradient_scale=0.1, quantum grad mean=2.09e+02 (SCALED), classical grad mean=1.59e+03 (SCALED)</w:t>
      </w:r>
    </w:p>
    <w:p>
      <w:pPr>
        <w:pStyle w:val="Compact"/>
        <w:numPr>
          <w:ilvl w:val="1"/>
          <w:numId w:val="1080"/>
        </w:numPr>
      </w:pPr>
      <w:r>
        <w:rPr>
          <w:b/>
          <w:bCs/>
        </w:rPr>
        <w:t xml:space="preserve">Epoch 1 Final:</w:t>
      </w:r>
      <w:r>
        <w:t xml:space="preserve"> </w:t>
      </w:r>
      <w:r>
        <w:t xml:space="preserve">Train Loss:</w:t>
      </w:r>
      <w:r>
        <w:t xml:space="preserve"> </w:t>
      </w:r>
      <w:r>
        <w:rPr>
          <w:b/>
          <w:bCs/>
        </w:rPr>
        <w:t xml:space="preserve">NaN</w:t>
      </w:r>
      <w:r>
        <w:t xml:space="preserve">, Train Acc: 5.91%, Val Acc: 3.50%</w:t>
      </w:r>
    </w:p>
    <w:p>
      <w:pPr>
        <w:pStyle w:val="Compact"/>
        <w:numPr>
          <w:ilvl w:val="1"/>
          <w:numId w:val="1080"/>
        </w:numPr>
      </w:pPr>
      <w:r>
        <w:rPr>
          <w:b/>
          <w:bCs/>
        </w:rPr>
        <w:t xml:space="preserve">Epoch 2-3:</w:t>
      </w:r>
      <w:r>
        <w:t xml:space="preserve"> </w:t>
      </w:r>
      <w:r>
        <w:t xml:space="preserve">All NaN — model completely corrupted</w:t>
      </w:r>
    </w:p>
    <w:p>
      <w:pPr>
        <w:pStyle w:val="Compact"/>
        <w:numPr>
          <w:ilvl w:val="1"/>
          <w:numId w:val="1080"/>
        </w:numPr>
      </w:pPr>
      <w:r>
        <w:rPr>
          <w:b/>
          <w:bCs/>
        </w:rPr>
        <w:t xml:space="preserve">Test Accuracy:</w:t>
      </w:r>
      <w:r>
        <w:t xml:space="preserve"> </w:t>
      </w:r>
      <w:r>
        <w:t xml:space="preserve">4.29% (random noise, meaningless)</w:t>
      </w:r>
    </w:p>
    <w:p>
      <w:pPr>
        <w:pStyle w:val="Compact"/>
        <w:numPr>
          <w:ilvl w:val="1"/>
          <w:numId w:val="1080"/>
        </w:numPr>
      </w:pPr>
      <w:r>
        <w:rPr>
          <w:b/>
          <w:bCs/>
        </w:rPr>
        <w:t xml:space="preserve">Duration:</w:t>
      </w:r>
      <w:r>
        <w:t xml:space="preserve"> </w:t>
      </w:r>
      <w:r>
        <w:t xml:space="preserve">6 hours 55 minutes (3 epochs)</w:t>
      </w:r>
    </w:p>
    <w:p>
      <w:pPr>
        <w:numPr>
          <w:ilvl w:val="0"/>
          <w:numId w:val="1071"/>
        </w:numPr>
      </w:pPr>
      <w:r>
        <w:rPr>
          <w:b/>
          <w:bCs/>
        </w:rPr>
        <w:t xml:space="preserve">Root Cause Analysis (NaN):</w:t>
      </w:r>
    </w:p>
    <w:p>
      <w:pPr>
        <w:pStyle w:val="Compact"/>
        <w:numPr>
          <w:ilvl w:val="1"/>
          <w:numId w:val="1081"/>
        </w:numPr>
      </w:pPr>
      <w:r>
        <w:rPr>
          <w:b/>
          <w:bCs/>
        </w:rPr>
        <w:t xml:space="preserve">AMP Float16 Overflow:</w:t>
      </w:r>
      <w:r>
        <w:t xml:space="preserve"> </w:t>
      </w:r>
      <w:r>
        <w:t xml:space="preserve">PyTorch Automatic Mixed Precision cast quantum layer inputs to float16. PennyLane quantum circuits require float32 precision — float16 caused numerical overflow in gradient computation, producing NaN.</w:t>
      </w:r>
    </w:p>
    <w:p>
      <w:pPr>
        <w:pStyle w:val="Compact"/>
        <w:numPr>
          <w:ilvl w:val="1"/>
          <w:numId w:val="1081"/>
        </w:numPr>
      </w:pPr>
      <w:r>
        <w:rPr>
          <w:b/>
          <w:bCs/>
        </w:rPr>
        <w:t xml:space="preserve">Incorrect GradScaler Usage:</w:t>
      </w:r>
      <w:r>
        <w:t xml:space="preserve"> </w:t>
      </w:r>
      <w:r>
        <w:rPr>
          <w:rStyle w:val="VerbatimChar"/>
        </w:rPr>
        <w:t xml:space="preserve">optimizer.step()</w:t>
      </w:r>
      <w:r>
        <w:t xml:space="preserve"> </w:t>
      </w:r>
      <w:r>
        <w:t xml:space="preserve">was called directly instead of</w:t>
      </w:r>
      <w:r>
        <w:t xml:space="preserve"> </w:t>
      </w:r>
      <w:r>
        <w:rPr>
          <w:rStyle w:val="VerbatimChar"/>
        </w:rPr>
        <w:t xml:space="preserve">scaler.step()</w:t>
      </w:r>
      <w:r>
        <w:t xml:space="preserve">. When AMP's GradScaler detects inf/NaN gradients,</w:t>
      </w:r>
      <w:r>
        <w:t xml:space="preserve"> </w:t>
      </w:r>
      <w:r>
        <w:rPr>
          <w:rStyle w:val="VerbatimChar"/>
        </w:rPr>
        <w:t xml:space="preserve">scaler.step()</w:t>
      </w:r>
      <w:r>
        <w:t xml:space="preserve"> </w:t>
      </w:r>
      <w:r>
        <w:t xml:space="preserve">skips the weight update. Direct</w:t>
      </w:r>
      <w:r>
        <w:t xml:space="preserve"> </w:t>
      </w:r>
      <w:r>
        <w:rPr>
          <w:rStyle w:val="VerbatimChar"/>
        </w:rPr>
        <w:t xml:space="preserve">optimizer.step()</w:t>
      </w:r>
      <w:r>
        <w:t xml:space="preserve"> </w:t>
      </w:r>
      <w:r>
        <w:t xml:space="preserve">applied NaN gradients to model weights, irreversibly corrupting all parameters.</w:t>
      </w:r>
    </w:p>
    <w:p>
      <w:pPr>
        <w:pStyle w:val="Compact"/>
        <w:numPr>
          <w:ilvl w:val="1"/>
          <w:numId w:val="1081"/>
        </w:numPr>
      </w:pPr>
      <w:r>
        <w:rPr>
          <w:b/>
          <w:bCs/>
        </w:rPr>
        <w:t xml:space="preserve">Misleading Gradient Diagnostics:</w:t>
      </w:r>
      <w:r>
        <w:t xml:space="preserve"> </w:t>
      </w:r>
      <w:r>
        <w:t xml:space="preserve">Debug output logged SCALED gradients (inflated by GradScaler's scale factor of ~65536) but compared against UNSCALED thresholds. Reported "quantum grad mean=2.09e+02" appeared alarming but actual unscaled value was ~0.003 (healthy).</w:t>
      </w:r>
    </w:p>
    <w:p>
      <w:pPr>
        <w:pStyle w:val="Compact"/>
        <w:numPr>
          <w:ilvl w:val="1"/>
          <w:numId w:val="1081"/>
        </w:numPr>
      </w:pPr>
      <w:r>
        <w:rPr>
          <w:b/>
          <w:bCs/>
        </w:rPr>
        <w:t xml:space="preserve">Learning Rate Propagation Bug:</w:t>
      </w:r>
      <w:r>
        <w:t xml:space="preserve"> </w:t>
      </w:r>
      <w:r>
        <w:rPr>
          <w:rStyle w:val="VerbatimChar"/>
        </w:rPr>
        <w:t xml:space="preserve">QuantumAwareOptimizer</w:t>
      </w:r>
      <w:r>
        <w:t xml:space="preserve"> </w:t>
      </w:r>
      <w:r>
        <w:t xml:space="preserve">defaults were lowered to (0.0005, 0.002) but</w:t>
      </w:r>
      <w:r>
        <w:t xml:space="preserve"> </w:t>
      </w:r>
      <w:r>
        <w:rPr>
          <w:rStyle w:val="VerbatimChar"/>
        </w:rPr>
        <w:t xml:space="preserve">EnhancedTrainer.__init__</w:t>
      </w:r>
      <w:r>
        <w:t xml:space="preserve"> </w:t>
      </w:r>
      <w:r>
        <w:t xml:space="preserve">passed old values (0.001, 0.005), overriding the fix.</w:t>
      </w:r>
    </w:p>
    <w:p>
      <w:pPr>
        <w:numPr>
          <w:ilvl w:val="0"/>
          <w:numId w:val="1071"/>
        </w:numPr>
      </w:pPr>
      <w:r>
        <w:rPr>
          <w:b/>
          <w:bCs/>
        </w:rPr>
        <w:t xml:space="preserve">Fixes Applied:</w:t>
      </w:r>
    </w:p>
    <w:p>
      <w:pPr>
        <w:pStyle w:val="Compact"/>
        <w:numPr>
          <w:ilvl w:val="1"/>
          <w:numId w:val="1082"/>
        </w:numPr>
      </w:pPr>
      <w:r>
        <w:t xml:space="preserve">Added</w:t>
      </w:r>
      <w:r>
        <w:t xml:space="preserve"> </w:t>
      </w:r>
      <w:r>
        <w:rPr>
          <w:rStyle w:val="VerbatimChar"/>
        </w:rPr>
        <w:t xml:space="preserve">patches = patches.float()</w:t>
      </w:r>
      <w:r>
        <w:t xml:space="preserve"> </w:t>
      </w:r>
      <w:r>
        <w:t xml:space="preserve">before quantum circuit — forces float32 regardless of AMP context</w:t>
      </w:r>
    </w:p>
    <w:p>
      <w:pPr>
        <w:pStyle w:val="Compact"/>
        <w:numPr>
          <w:ilvl w:val="1"/>
          <w:numId w:val="1082"/>
        </w:numPr>
      </w:pPr>
      <w:r>
        <w:t xml:space="preserve">Replaced</w:t>
      </w:r>
      <w:r>
        <w:t xml:space="preserve"> </w:t>
      </w:r>
      <w:r>
        <w:rPr>
          <w:rStyle w:val="VerbatimChar"/>
        </w:rPr>
        <w:t xml:space="preserve">optimizer.step()</w:t>
      </w:r>
      <w:r>
        <w:t xml:space="preserve"> </w:t>
      </w:r>
      <w:r>
        <w:t xml:space="preserve">with</w:t>
      </w:r>
      <w:r>
        <w:t xml:space="preserve"> </w:t>
      </w:r>
      <w:r>
        <w:rPr>
          <w:rStyle w:val="VerbatimChar"/>
        </w:rPr>
        <w:t xml:space="preserve">scaler.step(quantum_optimizer)</w:t>
      </w:r>
      <w:r>
        <w:t xml:space="preserve"> </w:t>
      </w:r>
      <w:r>
        <w:t xml:space="preserve">+</w:t>
      </w:r>
      <w:r>
        <w:t xml:space="preserve"> </w:t>
      </w:r>
      <w:r>
        <w:rPr>
          <w:rStyle w:val="VerbatimChar"/>
        </w:rPr>
        <w:t xml:space="preserve">scaler.step(classical_optimizer)</w:t>
      </w:r>
    </w:p>
    <w:p>
      <w:pPr>
        <w:pStyle w:val="Compact"/>
        <w:numPr>
          <w:ilvl w:val="1"/>
          <w:numId w:val="1082"/>
        </w:numPr>
      </w:pPr>
      <w:r>
        <w:t xml:space="preserve">Moved gradient logging after</w:t>
      </w:r>
      <w:r>
        <w:t xml:space="preserve"> </w:t>
      </w:r>
      <w:r>
        <w:rPr>
          <w:rStyle w:val="VerbatimChar"/>
        </w:rPr>
        <w:t xml:space="preserve">scaler.unscale_()</w:t>
      </w:r>
      <w:r>
        <w:t xml:space="preserve"> </w:t>
      </w:r>
      <w:r>
        <w:t xml:space="preserve">— now reports true gradient magnitudes</w:t>
      </w:r>
    </w:p>
    <w:p>
      <w:pPr>
        <w:pStyle w:val="Compact"/>
        <w:numPr>
          <w:ilvl w:val="1"/>
          <w:numId w:val="1082"/>
        </w:numPr>
      </w:pPr>
      <w:r>
        <w:t xml:space="preserve">Fixed LR propagation: EnhancedTrainer passes quantum_lr=0.0005, classical_lr=0.002</w:t>
      </w:r>
    </w:p>
    <w:p>
      <w:pPr>
        <w:pStyle w:val="Compact"/>
        <w:numPr>
          <w:ilvl w:val="1"/>
          <w:numId w:val="1082"/>
        </w:numPr>
      </w:pPr>
      <w:r>
        <w:t xml:space="preserve">Updated gradient health thresholds for unscaled values (vanishing: &lt;1e-7, exploding: &gt;1.0)</w:t>
      </w:r>
    </w:p>
    <w:p>
      <w:pPr>
        <w:numPr>
          <w:ilvl w:val="0"/>
          <w:numId w:val="1071"/>
        </w:numPr>
      </w:pPr>
      <w:r>
        <w:rPr>
          <w:b/>
          <w:bCs/>
        </w:rPr>
        <w:t xml:space="preserve">Full Training Results (9 epochs, L4 GPU):</w:t>
      </w:r>
    </w:p>
    <w:tbl>
      <w:tblPr>
        <w:tblStyle w:val="Table"/>
        <w:tblW w:type="dxa" w:w="9360"/>
        <w:jc w:val="left"/>
        <w:tblInd w:w="120" w:type="dxa"/>
        <w:tblLayout w:type="fixed"/>
        <w:tblLook w:firstRow="1" w:lastRow="0" w:firstColumn="0" w:lastColumn="0" w:noHBand="0" w:noVBand="0" w:val="0020"/>
        <w:tblBorders>
          <w:top w:val="single" w:sz="3" w:color="D7DEE8"/>
          <w:left w:val="single" w:sz="3" w:color="D7DEE8"/>
          <w:bottom w:val="single" w:sz="3" w:color="D7DEE8"/>
          <w:right w:val="single" w:sz="3" w:color="D7DEE8"/>
          <w:insideH w:val="single" w:sz="3" w:color="D7DEE8"/>
          <w:insideV w:val="single" w:sz="3" w:color="D7DEE8"/>
        </w:tblBorders>
      </w:tblPr>
      <w:tblGrid>
        <w:gridCol w:w="1187"/>
        <w:gridCol w:w="1338"/>
        <w:gridCol w:w="1324"/>
        <w:gridCol w:w="1329"/>
        <w:gridCol w:w="1430"/>
        <w:gridCol w:w="1430"/>
        <w:gridCol w:w="1322"/>
      </w:tblGrid>
      <w:tr>
        <w:trPr>
          <w:tblHeader w:val="on"/>
          <w:cantSplit/>
          <w:tblHeader w:val="true"/>
        </w:trPr>
        <w:tc>
          <w:tcPr>
            <w:tcW w:w="1187" w:type="dxa"/>
            <w:tcMar>
              <w:top w:w="80" w:type="dxa"/>
              <w:bottom w:w="80" w:type="dxa"/>
              <w:start w:w="120" w:type="dxa"/>
              <w:end w:w="120" w:type="dxa"/>
            </w:tcMar>
            <w:vAlign w:val="center"/>
            <w:shd w:fill="E8EEF5"/>
          </w:tcPr>
          <w:p>
            <w:pPr>
              <w:pStyle w:val="Compact"/>
              <w:spacing w:before="0" w:after="40" w:line="252" w:lineRule="auto"/>
              <w:jc w:val="center"/>
            </w:pPr>
            <w:r>
              <w:rPr>
                <w:rFonts w:ascii="Calibri" w:hAnsi="Calibri" w:eastAsia="Calibri"/>
                <w:b/>
                <w:color w:val="0B2545"/>
                <w:sz w:val="18"/>
              </w:rPr>
              <w:t xml:space="preserve">Epoch</w:t>
            </w:r>
          </w:p>
        </w:tc>
        <w:tc>
          <w:tcPr>
            <w:tcW w:w="1338" w:type="dxa"/>
            <w:tcMar>
              <w:top w:w="80" w:type="dxa"/>
              <w:bottom w:w="80" w:type="dxa"/>
              <w:start w:w="120" w:type="dxa"/>
              <w:end w:w="120" w:type="dxa"/>
            </w:tcMar>
            <w:vAlign w:val="center"/>
            <w:shd w:fill="E8EEF5"/>
          </w:tcPr>
          <w:p>
            <w:pPr>
              <w:pStyle w:val="Compact"/>
              <w:spacing w:before="0" w:after="40" w:line="252" w:lineRule="auto"/>
              <w:jc w:val="center"/>
            </w:pPr>
            <w:r>
              <w:rPr>
                <w:rFonts w:ascii="Calibri" w:hAnsi="Calibri" w:eastAsia="Calibri"/>
                <w:b/>
                <w:color w:val="0B2545"/>
                <w:sz w:val="18"/>
              </w:rPr>
              <w:t xml:space="preserve">Train Loss</w:t>
            </w:r>
          </w:p>
        </w:tc>
        <w:tc>
          <w:tcPr>
            <w:tcW w:w="1324" w:type="dxa"/>
            <w:tcMar>
              <w:top w:w="80" w:type="dxa"/>
              <w:bottom w:w="80" w:type="dxa"/>
              <w:start w:w="120" w:type="dxa"/>
              <w:end w:w="120" w:type="dxa"/>
            </w:tcMar>
            <w:vAlign w:val="center"/>
            <w:shd w:fill="E8EEF5"/>
          </w:tcPr>
          <w:p>
            <w:pPr>
              <w:pStyle w:val="Compact"/>
              <w:spacing w:before="0" w:after="40" w:line="252" w:lineRule="auto"/>
              <w:jc w:val="center"/>
            </w:pPr>
            <w:r>
              <w:rPr>
                <w:rFonts w:ascii="Calibri" w:hAnsi="Calibri" w:eastAsia="Calibri"/>
                <w:b/>
                <w:color w:val="0B2545"/>
                <w:sz w:val="18"/>
              </w:rPr>
              <w:t xml:space="preserve">Train Acc</w:t>
            </w:r>
          </w:p>
        </w:tc>
        <w:tc>
          <w:tcPr>
            <w:tcW w:w="1329" w:type="dxa"/>
            <w:tcMar>
              <w:top w:w="80" w:type="dxa"/>
              <w:bottom w:w="80" w:type="dxa"/>
              <w:start w:w="120" w:type="dxa"/>
              <w:end w:w="120" w:type="dxa"/>
            </w:tcMar>
            <w:vAlign w:val="center"/>
            <w:shd w:fill="E8EEF5"/>
          </w:tcPr>
          <w:p>
            <w:pPr>
              <w:pStyle w:val="Compact"/>
              <w:spacing w:before="0" w:after="40" w:line="252" w:lineRule="auto"/>
              <w:jc w:val="center"/>
            </w:pPr>
            <w:r>
              <w:rPr>
                <w:rFonts w:ascii="Calibri" w:hAnsi="Calibri" w:eastAsia="Calibri"/>
                <w:b/>
                <w:color w:val="0B2545"/>
                <w:sz w:val="18"/>
              </w:rPr>
              <w:t xml:space="preserve">Val Acc</w:t>
            </w:r>
          </w:p>
        </w:tc>
        <w:tc>
          <w:tcPr>
            <w:tcW w:w="1430" w:type="dxa"/>
            <w:tcMar>
              <w:top w:w="80" w:type="dxa"/>
              <w:bottom w:w="80" w:type="dxa"/>
              <w:start w:w="120" w:type="dxa"/>
              <w:end w:w="120" w:type="dxa"/>
            </w:tcMar>
            <w:vAlign w:val="center"/>
            <w:shd w:fill="E8EEF5"/>
          </w:tcPr>
          <w:p>
            <w:pPr>
              <w:pStyle w:val="Compact"/>
              <w:spacing w:before="0" w:after="40" w:line="252" w:lineRule="auto"/>
              <w:jc w:val="center"/>
            </w:pPr>
            <w:r>
              <w:rPr>
                <w:rFonts w:ascii="Calibri" w:hAnsi="Calibri" w:eastAsia="Calibri"/>
                <w:b/>
                <w:color w:val="0B2545"/>
                <w:sz w:val="18"/>
              </w:rPr>
              <w:t xml:space="preserve">Q-Grad Mean</w:t>
            </w:r>
          </w:p>
        </w:tc>
        <w:tc>
          <w:tcPr>
            <w:tcW w:w="1430" w:type="dxa"/>
            <w:tcMar>
              <w:top w:w="80" w:type="dxa"/>
              <w:bottom w:w="80" w:type="dxa"/>
              <w:start w:w="120" w:type="dxa"/>
              <w:end w:w="120" w:type="dxa"/>
            </w:tcMar>
            <w:vAlign w:val="center"/>
            <w:shd w:fill="E8EEF5"/>
          </w:tcPr>
          <w:p>
            <w:pPr>
              <w:pStyle w:val="Compact"/>
              <w:spacing w:before="0" w:after="40" w:line="252" w:lineRule="auto"/>
              <w:jc w:val="center"/>
            </w:pPr>
            <w:r>
              <w:rPr>
                <w:rFonts w:ascii="Calibri" w:hAnsi="Calibri" w:eastAsia="Calibri"/>
                <w:b/>
                <w:color w:val="0B2545"/>
                <w:sz w:val="18"/>
              </w:rPr>
              <w:t xml:space="preserve">C-Grad Mean</w:t>
            </w:r>
          </w:p>
        </w:tc>
        <w:tc>
          <w:tcPr>
            <w:tcW w:w="1322" w:type="dxa"/>
            <w:tcMar>
              <w:top w:w="80" w:type="dxa"/>
              <w:bottom w:w="80" w:type="dxa"/>
              <w:start w:w="120" w:type="dxa"/>
              <w:end w:w="120" w:type="dxa"/>
            </w:tcMar>
            <w:vAlign w:val="center"/>
            <w:shd w:fill="E8EEF5"/>
          </w:tcPr>
          <w:p>
            <w:pPr>
              <w:pStyle w:val="Compact"/>
              <w:spacing w:before="0" w:after="40" w:line="252" w:lineRule="auto"/>
              <w:jc w:val="center"/>
            </w:pPr>
            <w:r>
              <w:rPr>
                <w:rFonts w:ascii="Calibri" w:hAnsi="Calibri" w:eastAsia="Calibri"/>
                <w:b/>
                <w:color w:val="0B2545"/>
                <w:sz w:val="18"/>
              </w:rPr>
              <w:t xml:space="preserve">alpha</w:t>
            </w:r>
          </w:p>
        </w:tc>
      </w:tr>
      <w:tr>
        <w:trPr>
          <w:cantSplit/>
        </w:trPr>
        <w:tc>
          <w:tcPr>
            <w:tcW w:w="1187"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1</w:t>
            </w:r>
          </w:p>
        </w:tc>
        <w:tc>
          <w:tcPr>
            <w:tcW w:w="1338"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3.5688</w:t>
            </w:r>
          </w:p>
        </w:tc>
        <w:tc>
          <w:tcPr>
            <w:tcW w:w="132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6.30%</w:t>
            </w:r>
          </w:p>
        </w:tc>
        <w:tc>
          <w:tcPr>
            <w:tcW w:w="1329"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14.87%</w:t>
            </w:r>
          </w:p>
        </w:tc>
        <w:tc>
          <w:tcPr>
            <w:tcW w:w="1430"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7.78e-04</w:t>
            </w:r>
          </w:p>
        </w:tc>
        <w:tc>
          <w:tcPr>
            <w:tcW w:w="1430"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2.14e-02</w:t>
            </w:r>
          </w:p>
        </w:tc>
        <w:tc>
          <w:tcPr>
            <w:tcW w:w="1322"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0.1000</w:t>
            </w:r>
          </w:p>
        </w:tc>
      </w:tr>
      <w:tr>
        <w:trPr>
          <w:cantSplit/>
        </w:trPr>
        <w:tc>
          <w:tcPr>
            <w:tcW w:w="1187"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2</w:t>
            </w:r>
          </w:p>
        </w:tc>
        <w:tc>
          <w:tcPr>
            <w:tcW w:w="1338"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3.1780</w:t>
            </w:r>
          </w:p>
        </w:tc>
        <w:tc>
          <w:tcPr>
            <w:tcW w:w="132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18.52%</w:t>
            </w:r>
          </w:p>
        </w:tc>
        <w:tc>
          <w:tcPr>
            <w:tcW w:w="1329"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34.40%</w:t>
            </w:r>
          </w:p>
        </w:tc>
        <w:tc>
          <w:tcPr>
            <w:tcW w:w="1430"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5.67e-02</w:t>
            </w:r>
          </w:p>
        </w:tc>
        <w:tc>
          <w:tcPr>
            <w:tcW w:w="1430"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7.90e-02</w:t>
            </w:r>
          </w:p>
        </w:tc>
        <w:tc>
          <w:tcPr>
            <w:tcW w:w="1322"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0.0962</w:t>
            </w:r>
          </w:p>
        </w:tc>
      </w:tr>
      <w:tr>
        <w:trPr>
          <w:cantSplit/>
        </w:trPr>
        <w:tc>
          <w:tcPr>
            <w:tcW w:w="1187"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3</w:t>
            </w:r>
          </w:p>
        </w:tc>
        <w:tc>
          <w:tcPr>
            <w:tcW w:w="1338"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2.8565</w:t>
            </w:r>
          </w:p>
        </w:tc>
        <w:tc>
          <w:tcPr>
            <w:tcW w:w="132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29.06%</w:t>
            </w:r>
          </w:p>
        </w:tc>
        <w:tc>
          <w:tcPr>
            <w:tcW w:w="1329"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39.65%</w:t>
            </w:r>
          </w:p>
        </w:tc>
        <w:tc>
          <w:tcPr>
            <w:tcW w:w="1430"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3.01e-01</w:t>
            </w:r>
          </w:p>
        </w:tc>
        <w:tc>
          <w:tcPr>
            <w:tcW w:w="1430"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2.06e-01</w:t>
            </w:r>
          </w:p>
        </w:tc>
        <w:tc>
          <w:tcPr>
            <w:tcW w:w="1322"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0.0940</w:t>
            </w:r>
          </w:p>
        </w:tc>
      </w:tr>
      <w:tr>
        <w:trPr>
          <w:cantSplit/>
        </w:trPr>
        <w:tc>
          <w:tcPr>
            <w:tcW w:w="1187"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4</w:t>
            </w:r>
          </w:p>
        </w:tc>
        <w:tc>
          <w:tcPr>
            <w:tcW w:w="1338"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2.7266</w:t>
            </w:r>
          </w:p>
        </w:tc>
        <w:tc>
          <w:tcPr>
            <w:tcW w:w="132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33.54%</w:t>
            </w:r>
          </w:p>
        </w:tc>
        <w:tc>
          <w:tcPr>
            <w:tcW w:w="1329"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40.23%</w:t>
            </w:r>
          </w:p>
        </w:tc>
        <w:tc>
          <w:tcPr>
            <w:tcW w:w="1430"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3.05e-01</w:t>
            </w:r>
          </w:p>
        </w:tc>
        <w:tc>
          <w:tcPr>
            <w:tcW w:w="1430"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1.26e-01</w:t>
            </w:r>
          </w:p>
        </w:tc>
        <w:tc>
          <w:tcPr>
            <w:tcW w:w="1322"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0.0922</w:t>
            </w:r>
          </w:p>
        </w:tc>
      </w:tr>
      <w:tr>
        <w:trPr>
          <w:cantSplit/>
        </w:trPr>
        <w:tc>
          <w:tcPr>
            <w:tcW w:w="1187"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5</w:t>
            </w:r>
          </w:p>
        </w:tc>
        <w:tc>
          <w:tcPr>
            <w:tcW w:w="1338"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2.6620</w:t>
            </w:r>
          </w:p>
        </w:tc>
        <w:tc>
          <w:tcPr>
            <w:tcW w:w="132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35.42%</w:t>
            </w:r>
          </w:p>
        </w:tc>
        <w:tc>
          <w:tcPr>
            <w:tcW w:w="1329"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44.31%</w:t>
            </w:r>
          </w:p>
        </w:tc>
        <w:tc>
          <w:tcPr>
            <w:tcW w:w="1430"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6.93e-02</w:t>
            </w:r>
          </w:p>
        </w:tc>
        <w:tc>
          <w:tcPr>
            <w:tcW w:w="1430"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1.21e-01</w:t>
            </w:r>
          </w:p>
        </w:tc>
        <w:tc>
          <w:tcPr>
            <w:tcW w:w="1322"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0.0895</w:t>
            </w:r>
          </w:p>
        </w:tc>
      </w:tr>
      <w:tr>
        <w:trPr>
          <w:cantSplit/>
        </w:trPr>
        <w:tc>
          <w:tcPr>
            <w:tcW w:w="1187"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6</w:t>
            </w:r>
          </w:p>
        </w:tc>
        <w:tc>
          <w:tcPr>
            <w:tcW w:w="1338"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2.4402</w:t>
            </w:r>
          </w:p>
        </w:tc>
        <w:tc>
          <w:tcPr>
            <w:tcW w:w="132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41.46%</w:t>
            </w:r>
          </w:p>
        </w:tc>
        <w:tc>
          <w:tcPr>
            <w:tcW w:w="1329"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48.10%</w:t>
            </w:r>
          </w:p>
        </w:tc>
        <w:tc>
          <w:tcPr>
            <w:tcW w:w="1430"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6.90e-02</w:t>
            </w:r>
          </w:p>
        </w:tc>
        <w:tc>
          <w:tcPr>
            <w:tcW w:w="1430"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2.13e-01</w:t>
            </w:r>
          </w:p>
        </w:tc>
        <w:tc>
          <w:tcPr>
            <w:tcW w:w="1322"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0.0895</w:t>
            </w:r>
          </w:p>
        </w:tc>
      </w:tr>
      <w:tr>
        <w:trPr>
          <w:cantSplit/>
        </w:trPr>
        <w:tc>
          <w:tcPr>
            <w:tcW w:w="1187"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7</w:t>
            </w:r>
          </w:p>
        </w:tc>
        <w:tc>
          <w:tcPr>
            <w:tcW w:w="1338"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2.3886</w:t>
            </w:r>
          </w:p>
        </w:tc>
        <w:tc>
          <w:tcPr>
            <w:tcW w:w="132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43.74%</w:t>
            </w:r>
          </w:p>
        </w:tc>
        <w:tc>
          <w:tcPr>
            <w:tcW w:w="1329"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54.23%</w:t>
            </w:r>
          </w:p>
        </w:tc>
        <w:tc>
          <w:tcPr>
            <w:tcW w:w="1430"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5.15e-02</w:t>
            </w:r>
          </w:p>
        </w:tc>
        <w:tc>
          <w:tcPr>
            <w:tcW w:w="1430"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2.63e-01</w:t>
            </w:r>
          </w:p>
        </w:tc>
        <w:tc>
          <w:tcPr>
            <w:tcW w:w="1322"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0.0882</w:t>
            </w:r>
          </w:p>
        </w:tc>
      </w:tr>
      <w:tr>
        <w:trPr>
          <w:cantSplit/>
        </w:trPr>
        <w:tc>
          <w:tcPr>
            <w:tcW w:w="1187"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8</w:t>
            </w:r>
          </w:p>
        </w:tc>
        <w:tc>
          <w:tcPr>
            <w:tcW w:w="1338"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~2.20</w:t>
            </w:r>
          </w:p>
        </w:tc>
        <w:tc>
          <w:tcPr>
            <w:tcW w:w="132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~46%</w:t>
            </w:r>
          </w:p>
        </w:tc>
        <w:tc>
          <w:tcPr>
            <w:tcW w:w="1329"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58.31%</w:t>
            </w:r>
          </w:p>
        </w:tc>
        <w:tc>
          <w:tcPr>
            <w:tcW w:w="1430"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4.50e-02</w:t>
            </w:r>
          </w:p>
        </w:tc>
        <w:tc>
          <w:tcPr>
            <w:tcW w:w="1430"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2.74e-01</w:t>
            </w:r>
          </w:p>
        </w:tc>
        <w:tc>
          <w:tcPr>
            <w:tcW w:w="1322"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0.0883</w:t>
            </w:r>
          </w:p>
        </w:tc>
      </w:tr>
      <w:tr>
        <w:trPr>
          <w:cantSplit/>
        </w:trPr>
        <w:tc>
          <w:tcPr>
            <w:tcW w:w="1187"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9</w:t>
            </w:r>
          </w:p>
        </w:tc>
        <w:tc>
          <w:tcPr>
            <w:tcW w:w="1338"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2.0757</w:t>
            </w:r>
          </w:p>
        </w:tc>
        <w:tc>
          <w:tcPr>
            <w:tcW w:w="132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55.98%</w:t>
            </w:r>
          </w:p>
        </w:tc>
        <w:tc>
          <w:tcPr>
            <w:tcW w:w="1329"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b/>
                <w:bCs/>
                <w:color w:val="0B2545"/>
                <w:sz w:val="18"/>
              </w:rPr>
              <w:t xml:space="preserve">67.35%</w:t>
            </w:r>
          </w:p>
        </w:tc>
        <w:tc>
          <w:tcPr>
            <w:tcW w:w="1430"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2.88e-01</w:t>
            </w:r>
          </w:p>
        </w:tc>
        <w:tc>
          <w:tcPr>
            <w:tcW w:w="1430"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1.70e-01</w:t>
            </w:r>
          </w:p>
        </w:tc>
        <w:tc>
          <w:tcPr>
            <w:tcW w:w="1322"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0.0878</w:t>
            </w:r>
          </w:p>
        </w:tc>
      </w:tr>
    </w:tbl>
    <w:p>
      <w:pPr>
        <w:pStyle w:val="Compact"/>
        <w:numPr>
          <w:ilvl w:val="1"/>
          <w:numId w:val="1083"/>
        </w:numPr>
        <w:spacing w:before="160"/>
      </w:pPr>
      <w:r>
        <w:rPr>
          <w:b/>
          <w:bCs/>
        </w:rPr>
        <w:t xml:space="preserve">Final Test Accuracy: 65.02%</w:t>
      </w:r>
    </w:p>
    <w:p>
      <w:pPr>
        <w:pStyle w:val="Compact"/>
        <w:numPr>
          <w:ilvl w:val="1"/>
          <w:numId w:val="1083"/>
        </w:numPr>
      </w:pPr>
      <w:r>
        <w:rPr>
          <w:b/>
          <w:bCs/>
        </w:rPr>
        <w:t xml:space="preserve">Total training time:</w:t>
      </w:r>
      <w:r>
        <w:t xml:space="preserve"> </w:t>
      </w:r>
      <w:r>
        <w:t xml:space="preserve">~20 hours (9 epochs × ~2.2h on L4 GPU)</w:t>
      </w:r>
    </w:p>
    <w:p>
      <w:pPr>
        <w:pStyle w:val="Compact"/>
        <w:numPr>
          <w:ilvl w:val="1"/>
          <w:numId w:val="1083"/>
        </w:numPr>
      </w:pPr>
      <w:r>
        <w:rPr>
          <w:b/>
          <w:bCs/>
        </w:rPr>
        <w:t xml:space="preserve">Improvement over V4:</w:t>
      </w:r>
      <w:r>
        <w:t xml:space="preserve"> </w:t>
      </w:r>
      <w:r>
        <w:t xml:space="preserve">7.4× (val: 8.75% → 67.35%)</w:t>
      </w:r>
    </w:p>
    <w:p>
      <w:pPr>
        <w:pStyle w:val="Compact"/>
        <w:numPr>
          <w:ilvl w:val="1"/>
          <w:numId w:val="1083"/>
        </w:numPr>
      </w:pPr>
      <w:r>
        <w:rPr>
          <w:b/>
          <w:bCs/>
        </w:rPr>
        <w:t xml:space="preserve">Above random baseline:</w:t>
      </w:r>
      <w:r>
        <w:t xml:space="preserve"> </w:t>
      </w:r>
      <w:r>
        <w:t xml:space="preserve">28.6× (2.27% → 65.02%)</w:t>
      </w:r>
    </w:p>
    <w:p>
      <w:pPr>
        <w:numPr>
          <w:ilvl w:val="0"/>
          <w:numId w:val="1071"/>
        </w:numPr>
      </w:pPr>
      <w:r>
        <w:rPr>
          <w:b/>
          <w:bCs/>
        </w:rPr>
        <w:t xml:space="preserve">Current Interpretation:</w:t>
      </w:r>
      <w:r>
        <w:t xml:space="preserve"> </w:t>
      </w:r>
      <w:r>
        <w:t xml:space="preserve">The composite V7 configuration achieved 65.02% test accuracy and restored non-zero training behavior. Because architecture, normalization, skip routing, output gain, attention, precision handling, and training logic changed together, no individual mechanism is proven sufficient. The gradient trajectory is compatible with a warm-up pattern but does not establish a universal VQC "cold start" dynamic.</w:t>
      </w:r>
    </w:p>
    <w:p>
      <w:pPr>
        <w:numPr>
          <w:ilvl w:val="0"/>
          <w:numId w:val="1071"/>
        </w:numPr>
      </w:pPr>
      <w:r>
        <w:rPr>
          <w:b/>
          <w:bCs/>
        </w:rPr>
        <w:t xml:space="preserve">Publication Scope:</w:t>
      </w:r>
      <w:r>
        <w:t xml:space="preserve"> </w:t>
      </w:r>
      <w:r>
        <w:t xml:space="preserve">Retain as a trainable-quantum engineering case-study with explicit provenance and protocol limitations; do not present it as an accuracy leader or component ablation.</w:t>
      </w:r>
    </w:p>
    <w:p>
      <w:r>
        <w:pict>
          <v:rect style="width:0;height:1.5pt" o:hralign="center" o:hrstd="t" o:hr="t"/>
        </w:pict>
      </w:r>
    </w:p>
    <w:bookmarkEnd w:id="22"/>
    <w:bookmarkStart w:id="26" w:name="future-experiments--recommendations"/>
    <w:p>
      <w:pPr>
        <w:pStyle w:val="Heading2"/>
        <w:keepNext/>
      </w:pPr>
      <w:r>
        <w:t xml:space="preserve">Future Experiments &amp; Recommendations</w:t>
      </w:r>
    </w:p>
    <w:bookmarkStart w:id="23" w:name="Xa635924caa9f994fda726edb92382f81abb8dad"/>
    <w:p>
      <w:pPr>
        <w:pStyle w:val="Heading3"/>
        <w:keepNext/>
      </w:pPr>
      <w:r>
        <w:t xml:space="preserve">Experiment 08: Enhanced Quantum Circuit (Proposed)</w:t>
      </w:r>
    </w:p>
    <w:p>
      <w:pPr>
        <w:pStyle w:val="Compact"/>
        <w:numPr>
          <w:ilvl w:val="0"/>
          <w:numId w:val="1084"/>
        </w:numPr>
      </w:pPr>
      <w:r>
        <w:rPr>
          <w:b/>
          <w:bCs/>
        </w:rPr>
        <w:t xml:space="preserve">Goal:</w:t>
      </w:r>
      <w:r>
        <w:t xml:space="preserve"> </w:t>
      </w:r>
      <w:r>
        <w:t xml:space="preserve">Improve accuracy by increasing quantum circuit expressivity without sacrificing speed</w:t>
      </w:r>
    </w:p>
    <w:p>
      <w:pPr>
        <w:pStyle w:val="Compact"/>
        <w:numPr>
          <w:ilvl w:val="0"/>
          <w:numId w:val="1084"/>
        </w:numPr>
      </w:pPr>
      <w:r>
        <w:rPr>
          <w:b/>
          <w:bCs/>
        </w:rPr>
        <w:t xml:space="preserve">Key Changes:</w:t>
      </w:r>
    </w:p>
    <w:p>
      <w:pPr>
        <w:pStyle w:val="Compact"/>
        <w:numPr>
          <w:ilvl w:val="1"/>
          <w:numId w:val="1085"/>
        </w:numPr>
      </w:pPr>
      <w:r>
        <w:t xml:space="preserve">Implement 2-layer quantum circuit with data re-uploading</w:t>
      </w:r>
    </w:p>
    <w:p>
      <w:pPr>
        <w:pStyle w:val="Compact"/>
        <w:numPr>
          <w:ilvl w:val="1"/>
          <w:numId w:val="1085"/>
        </w:numPr>
      </w:pPr>
      <w:r>
        <w:t xml:space="preserve">Add trainable quantum weights (16-32 parameters instead of 12)</w:t>
      </w:r>
    </w:p>
    <w:p>
      <w:pPr>
        <w:pStyle w:val="Compact"/>
        <w:numPr>
          <w:ilvl w:val="1"/>
          <w:numId w:val="1085"/>
        </w:numPr>
      </w:pPr>
      <w:r>
        <w:t xml:space="preserve">Use separate optimizers for quantum (LR: 0.0001) and classical (LR: 0.0005) parameters</w:t>
      </w:r>
    </w:p>
    <w:p>
      <w:pPr>
        <w:pStyle w:val="Compact"/>
        <w:numPr>
          <w:ilvl w:val="1"/>
          <w:numId w:val="1085"/>
        </w:numPr>
      </w:pPr>
      <w:r>
        <w:t xml:space="preserve">Add gradient clipping for quantum parameters (max_norm=0.5)</w:t>
      </w:r>
    </w:p>
    <w:p>
      <w:pPr>
        <w:pStyle w:val="Compact"/>
        <w:numPr>
          <w:ilvl w:val="0"/>
          <w:numId w:val="1084"/>
        </w:numPr>
      </w:pPr>
      <w:r>
        <w:rPr>
          <w:b/>
          <w:bCs/>
        </w:rPr>
        <w:t xml:space="preserve">Expected Impact:</w:t>
      </w:r>
    </w:p>
    <w:p>
      <w:pPr>
        <w:pStyle w:val="Compact"/>
        <w:numPr>
          <w:ilvl w:val="1"/>
          <w:numId w:val="1086"/>
        </w:numPr>
      </w:pPr>
      <w:r>
        <w:t xml:space="preserve">Target: 12-15% validation accuracy (up from 8-9%)</w:t>
      </w:r>
    </w:p>
    <w:p>
      <w:pPr>
        <w:pStyle w:val="Compact"/>
        <w:numPr>
          <w:ilvl w:val="1"/>
          <w:numId w:val="1086"/>
        </w:numPr>
      </w:pPr>
      <w:r>
        <w:t xml:space="preserve">Training time: Similar to V4 (~1.5 hours/epoch)</w:t>
      </w:r>
    </w:p>
    <w:p>
      <w:pPr>
        <w:pStyle w:val="Compact"/>
        <w:numPr>
          <w:ilvl w:val="0"/>
          <w:numId w:val="1084"/>
        </w:numPr>
      </w:pPr>
      <w:r>
        <w:rPr>
          <w:b/>
          <w:bCs/>
        </w:rPr>
        <w:t xml:space="preserve">Implementation:</w:t>
      </w:r>
      <w:r>
        <w:t xml:space="preserve"> </w:t>
      </w:r>
      <w:r>
        <w:t xml:space="preserve">See</w:t>
      </w:r>
      <w:r>
        <w:t xml:space="preserve"> </w:t>
      </w:r>
      <w:r>
        <w:rPr>
          <w:rStyle w:val="VerbatimChar"/>
        </w:rPr>
        <w:t xml:space="preserve">improved_quantum_circuit.py</w:t>
      </w:r>
      <w:r>
        <w:t xml:space="preserve"> </w:t>
      </w:r>
      <w:r>
        <w:t xml:space="preserve">and</w:t>
      </w:r>
      <w:r>
        <w:t xml:space="preserve"> </w:t>
      </w:r>
      <w:r>
        <w:rPr>
          <w:rStyle w:val="VerbatimChar"/>
        </w:rPr>
        <w:t xml:space="preserve">trainable_quantum_model.py</w:t>
      </w:r>
    </w:p>
    <w:bookmarkEnd w:id="23"/>
    <w:bookmarkStart w:id="24" w:name="X731b51404645b7d16b2ec83a72f0f0b1dff812c"/>
    <w:p>
      <w:pPr>
        <w:pStyle w:val="Heading3"/>
        <w:keepNext/>
      </w:pPr>
      <w:r>
        <w:t xml:space="preserve">Experiment 09: V4 with Residual Connections (Proposed)</w:t>
      </w:r>
    </w:p>
    <w:p>
      <w:pPr>
        <w:pStyle w:val="Compact"/>
        <w:numPr>
          <w:ilvl w:val="0"/>
          <w:numId w:val="1087"/>
        </w:numPr>
      </w:pPr>
      <w:r>
        <w:rPr>
          <w:b/>
          <w:bCs/>
        </w:rPr>
        <w:t xml:space="preserve">Goal:</w:t>
      </w:r>
      <w:r>
        <w:t xml:space="preserve"> </w:t>
      </w:r>
      <w:r>
        <w:t xml:space="preserve">Add skip connections to V4 architecture to preserve information flow</w:t>
      </w:r>
    </w:p>
    <w:p>
      <w:pPr>
        <w:pStyle w:val="Compact"/>
        <w:numPr>
          <w:ilvl w:val="0"/>
          <w:numId w:val="1087"/>
        </w:numPr>
      </w:pPr>
      <w:r>
        <w:rPr>
          <w:b/>
          <w:bCs/>
        </w:rPr>
        <w:t xml:space="preserve">Key Changes:</w:t>
      </w:r>
    </w:p>
    <w:p>
      <w:pPr>
        <w:pStyle w:val="Compact"/>
        <w:numPr>
          <w:ilvl w:val="1"/>
          <w:numId w:val="1088"/>
        </w:numPr>
      </w:pPr>
      <w:r>
        <w:t xml:space="preserve">Add residual connection between pre-quantum and post-quantum features</w:t>
      </w:r>
    </w:p>
    <w:p>
      <w:pPr>
        <w:pStyle w:val="Compact"/>
        <w:numPr>
          <w:ilvl w:val="1"/>
          <w:numId w:val="1088"/>
        </w:numPr>
      </w:pPr>
      <w:r>
        <w:t xml:space="preserve">Implement multi-scale feature extraction</w:t>
      </w:r>
    </w:p>
    <w:p>
      <w:pPr>
        <w:pStyle w:val="Compact"/>
        <w:numPr>
          <w:ilvl w:val="1"/>
          <w:numId w:val="1088"/>
        </w:numPr>
      </w:pPr>
      <w:r>
        <w:t xml:space="preserve">Add attention mechanisms before quantum layer</w:t>
      </w:r>
    </w:p>
    <w:p>
      <w:pPr>
        <w:pStyle w:val="Compact"/>
        <w:numPr>
          <w:ilvl w:val="0"/>
          <w:numId w:val="1087"/>
        </w:numPr>
      </w:pPr>
      <w:r>
        <w:rPr>
          <w:b/>
          <w:bCs/>
        </w:rPr>
        <w:t xml:space="preserve">Expected Impact:</w:t>
      </w:r>
    </w:p>
    <w:p>
      <w:pPr>
        <w:pStyle w:val="Compact"/>
        <w:numPr>
          <w:ilvl w:val="1"/>
          <w:numId w:val="1089"/>
        </w:numPr>
      </w:pPr>
      <w:r>
        <w:t xml:space="preserve">Target: 15-18% validation accuracy</w:t>
      </w:r>
    </w:p>
    <w:p>
      <w:pPr>
        <w:pStyle w:val="Compact"/>
        <w:numPr>
          <w:ilvl w:val="1"/>
          <w:numId w:val="1089"/>
        </w:numPr>
      </w:pPr>
      <w:r>
        <w:t xml:space="preserve">Better gradient flow through quantum layer</w:t>
      </w:r>
    </w:p>
    <w:p>
      <w:pPr>
        <w:pStyle w:val="Compact"/>
        <w:numPr>
          <w:ilvl w:val="0"/>
          <w:numId w:val="1087"/>
        </w:numPr>
      </w:pPr>
      <w:r>
        <w:rPr>
          <w:b/>
          <w:bCs/>
        </w:rPr>
        <w:t xml:space="preserve">References:</w:t>
      </w:r>
      <w:r>
        <w:t xml:space="preserve"> </w:t>
      </w:r>
      <w:r>
        <w:t xml:space="preserve">See recommendations in</w:t>
      </w:r>
      <w:r>
        <w:t xml:space="preserve"> </w:t>
      </w:r>
      <w:r>
        <w:rPr>
          <w:rStyle w:val="VerbatimChar"/>
        </w:rPr>
        <w:t xml:space="preserve">QUANTUM_ML_RECOMMENDATIONS.md</w:t>
      </w:r>
    </w:p>
    <w:bookmarkEnd w:id="24"/>
    <w:bookmarkStart w:id="25" w:name="X2ee986657a6c8e177d14fe1ec3fd309255934bb"/>
    <w:p>
      <w:pPr>
        <w:pStyle w:val="Heading3"/>
        <w:keepNext/>
      </w:pPr>
      <w:r>
        <w:t xml:space="preserve">Experiment 10: Ensemble &amp; Augmentation (Proposed)</w:t>
      </w:r>
    </w:p>
    <w:p>
      <w:pPr>
        <w:pStyle w:val="Compact"/>
        <w:numPr>
          <w:ilvl w:val="0"/>
          <w:numId w:val="1090"/>
        </w:numPr>
      </w:pPr>
      <w:r>
        <w:rPr>
          <w:b/>
          <w:bCs/>
        </w:rPr>
        <w:t xml:space="preserve">Goal:</w:t>
      </w:r>
      <w:r>
        <w:t xml:space="preserve"> </w:t>
      </w:r>
      <w:r>
        <w:t xml:space="preserve">Push accuracy to 20%+ through ensemble methods and data augmentation</w:t>
      </w:r>
    </w:p>
    <w:p>
      <w:pPr>
        <w:pStyle w:val="Compact"/>
        <w:numPr>
          <w:ilvl w:val="0"/>
          <w:numId w:val="1090"/>
        </w:numPr>
      </w:pPr>
      <w:r>
        <w:rPr>
          <w:b/>
          <w:bCs/>
        </w:rPr>
        <w:t xml:space="preserve">Key Changes:</w:t>
      </w:r>
    </w:p>
    <w:p>
      <w:pPr>
        <w:pStyle w:val="Compact"/>
        <w:numPr>
          <w:ilvl w:val="1"/>
          <w:numId w:val="1091"/>
        </w:numPr>
      </w:pPr>
      <w:r>
        <w:t xml:space="preserve">Multiple quantum circuits with voting mechanism</w:t>
      </w:r>
    </w:p>
    <w:p>
      <w:pPr>
        <w:pStyle w:val="Compact"/>
        <w:numPr>
          <w:ilvl w:val="1"/>
          <w:numId w:val="1091"/>
        </w:numPr>
      </w:pPr>
      <w:r>
        <w:t xml:space="preserve">Aggressive data augmentation (rotation, translation, mixup)</w:t>
      </w:r>
    </w:p>
    <w:p>
      <w:pPr>
        <w:pStyle w:val="Compact"/>
        <w:numPr>
          <w:ilvl w:val="1"/>
          <w:numId w:val="1091"/>
        </w:numPr>
      </w:pPr>
      <w:r>
        <w:t xml:space="preserve">Label smoothing and regularization techniques</w:t>
      </w:r>
    </w:p>
    <w:p>
      <w:pPr>
        <w:pStyle w:val="Compact"/>
        <w:numPr>
          <w:ilvl w:val="0"/>
          <w:numId w:val="1090"/>
        </w:numPr>
      </w:pPr>
      <w:r>
        <w:rPr>
          <w:b/>
          <w:bCs/>
        </w:rPr>
        <w:t xml:space="preserve">Expected Impact:</w:t>
      </w:r>
    </w:p>
    <w:p>
      <w:pPr>
        <w:pStyle w:val="Compact"/>
        <w:numPr>
          <w:ilvl w:val="1"/>
          <w:numId w:val="1092"/>
        </w:numPr>
      </w:pPr>
      <w:r>
        <w:t xml:space="preserve">Target: 20-25% validation accuracy</w:t>
      </w:r>
    </w:p>
    <w:p>
      <w:pPr>
        <w:pStyle w:val="Compact"/>
        <w:numPr>
          <w:ilvl w:val="1"/>
          <w:numId w:val="1092"/>
        </w:numPr>
      </w:pPr>
      <w:r>
        <w:t xml:space="preserve">More robust model with better generalization</w:t>
      </w:r>
    </w:p>
    <w:p>
      <w:pPr>
        <w:pStyle w:val="Compact"/>
        <w:numPr>
          <w:ilvl w:val="0"/>
          <w:numId w:val="1090"/>
        </w:numPr>
      </w:pPr>
      <w:r>
        <w:rPr>
          <w:b/>
          <w:bCs/>
        </w:rPr>
        <w:t xml:space="preserve">Implementation Guide:</w:t>
      </w:r>
      <w:r>
        <w:t xml:space="preserve"> </w:t>
      </w:r>
      <w:r>
        <w:t xml:space="preserve">See</w:t>
      </w:r>
      <w:r>
        <w:t xml:space="preserve"> </w:t>
      </w:r>
      <w:r>
        <w:rPr>
          <w:rStyle w:val="VerbatimChar"/>
        </w:rPr>
        <w:t xml:space="preserve">IMPLEMENTATION_GUIDE.md</w:t>
      </w:r>
      <w:r>
        <w:t xml:space="preserve"> </w:t>
      </w:r>
      <w:r>
        <w:t xml:space="preserve">for roadmap to 90% accuracy</w:t>
      </w:r>
    </w:p>
    <w:bookmarkEnd w:id="25"/>
    <w:bookmarkEnd w:id="26"/>
    <w:bookmarkEnd w:id="27"/>
    <w:sectPr>
      <w:headerReference w:type="default" r:id="rId9"/>
      <w:footerReference w:type="default" r:id="rId10"/>
      <w:footnotePr>
        <w:numRestart w:val="eachSect"/>
      </w:footnotePr>
      <w:pgSz w:w="12240" w:h="15840"/>
      <w:pgMar w:top="1440" w:right="1440" w:bottom="1440" w:left="1440" w:header="708" w:footer="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6666"/>
        <w:sz w:val="17"/>
      </w:rPr>
      <w:t xml:space="preserve">Page </w:t>
    </w:r>
    <w:r>
      <w:rPr>
        <w:rFonts w:ascii="Calibri" w:hAnsi="Calibri" w:eastAsia="Calibri"/>
        <w:color w:val="666666"/>
        <w:sz w:val="17"/>
      </w:rPr>
      <w:fldChar w:fldCharType="begin"/>
      <w:instrText xml:space="preserve"> PAGE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color w:val="666666"/>
        <w:sz w:val="17"/>
      </w:rPr>
      <w:t>Ottoman QML OCR | Experiment Log</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20" w:line="300" w:lineRule="auto"/>
    </w:pPr>
    <w:rPr>
      <w:rFonts w:ascii="Calibri" w:hAnsi="Calibri"/>
      <w:b w:val="0"/>
      <w:color w:val="000000"/>
      <w:sz w:val="22"/>
    </w:rPr>
  </w:style>
  <w:style w:styleId="BodyText" w:type="paragraph">
    <w:name w:val="Body Text"/>
    <w:basedOn w:val="Normal"/>
    <w:link w:val="BodyTextChar"/>
    <w:qFormat/>
    <w:pPr>
      <w:spacing w:after="120" w:before="0" w:line="300" w:lineRule="auto"/>
    </w:pPr>
    <w:rPr>
      <w:rFonts w:ascii="Calibri" w:hAnsi="Calibri"/>
      <w:b w:val="0"/>
      <w:color w:val="000000"/>
      <w:sz w:val="22"/>
    </w:rPr>
  </w:style>
  <w:style w:customStyle="1" w:styleId="FirstParagraph" w:type="paragraph">
    <w:name w:val="First Paragraph"/>
    <w:basedOn w:val="BodyText"/>
    <w:next w:val="BodyText"/>
    <w:qFormat/>
    <w:pPr>
      <w:spacing w:before="0" w:after="120" w:line="300" w:lineRule="auto"/>
    </w:pPr>
    <w:rPr>
      <w:rFonts w:ascii="Calibri" w:hAnsi="Calibri"/>
      <w:b w:val="0"/>
      <w:color w:val="000000"/>
      <w:sz w:val="22"/>
    </w:rPr>
  </w:style>
  <w:style w:customStyle="1" w:styleId="Compact" w:type="paragraph">
    <w:name w:val="Compact"/>
    <w:basedOn w:val="BodyText"/>
    <w:qFormat/>
    <w:pPr>
      <w:spacing w:after="80" w:before="0" w:line="300" w:lineRule="auto"/>
    </w:pPr>
    <w:rPr>
      <w:rFonts w:ascii="Calibri" w:hAnsi="Calibri"/>
      <w:b w:val="0"/>
      <w:color w:val="000000"/>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0" w:before="360" w:line="240" w:lineRule="auto"/>
      <w:outlineLvl w:val="0"/>
    </w:pPr>
    <w:rPr>
      <w:rFonts w:asciiTheme="majorHAnsi" w:cstheme="majorBidi" w:eastAsiaTheme="majorEastAsia" w:hAnsiTheme="majorHAnsi" w:ascii="Calibri" w:hAnsi="Calibri"/>
      <w:b/>
      <w:color w:val="2E74B5"/>
      <w:sz w:val="32"/>
      <w:szCs w:val="40"/>
    </w:rPr>
  </w:style>
  <w:style w:styleId="Heading2" w:type="paragraph">
    <w:name w:val="heading 2"/>
    <w:basedOn w:val="Normal"/>
    <w:next w:val="BodyText"/>
    <w:link w:val="Heading2Char"/>
    <w:uiPriority w:val="9"/>
    <w:semiHidden/>
    <w:unhideWhenUsed/>
    <w:qFormat/>
    <w:rsid w:val="00A10FD9"/>
    <w:pPr>
      <w:keepNext/>
      <w:keepLines/>
      <w:spacing w:after="140" w:before="280" w:line="240" w:lineRule="auto"/>
      <w:outlineLvl w:val="1"/>
    </w:pPr>
    <w:rPr>
      <w:rFonts w:asciiTheme="majorHAnsi" w:cstheme="majorBidi" w:eastAsiaTheme="majorEastAsia" w:hAnsiTheme="majorHAnsi" w:ascii="Calibri" w:hAnsi="Calibri"/>
      <w:b/>
      <w:color w:val="2E74B5"/>
      <w:sz w:val="26"/>
      <w:szCs w:val="32"/>
    </w:rPr>
  </w:style>
  <w:style w:styleId="Heading3" w:type="paragraph">
    <w:name w:val="heading 3"/>
    <w:basedOn w:val="Normal"/>
    <w:next w:val="BodyText"/>
    <w:link w:val="Heading3Char"/>
    <w:uiPriority w:val="9"/>
    <w:semiHidden/>
    <w:unhideWhenUsed/>
    <w:qFormat/>
    <w:rsid w:val="00A10FD9"/>
    <w:pPr>
      <w:keepNext/>
      <w:keepLines/>
      <w:spacing w:after="100" w:before="200" w:line="240" w:lineRule="auto"/>
      <w:outlineLvl w:val="2"/>
    </w:pPr>
    <w:rPr>
      <w:rFonts w:cstheme="majorBidi" w:eastAsiaTheme="majorEastAsia" w:ascii="Calibri" w:hAnsi="Calibri"/>
      <w:b/>
      <w:color w:val="1F4D78"/>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2026-08-09T15:02:00Z</dcterms:created>
  <dcterms:modified xsi:type="dcterms:W3CDTF">2026-08-09T15:02:00Z</dcterms:modified>
</cp:coreProperties>
</file>

<file path=docProps/custom.xml><?xml version="1.0" encoding="utf-8"?>
<Properties xmlns="http://schemas.openxmlformats.org/officeDocument/2006/custom-properties" xmlns:vt="http://schemas.openxmlformats.org/officeDocument/2006/docPropsVTypes"/>
</file>