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odex-workflows"/>
    <w:p>
      <w:pPr>
        <w:pStyle w:val="Heading1"/>
      </w:pPr>
      <w:r>
        <w:t xml:space="preserve">Codex Workflows</w:t>
      </w:r>
    </w:p>
    <w:p>
      <w:pPr>
        <w:pStyle w:val="FirstParagraph"/>
      </w:pPr>
      <w:r>
        <w:rPr>
          <w:b/>
          <w:bCs/>
        </w:rPr>
        <w:t xml:space="preserve">Tarih:</w:t>
      </w:r>
      <w:r>
        <w:t xml:space="preserve"> </w:t>
      </w:r>
      <w:r>
        <w:t xml:space="preserve">22 Mart 2026</w:t>
      </w:r>
    </w:p>
    <w:p>
      <w:pPr>
        <w:pStyle w:val="BlockText"/>
      </w:pPr>
      <w:r>
        <w:t xml:space="preserve">Durum notu, 5 Nisan 2026:</w:t>
      </w:r>
      <w:r>
        <w:t xml:space="preserve"> </w:t>
      </w:r>
      <w:r>
        <w:t xml:space="preserve">Bu belge ilk workflow katmanini anlatiyordu. Guncel operasyon modeli icin artik su belgeleri birlikte kullan: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docs/CODEX_CAPABILITY_AUDIT_2026-04-05.md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docs/CODEX_GAP_ANALYSIS_2026-04-05.md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docs/CODEX_OPERATING_MODEL_2026-04-05.md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docs/NEXT_PHASE_MASTER_PLAN_2026-04-05.md</w:t>
      </w:r>
    </w:p>
    <w:p>
      <w:pPr>
        <w:pStyle w:val="FirstParagraph"/>
      </w:pPr>
      <w:r>
        <w:t xml:space="preserve">Bu belge, bu repoda Codex'i daha etkili kullanmak icin eklenen yeni calisma modlarini ve tekrar kullanilabilir komutlari ozetler.</w:t>
      </w:r>
    </w:p>
    <w:bookmarkStart w:id="9" w:name="X894b069cb6c381fecbcf65b0c6b07238ae293fa"/>
    <w:p>
      <w:pPr>
        <w:pStyle w:val="Heading2"/>
      </w:pPr>
      <w:r>
        <w:t xml:space="preserve">1. Eklenen Yeni Codex Ozellikleri</w:t>
      </w:r>
    </w:p>
    <w:p>
      <w:pPr>
        <w:pStyle w:val="FirstParagraph"/>
      </w:pPr>
      <w:r>
        <w:t xml:space="preserve">Bu repoda artik aktif olarak kullanilan veya devreye alinmis Codex gucleri:</w:t>
      </w:r>
    </w:p>
    <w:p>
      <w:pPr>
        <w:pStyle w:val="Compact"/>
        <w:numPr>
          <w:ilvl w:val="0"/>
          <w:numId w:val="1002"/>
        </w:numPr>
      </w:pPr>
      <w:r>
        <w:t xml:space="preserve">config profilleri</w:t>
      </w:r>
    </w:p>
    <w:p>
      <w:pPr>
        <w:pStyle w:val="Compact"/>
        <w:numPr>
          <w:ilvl w:val="0"/>
          <w:numId w:val="1002"/>
        </w:numPr>
      </w:pPr>
      <w:r>
        <w:t xml:space="preserve">nested</w:t>
      </w:r>
      <w:r>
        <w:t xml:space="preserve"> </w:t>
      </w:r>
      <w:r>
        <w:rPr>
          <w:rStyle w:val="VerbatimChar"/>
        </w:rPr>
        <w:t xml:space="preserve">AGENTS.md</w:t>
      </w:r>
    </w:p>
    <w:p>
      <w:pPr>
        <w:pStyle w:val="Compact"/>
        <w:numPr>
          <w:ilvl w:val="0"/>
          <w:numId w:val="1002"/>
        </w:numPr>
      </w:pPr>
      <w:r>
        <w:t xml:space="preserve">repo-local hooks</w:t>
      </w:r>
    </w:p>
    <w:p>
      <w:pPr>
        <w:pStyle w:val="Compact"/>
        <w:numPr>
          <w:ilvl w:val="0"/>
          <w:numId w:val="1002"/>
        </w:numPr>
      </w:pPr>
      <w:r>
        <w:t xml:space="preserve">repo-local shell rules</w:t>
      </w:r>
    </w:p>
    <w:p>
      <w:pPr>
        <w:pStyle w:val="Compact"/>
        <w:numPr>
          <w:ilvl w:val="0"/>
          <w:numId w:val="1002"/>
        </w:numPr>
      </w:pPr>
      <w:r>
        <w:t xml:space="preserve">non-interactive</w:t>
      </w:r>
      <w:r>
        <w:t xml:space="preserve"> </w:t>
      </w:r>
      <w:r>
        <w:rPr>
          <w:rStyle w:val="VerbatimChar"/>
        </w:rPr>
        <w:t xml:space="preserve">codex exec</w:t>
      </w:r>
      <w:r>
        <w:t xml:space="preserve"> </w:t>
      </w:r>
      <w:r>
        <w:t xml:space="preserve">script'leri</w:t>
      </w:r>
    </w:p>
    <w:p>
      <w:pPr>
        <w:pStyle w:val="Compact"/>
        <w:numPr>
          <w:ilvl w:val="0"/>
          <w:numId w:val="1002"/>
        </w:numPr>
      </w:pPr>
      <w:r>
        <w:t xml:space="preserve">makale senkronizasyonu icin</w:t>
      </w:r>
      <w:r>
        <w:t xml:space="preserve"> </w:t>
      </w:r>
      <w:r>
        <w:rPr>
          <w:rStyle w:val="VerbatimChar"/>
        </w:rPr>
        <w:t xml:space="preserve">paper-sync</w:t>
      </w:r>
      <w:r>
        <w:t xml:space="preserve"> </w:t>
      </w:r>
      <w:r>
        <w:t xml:space="preserve">skill'i</w:t>
      </w:r>
    </w:p>
    <w:p>
      <w:pPr>
        <w:pStyle w:val="Compact"/>
        <w:numPr>
          <w:ilvl w:val="0"/>
          <w:numId w:val="1002"/>
        </w:numPr>
      </w:pPr>
      <w:r>
        <w:t xml:space="preserve">daha genis runtime/ogrenme analizi icin</w:t>
      </w:r>
      <w:r>
        <w:t xml:space="preserve"> </w:t>
      </w:r>
      <w:r>
        <w:rPr>
          <w:rStyle w:val="VerbatimChar"/>
        </w:rPr>
        <w:t xml:space="preserve">performance-debug</w:t>
      </w:r>
      <w:r>
        <w:t xml:space="preserve"> </w:t>
      </w:r>
      <w:r>
        <w:t xml:space="preserve">skill'i</w:t>
      </w:r>
    </w:p>
    <w:p>
      <w:pPr>
        <w:pStyle w:val="Compact"/>
        <w:numPr>
          <w:ilvl w:val="0"/>
          <w:numId w:val="1002"/>
        </w:numPr>
      </w:pPr>
      <w:r>
        <w:t xml:space="preserve">write-focused</w:t>
      </w:r>
      <w:r>
        <w:t xml:space="preserve"> </w:t>
      </w:r>
      <w:r>
        <w:rPr>
          <w:rStyle w:val="VerbatimChar"/>
        </w:rPr>
        <w:t xml:space="preserve">paper_writer</w:t>
      </w:r>
      <w:r>
        <w:t xml:space="preserve"> </w:t>
      </w:r>
      <w:r>
        <w:t xml:space="preserve">subagent'i</w:t>
      </w:r>
    </w:p>
    <w:p>
      <w:pPr>
        <w:pStyle w:val="Compact"/>
        <w:numPr>
          <w:ilvl w:val="0"/>
          <w:numId w:val="1002"/>
        </w:numPr>
      </w:pPr>
      <w:r>
        <w:t xml:space="preserve">benchmark triage / roadmap / artifact-pack katmani</w:t>
      </w:r>
    </w:p>
    <w:p>
      <w:pPr>
        <w:pStyle w:val="FirstParagraph"/>
      </w:pPr>
      <w:r>
        <w:t xml:space="preserve">Bu eklemelerin amaci, ayni repoda arastirma, debugging ve makale yazimini ayri ama tekrar kullanilabilir akislara ayirmak.</w:t>
      </w:r>
    </w:p>
    <w:bookmarkEnd w:id="9"/>
    <w:bookmarkStart w:id="10" w:name="Xf0e130892a94544b46ba00b00fc0b8f88dd931a"/>
    <w:p>
      <w:pPr>
        <w:pStyle w:val="Heading2"/>
      </w:pPr>
      <w:r>
        <w:t xml:space="preserve">2. Profiller</w:t>
      </w:r>
    </w:p>
    <w:p>
      <w:pPr>
        <w:pStyle w:val="FirstParagraph"/>
      </w:pPr>
      <w:r>
        <w:rPr>
          <w:rStyle w:val="VerbatimChar"/>
        </w:rPr>
        <w:t xml:space="preserve">/.codex/config.toml</w:t>
      </w:r>
      <w:r>
        <w:t xml:space="preserve"> </w:t>
      </w:r>
      <w:r>
        <w:t xml:space="preserve">icinde aktif profil seti: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paper</w:t>
      </w:r>
    </w:p>
    <w:p>
      <w:pPr>
        <w:pStyle w:val="Compact"/>
        <w:numPr>
          <w:ilvl w:val="1"/>
          <w:numId w:val="1004"/>
        </w:numPr>
      </w:pPr>
      <w:r>
        <w:t xml:space="preserve">makale ve tez duzeltmeleri</w:t>
      </w:r>
    </w:p>
    <w:p>
      <w:pPr>
        <w:pStyle w:val="Compact"/>
        <w:numPr>
          <w:ilvl w:val="1"/>
          <w:numId w:val="1004"/>
        </w:numPr>
      </w:pPr>
      <w:r>
        <w:t xml:space="preserve">yuksek reasoning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live</w:t>
      </w:r>
      <w:r>
        <w:t xml:space="preserve"> </w:t>
      </w:r>
      <w:r>
        <w:t xml:space="preserve">web search</w:t>
      </w:r>
    </w:p>
    <w:p>
      <w:pPr>
        <w:pStyle w:val="Compact"/>
        <w:numPr>
          <w:ilvl w:val="1"/>
          <w:numId w:val="1004"/>
        </w:numPr>
      </w:pPr>
      <w:r>
        <w:t xml:space="preserve">daha noro akademik dil icin</w:t>
      </w:r>
      <w:r>
        <w:t xml:space="preserve"> </w:t>
      </w:r>
      <w:r>
        <w:rPr>
          <w:rStyle w:val="VerbatimChar"/>
        </w:rPr>
        <w:t xml:space="preserve">personality = "none"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review</w:t>
      </w:r>
    </w:p>
    <w:p>
      <w:pPr>
        <w:pStyle w:val="Compact"/>
        <w:numPr>
          <w:ilvl w:val="1"/>
          <w:numId w:val="1005"/>
        </w:numPr>
      </w:pPr>
      <w:r>
        <w:t xml:space="preserve">read-only audit ve teknik inceleme</w:t>
      </w:r>
    </w:p>
    <w:p>
      <w:pPr>
        <w:pStyle w:val="Compact"/>
        <w:numPr>
          <w:ilvl w:val="1"/>
          <w:numId w:val="1005"/>
        </w:numPr>
      </w:pPr>
      <w:r>
        <w:t xml:space="preserve">repo icinde risk arama, circuit review, status audit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fast_local</w:t>
      </w:r>
    </w:p>
    <w:p>
      <w:pPr>
        <w:pStyle w:val="Compact"/>
        <w:numPr>
          <w:ilvl w:val="1"/>
          <w:numId w:val="1006"/>
        </w:numPr>
      </w:pPr>
      <w:r>
        <w:t xml:space="preserve">daha hizli yerel iterasyon</w:t>
      </w:r>
    </w:p>
    <w:p>
      <w:pPr>
        <w:pStyle w:val="Compact"/>
        <w:numPr>
          <w:ilvl w:val="1"/>
          <w:numId w:val="1006"/>
        </w:numPr>
      </w:pPr>
      <w:r>
        <w:t xml:space="preserve">orta seviye reasoning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benchmark</w:t>
      </w:r>
    </w:p>
    <w:p>
      <w:pPr>
        <w:pStyle w:val="Compact"/>
        <w:numPr>
          <w:ilvl w:val="1"/>
          <w:numId w:val="1007"/>
        </w:numPr>
      </w:pPr>
      <w:r>
        <w:t xml:space="preserve">benchmark triage</w:t>
      </w:r>
    </w:p>
    <w:p>
      <w:pPr>
        <w:pStyle w:val="Compact"/>
        <w:numPr>
          <w:ilvl w:val="1"/>
          <w:numId w:val="1007"/>
        </w:numPr>
      </w:pPr>
      <w:r>
        <w:t xml:space="preserve">result reconciliation</w:t>
      </w:r>
    </w:p>
    <w:p>
      <w:pPr>
        <w:pStyle w:val="Compact"/>
        <w:numPr>
          <w:ilvl w:val="1"/>
          <w:numId w:val="1007"/>
        </w:numPr>
      </w:pPr>
      <w:r>
        <w:t xml:space="preserve">experiment planning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colab</w:t>
      </w:r>
    </w:p>
    <w:p>
      <w:pPr>
        <w:pStyle w:val="Compact"/>
        <w:numPr>
          <w:ilvl w:val="1"/>
          <w:numId w:val="1008"/>
        </w:numPr>
      </w:pPr>
      <w:r>
        <w:t xml:space="preserve">Colab handoff</w:t>
      </w:r>
    </w:p>
    <w:p>
      <w:pPr>
        <w:pStyle w:val="Compact"/>
        <w:numPr>
          <w:ilvl w:val="1"/>
          <w:numId w:val="1008"/>
        </w:numPr>
      </w:pPr>
      <w:r>
        <w:t xml:space="preserve">remote training orchestration planning</w:t>
      </w:r>
    </w:p>
    <w:p>
      <w:pPr>
        <w:pStyle w:val="FirstParagraph"/>
      </w:pPr>
      <w:r>
        <w:t xml:space="preserve">Ornek kullanim:</w:t>
      </w:r>
    </w:p>
    <w:p>
      <w:pPr>
        <w:pStyle w:val="SourceCode"/>
      </w:pPr>
      <w:r>
        <w:rPr>
          <w:rStyle w:val="VerbatimChar"/>
        </w:rPr>
        <w:t xml:space="preserve">codex -p paper</w:t>
      </w:r>
      <w:r>
        <w:br/>
      </w:r>
      <w:r>
        <w:rPr>
          <w:rStyle w:val="VerbatimChar"/>
        </w:rPr>
        <w:t xml:space="preserve">./scripts/codex-study-status.sh</w:t>
      </w:r>
    </w:p>
    <w:bookmarkEnd w:id="10"/>
    <w:bookmarkStart w:id="11" w:name="X09914aae6139fdd87b490b74aa53c9b3c6cdf75"/>
    <w:p>
      <w:pPr>
        <w:pStyle w:val="Heading2"/>
      </w:pPr>
      <w:r>
        <w:t xml:space="preserve">3. Hazir Script'ler</w:t>
      </w:r>
    </w:p>
    <w:p>
      <w:pPr>
        <w:pStyle w:val="FirstParagraph"/>
      </w:pPr>
      <w:r>
        <w:t xml:space="preserve">Tekrar tekrar prompt yazmamak icin aktif script katmani:</w:t>
      </w:r>
    </w:p>
    <w:p>
      <w:pPr>
        <w:pStyle w:val="SourceCode"/>
      </w:pPr>
      <w:r>
        <w:rPr>
          <w:rStyle w:val="VerbatimChar"/>
        </w:rPr>
        <w:t xml:space="preserve">./scripts/codex-study-status.sh</w:t>
      </w:r>
      <w:r>
        <w:br/>
      </w:r>
      <w:r>
        <w:rPr>
          <w:rStyle w:val="VerbatimChar"/>
        </w:rPr>
        <w:t xml:space="preserve">./scripts/codex-paper-audit.sh</w:t>
      </w:r>
      <w:r>
        <w:br/>
      </w:r>
      <w:r>
        <w:rPr>
          <w:rStyle w:val="VerbatimChar"/>
        </w:rPr>
        <w:t xml:space="preserve">./scripts/codex-circuit-review.sh</w:t>
      </w:r>
      <w:r>
        <w:br/>
      </w:r>
      <w:r>
        <w:rPr>
          <w:rStyle w:val="VerbatimChar"/>
        </w:rPr>
        <w:t xml:space="preserve">./scripts/codex-circuit-review.sh src/model.py</w:t>
      </w:r>
      <w:r>
        <w:br/>
      </w:r>
      <w:r>
        <w:rPr>
          <w:rStyle w:val="VerbatimChar"/>
        </w:rPr>
        <w:t xml:space="preserve">./scripts/codex-capability-audit.sh</w:t>
      </w:r>
      <w:r>
        <w:br/>
      </w:r>
      <w:r>
        <w:rPr>
          <w:rStyle w:val="VerbatimChar"/>
        </w:rPr>
        <w:t xml:space="preserve">./scripts/codex-gap-audit.sh</w:t>
      </w:r>
      <w:r>
        <w:br/>
      </w:r>
      <w:r>
        <w:rPr>
          <w:rStyle w:val="VerbatimChar"/>
        </w:rPr>
        <w:t xml:space="preserve">./scripts/codex-benchmark-triage.sh</w:t>
      </w:r>
      <w:r>
        <w:br/>
      </w:r>
      <w:r>
        <w:rPr>
          <w:rStyle w:val="VerbatimChar"/>
        </w:rPr>
        <w:t xml:space="preserve">./scripts/codex-roadmap-plan.sh</w:t>
      </w:r>
      <w:r>
        <w:br/>
      </w:r>
      <w:r>
        <w:rPr>
          <w:rStyle w:val="VerbatimChar"/>
        </w:rPr>
        <w:t xml:space="preserve">./scripts/codex-colab-handoff.sh</w:t>
      </w:r>
      <w:r>
        <w:br/>
      </w:r>
      <w:r>
        <w:rPr>
          <w:rStyle w:val="VerbatimChar"/>
        </w:rPr>
        <w:t xml:space="preserve">./scripts/codex-artifact-pack.sh</w:t>
      </w:r>
      <w:r>
        <w:br/>
      </w:r>
      <w:r>
        <w:rPr>
          <w:rStyle w:val="VerbatimChar"/>
        </w:rPr>
        <w:t xml:space="preserve">./scripts/codex-model-benchmark.sh</w:t>
      </w:r>
      <w:r>
        <w:br/>
      </w:r>
      <w:r>
        <w:rPr>
          <w:rStyle w:val="VerbatimChar"/>
        </w:rPr>
        <w:t xml:space="preserve">python scripts/aggregate_benchmarks.py</w:t>
      </w:r>
    </w:p>
    <w:p>
      <w:pPr>
        <w:pStyle w:val="FirstParagraph"/>
      </w:pPr>
      <w:r>
        <w:t xml:space="preserve">Bu script'ler</w:t>
      </w:r>
      <w:r>
        <w:t xml:space="preserve"> </w:t>
      </w:r>
      <w:r>
        <w:rPr>
          <w:rStyle w:val="VerbatimChar"/>
        </w:rPr>
        <w:t xml:space="preserve">codex exec</w:t>
      </w:r>
      <w:r>
        <w:t xml:space="preserve"> </w:t>
      </w:r>
      <w:r>
        <w:t xml:space="preserve">kullanir. Nisan 2026 itibariyla mevcut yerel CLI ile</w:t>
      </w:r>
      <w:r>
        <w:t xml:space="preserve"> </w:t>
      </w:r>
      <w:r>
        <w:t xml:space="preserve">non-interactive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her zaman repo-ici profile adlarini otomatik yuklemedigi icin,</w:t>
      </w:r>
      <w:r>
        <w:t xml:space="preserve"> </w:t>
      </w:r>
      <w:r>
        <w:t xml:space="preserve">script'ler gerekli model, reasoning ve sandbox ayarlarini explicit CLI flag'leriyle pinler.</w:t>
      </w:r>
      <w:r>
        <w:t xml:space="preserve"> </w:t>
      </w:r>
      <w:r>
        <w:t xml:space="preserve">Bu yuzden script-first kullanim, dogrudan</w:t>
      </w:r>
      <w:r>
        <w:t xml:space="preserve"> </w:t>
      </w:r>
      <w:r>
        <w:rPr>
          <w:rStyle w:val="VerbatimChar"/>
        </w:rPr>
        <w:t xml:space="preserve">codex exec -p ...</w:t>
      </w:r>
      <w:r>
        <w:t xml:space="preserve"> </w:t>
      </w:r>
      <w:r>
        <w:t xml:space="preserve">kullanimindan daha guvenlidir.</w:t>
      </w:r>
    </w:p>
    <w:bookmarkEnd w:id="11"/>
    <w:bookmarkStart w:id="12" w:name="Xf89f5ef5d17c45a7b3b57493902fe567e802052"/>
    <w:p>
      <w:pPr>
        <w:pStyle w:val="Heading2"/>
      </w:pPr>
      <w:r>
        <w:t xml:space="preserve">4. Etkili Interactive Akis</w:t>
      </w:r>
    </w:p>
    <w:p>
      <w:pPr>
        <w:pStyle w:val="FirstParagraph"/>
      </w:pPr>
      <w:r>
        <w:t xml:space="preserve">Bu repo icin onerilen interactve akis: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/status</w:t>
      </w:r>
    </w:p>
    <w:p>
      <w:pPr>
        <w:pStyle w:val="Compact"/>
        <w:numPr>
          <w:ilvl w:val="0"/>
          <w:numId w:val="1009"/>
        </w:numPr>
      </w:pPr>
      <w:r>
        <w:t xml:space="preserve">gerekiyorsa</w:t>
      </w:r>
      <w:r>
        <w:t xml:space="preserve"> </w:t>
      </w:r>
      <w:r>
        <w:rPr>
          <w:rStyle w:val="VerbatimChar"/>
        </w:rPr>
        <w:t xml:space="preserve">/debug-config</w:t>
      </w:r>
    </w:p>
    <w:p>
      <w:pPr>
        <w:pStyle w:val="Compact"/>
        <w:numPr>
          <w:ilvl w:val="0"/>
          <w:numId w:val="1009"/>
        </w:numPr>
      </w:pPr>
      <w:r>
        <w:t xml:space="preserve">goreve gore ilgili skill</w:t>
      </w:r>
    </w:p>
    <w:p>
      <w:pPr>
        <w:pStyle w:val="Compact"/>
        <w:numPr>
          <w:ilvl w:val="0"/>
          <w:numId w:val="1009"/>
        </w:numPr>
      </w:pPr>
      <w:r>
        <w:t xml:space="preserve">buyuk read-heavy islerde</w:t>
      </w:r>
      <w:r>
        <w:t xml:space="preserve"> </w:t>
      </w:r>
      <w:r>
        <w:rPr>
          <w:rStyle w:val="VerbatimChar"/>
        </w:rPr>
        <w:t xml:space="preserve">/agent</w:t>
      </w:r>
    </w:p>
    <w:p>
      <w:pPr>
        <w:pStyle w:val="Compact"/>
        <w:numPr>
          <w:ilvl w:val="0"/>
          <w:numId w:val="1009"/>
        </w:numPr>
      </w:pPr>
      <w:r>
        <w:t xml:space="preserve">uzun oturumlarda</w:t>
      </w:r>
      <w:r>
        <w:t xml:space="preserve"> </w:t>
      </w:r>
      <w:r>
        <w:rPr>
          <w:rStyle w:val="VerbatimChar"/>
        </w:rPr>
        <w:t xml:space="preserve">/compact</w:t>
      </w:r>
    </w:p>
    <w:p>
      <w:pPr>
        <w:pStyle w:val="Compact"/>
        <w:numPr>
          <w:ilvl w:val="0"/>
          <w:numId w:val="1009"/>
        </w:numPr>
      </w:pPr>
      <w:r>
        <w:t xml:space="preserve">commit oncesi</w:t>
      </w:r>
      <w:r>
        <w:t xml:space="preserve"> </w:t>
      </w:r>
      <w:r>
        <w:rPr>
          <w:rStyle w:val="VerbatimChar"/>
        </w:rPr>
        <w:t xml:space="preserve">/review</w:t>
      </w:r>
    </w:p>
    <w:p>
      <w:pPr>
        <w:pStyle w:val="FirstParagraph"/>
      </w:pPr>
      <w:r>
        <w:t xml:space="preserve">Ozellikle asagidaki durumlarda bu akis yuksek deger uretir:</w:t>
      </w:r>
    </w:p>
    <w:p>
      <w:pPr>
        <w:pStyle w:val="Compact"/>
        <w:numPr>
          <w:ilvl w:val="0"/>
          <w:numId w:val="1010"/>
        </w:numPr>
      </w:pPr>
      <w:r>
        <w:t xml:space="preserve">birden fazla belge ve deney sonucu celisiyorsa</w:t>
      </w:r>
    </w:p>
    <w:p>
      <w:pPr>
        <w:pStyle w:val="Compact"/>
        <w:numPr>
          <w:ilvl w:val="0"/>
          <w:numId w:val="1010"/>
        </w:numPr>
      </w:pPr>
      <w:r>
        <w:t xml:space="preserve">paper veya thesis metninde claim guncellenecekse</w:t>
      </w:r>
    </w:p>
    <w:p>
      <w:pPr>
        <w:pStyle w:val="Compact"/>
        <w:numPr>
          <w:ilvl w:val="0"/>
          <w:numId w:val="1010"/>
        </w:numPr>
      </w:pPr>
      <w:r>
        <w:t xml:space="preserve">quantum katman davranisi tekrar incelenecekse</w:t>
      </w:r>
    </w:p>
    <w:bookmarkEnd w:id="12"/>
    <w:bookmarkStart w:id="17" w:name="Xb1b9b2ba7f0014b328a855220b41f29327ab18a"/>
    <w:p>
      <w:pPr>
        <w:pStyle w:val="Heading2"/>
      </w:pPr>
      <w:r>
        <w:t xml:space="preserve">5. Onerilen Akislar</w:t>
      </w:r>
    </w:p>
    <w:bookmarkStart w:id="13" w:name="Xaafd3d09f263293c77509e404c768e752c30dc3"/>
    <w:p>
      <w:pPr>
        <w:pStyle w:val="Heading3"/>
      </w:pPr>
      <w:r>
        <w:t xml:space="preserve">5.1 Capability ve workflow audit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./scripts/codex-capability-audit.sh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./scripts/codex-gap-audit.sh</w:t>
      </w:r>
    </w:p>
    <w:p>
      <w:pPr>
        <w:pStyle w:val="Compact"/>
        <w:numPr>
          <w:ilvl w:val="0"/>
          <w:numId w:val="1011"/>
        </w:numPr>
      </w:pPr>
      <w:r>
        <w:t xml:space="preserve">gerekirse</w:t>
      </w:r>
      <w:r>
        <w:t xml:space="preserve"> </w:t>
      </w:r>
      <w:r>
        <w:rPr>
          <w:rStyle w:val="VerbatimChar"/>
        </w:rPr>
        <w:t xml:space="preserve">./scripts/codex-model-benchmark.sh</w:t>
      </w:r>
    </w:p>
    <w:bookmarkEnd w:id="13"/>
    <w:bookmarkStart w:id="14" w:name="X0b46ba5cb952c2872a3394101b279777c461d95"/>
    <w:p>
      <w:pPr>
        <w:pStyle w:val="Heading3"/>
      </w:pPr>
      <w:r>
        <w:t xml:space="preserve">5.2 Bilimsel sonraki adim secimi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./scripts/codex-benchmark-triage.sh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./scripts/codex-roadmap-plan.sh</w:t>
      </w:r>
    </w:p>
    <w:bookmarkEnd w:id="14"/>
    <w:bookmarkStart w:id="15" w:name="X73d811cca94e0233a4b6376bfed7a99d78b0ce4"/>
    <w:p>
      <w:pPr>
        <w:pStyle w:val="Heading3"/>
      </w:pPr>
      <w:r>
        <w:t xml:space="preserve">5.3 Colab handoff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./scripts/codex-colab-handoff.sh</w:t>
      </w:r>
    </w:p>
    <w:p>
      <w:pPr>
        <w:pStyle w:val="Compact"/>
        <w:numPr>
          <w:ilvl w:val="0"/>
          <w:numId w:val="1013"/>
        </w:numPr>
      </w:pPr>
      <w:r>
        <w:t xml:space="preserve">Colab'da planlanan komut</w:t>
      </w:r>
    </w:p>
    <w:p>
      <w:pPr>
        <w:pStyle w:val="Compact"/>
        <w:numPr>
          <w:ilvl w:val="0"/>
          <w:numId w:val="1013"/>
        </w:numPr>
      </w:pPr>
      <w:r>
        <w:t xml:space="preserve">sonuc donunce</w:t>
      </w:r>
      <w:r>
        <w:t xml:space="preserve"> </w:t>
      </w:r>
      <w:r>
        <w:rPr>
          <w:rStyle w:val="VerbatimChar"/>
        </w:rPr>
        <w:t xml:space="preserve">./scripts/codex-study-status.sh</w:t>
      </w:r>
    </w:p>
    <w:bookmarkEnd w:id="15"/>
    <w:bookmarkStart w:id="16" w:name="Xd849360e92d8a2e89d95b47d42631b388877213"/>
    <w:p>
      <w:pPr>
        <w:pStyle w:val="Heading3"/>
      </w:pPr>
      <w:r>
        <w:t xml:space="preserve">5.4 Makale ve share paketleri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./scripts/codex-paper-audit.sh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paper_writer</w:t>
      </w:r>
      <w:r>
        <w:t xml:space="preserve"> </w:t>
      </w:r>
      <w:r>
        <w:t xml:space="preserve">ile hedefli duzeltme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./scripts/codex-artifact-pack.sh</w:t>
      </w:r>
    </w:p>
    <w:bookmarkEnd w:id="16"/>
    <w:bookmarkEnd w:id="17"/>
    <w:bookmarkStart w:id="18" w:name="X2ceda42778ff4fe1f669be128eb62b5ea8cd7f7"/>
    <w:p>
      <w:pPr>
        <w:pStyle w:val="Heading2"/>
      </w:pPr>
      <w:r>
        <w:t xml:space="preserve">6. Neden Bunlar Eklendi</w:t>
      </w:r>
    </w:p>
    <w:p>
      <w:pPr>
        <w:pStyle w:val="FirstParagraph"/>
      </w:pPr>
      <w:r>
        <w:t xml:space="preserve">Bu repo klasik bir kod reposu degil. Burada ayni anda:</w:t>
      </w:r>
    </w:p>
    <w:p>
      <w:pPr>
        <w:pStyle w:val="Compact"/>
        <w:numPr>
          <w:ilvl w:val="0"/>
          <w:numId w:val="1015"/>
        </w:numPr>
      </w:pPr>
      <w:r>
        <w:t xml:space="preserve">model gelistirme</w:t>
      </w:r>
    </w:p>
    <w:p>
      <w:pPr>
        <w:pStyle w:val="Compact"/>
        <w:numPr>
          <w:ilvl w:val="0"/>
          <w:numId w:val="1015"/>
        </w:numPr>
      </w:pPr>
      <w:r>
        <w:t xml:space="preserve">deney takibi</w:t>
      </w:r>
    </w:p>
    <w:p>
      <w:pPr>
        <w:pStyle w:val="Compact"/>
        <w:numPr>
          <w:ilvl w:val="0"/>
          <w:numId w:val="1015"/>
        </w:numPr>
      </w:pPr>
      <w:r>
        <w:t xml:space="preserve">hata ayiklama</w:t>
      </w:r>
    </w:p>
    <w:p>
      <w:pPr>
        <w:pStyle w:val="Compact"/>
        <w:numPr>
          <w:ilvl w:val="0"/>
          <w:numId w:val="1015"/>
        </w:numPr>
      </w:pPr>
      <w:r>
        <w:t xml:space="preserve">Colab senkronizasyonu</w:t>
      </w:r>
    </w:p>
    <w:p>
      <w:pPr>
        <w:pStyle w:val="Compact"/>
        <w:numPr>
          <w:ilvl w:val="0"/>
          <w:numId w:val="1015"/>
        </w:numPr>
      </w:pPr>
      <w:r>
        <w:t xml:space="preserve">makale yazimi</w:t>
      </w:r>
    </w:p>
    <w:p>
      <w:pPr>
        <w:pStyle w:val="FirstParagraph"/>
      </w:pPr>
      <w:r>
        <w:t xml:space="preserve">yurutuluyor. Tek bir genel Codex oturumu bunlari yapsa da, profil + skill + subagent + reusable script kombinasyonu daha hizli ve daha tutarli calisiyor.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2026-04-05T21:47:21Z</dcterms:created>
  <dcterms:modified xsi:type="dcterms:W3CDTF">2026-04-05T21:47:21Z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