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Reflective Report</w:t>
      </w:r>
    </w:p>
    <w:p>
      <w:pPr>
        <w:spacing w:after="40"/>
      </w:pPr>
      <w:r>
        <w:rPr>
          <w:b/>
        </w:rPr>
        <w:t xml:space="preserve">Project name: </w:t>
      </w:r>
      <w:r>
        <w:t>IncidentIQ</w:t>
      </w:r>
    </w:p>
    <w:p>
      <w:pPr>
        <w:spacing w:after="40"/>
      </w:pPr>
      <w:r>
        <w:rPr>
          <w:b/>
        </w:rPr>
        <w:t xml:space="preserve">Students: </w:t>
      </w:r>
      <w:r>
        <w:t>Nechami Rabinovitz and Maayan Vaknin</w:t>
      </w:r>
    </w:p>
    <w:p>
      <w:pPr>
        <w:spacing w:after="40"/>
      </w:pPr>
      <w:r>
        <w:rPr>
          <w:b/>
        </w:rPr>
        <w:t xml:space="preserve">Institution: </w:t>
      </w:r>
      <w:r>
        <w:t>Jerusalem Multidisciplinary College</w:t>
      </w:r>
    </w:p>
    <w:p>
      <w:pPr>
        <w:spacing w:after="40"/>
      </w:pPr>
      <w:r>
        <w:rPr>
          <w:b/>
        </w:rPr>
        <w:t xml:space="preserve">Program: </w:t>
      </w:r>
      <w:r>
        <w:t>Computer Science</w:t>
      </w:r>
    </w:p>
    <w:p>
      <w:pPr>
        <w:spacing w:after="40"/>
      </w:pPr>
      <w:r>
        <w:rPr>
          <w:b/>
        </w:rPr>
        <w:t xml:space="preserve">Work mode: </w:t>
      </w:r>
      <w:r>
        <w:t>Pair project</w:t>
      </w:r>
    </w:p>
    <w:p>
      <w:pPr>
        <w:spacing w:after="40"/>
      </w:pPr>
      <w:r>
        <w:rPr>
          <w:b/>
        </w:rPr>
        <w:t xml:space="preserve">GitHub repository: </w:t>
      </w:r>
      <w:r>
        <w:rPr>
          <w:color w:val="0033CC"/>
          <w:u w:val="single"/>
        </w:rPr>
        <w:t>https://github.com/nechamirab/incident-iq</w:t>
      </w:r>
    </w:p>
    <w:p>
      <w:pPr>
        <w:spacing w:after="40"/>
      </w:pPr>
      <w:r>
        <w:rPr>
          <w:b/>
        </w:rPr>
        <w:t xml:space="preserve">Demo video: </w:t>
      </w:r>
      <w:r>
        <w:t>[TO BE ADDED AFTER RECORDING]</w:t>
      </w:r>
    </w:p>
    <w:p>
      <w:pPr>
        <w:pBdr>
          <w:bottom w:val="single" w:sz="6" w:space="1" w:color="1F3A5F"/>
        </w:pBdr>
      </w:pPr>
    </w:p>
    <w:p>
      <w:pPr>
        <w:pStyle w:val="Heading2"/>
      </w:pPr>
      <w:r>
        <w:t>1. Project Overview and Purpose</w:t>
      </w:r>
    </w:p>
    <w:p>
      <w:pPr>
        <w:jc w:val="both"/>
      </w:pPr>
      <w:r>
        <w:t>IncidentIQ is an AI-assisted incident-response and root-cause investigation tool. It helps engineering teams organize incident evidence (logs, monitoring alerts, deployment notes, user reports), reconstruct a timeline, generate candidate root-cause hypotheses, critically challenge those hypotheses with a second AI pass, and draft a postmortem — while keeping a human reviewer in control of every consequential judgment. The system never lets an AI-generated hypothesis present itself as a confirmed root cause; that status can only ever be set by an explicit human action. The purpose of the project, beyond satisfying the course brief, was to build something structurally honest about what an AI assistant can and cannot responsibly claim during a high-pressure investigation, and to prove that honesty with real, evidence-based testing rather than assertion.</w:t>
      </w:r>
    </w:p>
    <w:p>
      <w:pPr>
        <w:pStyle w:val="Heading2"/>
      </w:pPr>
      <w:r>
        <w:t>2. Professional Context</w:t>
      </w:r>
    </w:p>
    <w:p>
      <w:pPr>
        <w:jc w:val="both"/>
      </w:pPr>
      <w:r>
        <w:t>Production incident response is a high-stakes, time-pressured domain where an overconfident or hallucinated AI answer is genuinely dangerous: a team trusting a wrong "root cause" can roll back the wrong change, page the wrong engineer, or close an incident before the real problem is fixed. This project treats that risk as a first-class design constraint, not an afterthought — the facts/assumptions split, the unsupported-claims mechanism, the skeptic review, and the human-only hypothesis-confirmation workflow all exist because of what can go wrong when AI-assisted reasoning tools are used carelessly here.</w:t>
      </w:r>
    </w:p>
    <w:p>
      <w:pPr>
        <w:pStyle w:val="Heading2"/>
      </w:pPr>
      <w:r>
        <w:t>3. Objectives</w:t>
      </w:r>
    </w:p>
    <w:p>
      <w:pPr>
        <w:jc w:val="both"/>
      </w:pPr>
      <w:r>
        <w:t>The project's objectives were to: (1) build a real, working full-stack application, not a mockup; (2) integrate AI in a way that is provider-agnostic, testable without cost, and verifiable with real providers when desired; (3) make the AI's reasoning auditable — every claim traceable to real evidence, every unsupported claim visibly demoted rather than hidden; (4) build in mechanisms that actively work against known AI reasoning failure modes (confirmation bias, overconfidence, treating correlation as causation); (5) keep a human reviewer in control of every consequential state transition; and (6) be honest, in both the application's own output and this project's documentation, about what has and has not actually been verified to work.</w:t>
      </w:r>
    </w:p>
    <w:p>
      <w:pPr>
        <w:pStyle w:val="Heading2"/>
      </w:pPr>
      <w:r>
        <w:t>4. System Architecture</w:t>
      </w:r>
    </w:p>
    <w:p>
      <w:pPr>
        <w:jc w:val="both"/>
      </w:pPr>
      <w:r>
        <w:t xml:space="preserve">The system is one repository with three layers: a React/Vite/TypeScript frontend (Material UI, TanStack Query, Zustand), an Express/TypeScript backend exposing a REST API under </w:t>
      </w:r>
      <w:r>
        <w:rPr>
          <w:rFonts w:ascii="Consolas" w:hAnsi="Consolas"/>
          <w:sz w:val="20"/>
        </w:rPr>
        <w:t>/api</w:t>
      </w:r>
      <w:r>
        <w:t>, and a shared Zod-schema layer (</w:t>
      </w:r>
      <w:r>
        <w:rPr>
          <w:rFonts w:ascii="Consolas" w:hAnsi="Consolas"/>
          <w:sz w:val="20"/>
        </w:rPr>
        <w:t>shared/</w:t>
      </w:r>
      <w:r>
        <w:t xml:space="preserve">) that is the single source of truth for every domain shape, so request/response/domain types can never drift between frontend and backend. AI integration is centered on one </w:t>
      </w:r>
      <w:r>
        <w:rPr>
          <w:rFonts w:ascii="Consolas" w:hAnsi="Consolas"/>
          <w:sz w:val="20"/>
        </w:rPr>
        <w:t>AIProvider</w:t>
      </w:r>
      <w:r>
        <w:t xml:space="preserve"> interface and one provider-selection factory (</w:t>
      </w:r>
      <w:r>
        <w:rPr>
          <w:rFonts w:ascii="Consolas" w:hAnsi="Consolas"/>
          <w:sz w:val="20"/>
        </w:rPr>
        <w:t>createAIProvider</w:t>
      </w:r>
      <w:r>
        <w:t xml:space="preserve">), so no service ever instantiates a concrete provider itself. Persistence is an in-memory repository behind an interface, deliberately chosen so a real database could later be substituted without touching calling code — building one was outside this project's honest scope. Full details are in </w:t>
      </w:r>
      <w:r>
        <w:rPr>
          <w:rFonts w:ascii="Consolas" w:hAnsi="Consolas"/>
          <w:sz w:val="20"/>
        </w:rPr>
        <w:t>docs/architecture.md</w:t>
      </w:r>
      <w:r>
        <w:t>.</w:t>
      </w:r>
    </w:p>
    <w:p>
      <w:pPr>
        <w:pStyle w:val="Heading2"/>
      </w:pPr>
      <w:r>
        <w:t>5. Main Features</w:t>
      </w:r>
    </w:p>
    <w:p>
      <w:pPr>
        <w:pStyle w:val="ListBullet"/>
      </w:pPr>
      <w:r>
        <w:t>Incident intake via pasted, category-labeled evidence and file upload (</w:t>
      </w:r>
      <w:r>
        <w:rPr>
          <w:rFonts w:ascii="Consolas" w:hAnsi="Consolas"/>
          <w:sz w:val="20"/>
        </w:rPr>
        <w:t>.txt</w:t>
      </w:r>
      <w:r>
        <w:t>/</w:t>
      </w:r>
      <w:r>
        <w:rPr>
          <w:rFonts w:ascii="Consolas" w:hAnsi="Consolas"/>
          <w:sz w:val="20"/>
        </w:rPr>
        <w:t>.log</w:t>
      </w:r>
      <w:r>
        <w:t>/</w:t>
      </w:r>
      <w:r>
        <w:rPr>
          <w:rFonts w:ascii="Consolas" w:hAnsi="Consolas"/>
          <w:sz w:val="20"/>
        </w:rPr>
        <w:t>.json</w:t>
      </w:r>
      <w:r>
        <w:t>/</w:t>
      </w:r>
      <w:r>
        <w:rPr>
          <w:rFonts w:ascii="Consolas" w:hAnsi="Consolas"/>
          <w:sz w:val="20"/>
        </w:rPr>
        <w:t>.csv</w:t>
      </w:r>
      <w:r>
        <w:t>).</w:t>
      </w:r>
    </w:p>
    <w:p>
      <w:pPr>
        <w:pStyle w:val="ListBullet"/>
      </w:pPr>
      <w:r>
        <w:t>AI-generated analysis: summary, timeline, facts vs. assumptions, at least three falsifiable hypotheses with supporting/contradicting evidence, reasoning risks, recommended actions, open questions, and an explicit uncertainty statement.</w:t>
      </w:r>
    </w:p>
    <w:p>
      <w:pPr>
        <w:pStyle w:val="ListBullet"/>
      </w:pPr>
      <w:r>
        <w:t>A skeptic review: a second, independent AI pass that specifically challenges the leading hypothesis.</w:t>
      </w:r>
    </w:p>
    <w:p>
      <w:pPr>
        <w:pStyle w:val="ListBullet"/>
      </w:pPr>
      <w:r>
        <w:t>An AI-drafted postmortem, fully human-editable in place, exportable as Markdown.</w:t>
      </w:r>
    </w:p>
    <w:p>
      <w:pPr>
        <w:pStyle w:val="ListBullet"/>
      </w:pPr>
      <w:r>
        <w:t>Human review controls at every consequential point: fact/assumption review status, hypothesis status (including a human-only "confirmed by human" state), skeptic-review notes, and postmortem edits.</w:t>
      </w:r>
    </w:p>
    <w:p>
      <w:pPr>
        <w:pStyle w:val="ListBullet"/>
      </w:pPr>
      <w:r>
        <w:t>A dashboard with search/filter/status-summary across every incident.</w:t>
      </w:r>
    </w:p>
    <w:p>
      <w:pPr>
        <w:pStyle w:val="ListBullet"/>
      </w:pPr>
      <w:r>
        <w:t>A critical-AI-experiment framework for comparing prompt versions, providers, and prompt variants under an explicit safety contract for real, billable calls.</w:t>
      </w:r>
    </w:p>
    <w:p>
      <w:pPr>
        <w:pStyle w:val="Heading2"/>
      </w:pPr>
      <w:r>
        <w:t>6. Technology Stack</w:t>
      </w:r>
    </w:p>
    <w:p>
      <w:pPr>
        <w:jc w:val="both"/>
      </w:pPr>
      <w:r>
        <w:t>Frontend: React, Vite, TypeScript (strict), React Router, Material UI, TanStack Query, Zustand, React Hook Form, Zod. Backend: Node.js, Express, TypeScript (strict), Multer, the official Anthropic and OpenAI SDKs, dotenv, Zod. Tooling: ESLint (flat config), Prettier, Vitest, Supertest, npm workspaces. Every domain and request/response shape is defined once as a Zod schema and consumed via inferred TypeScript types on both sides of the stack.</w:t>
      </w:r>
    </w:p>
    <w:p>
      <w:pPr>
        <w:pStyle w:val="Heading2"/>
      </w:pPr>
      <w:r>
        <w:t>7. Incident Data and Sample Scenarios</w:t>
      </w:r>
    </w:p>
    <w:p>
      <w:pPr>
        <w:jc w:val="both"/>
      </w:pPr>
      <w:r>
        <w:t>The application ships six entirely synthetic, deliberately ambiguous sample incidents: an e-commerce checkout failure, a course-registration slowdown, a mobile-login failure, a database connection leak, a payment-gateway timeout, and an async-queue backlog. Each has 8+ evidence items mixing a plausible cause, at least one genuine red herring, and evidence that both supports and challenges the leading explanation, so no single log line gives away "the answer." Every scenario has a matching, tested evaluation fixture recording expected facts, at least three plausible hypotheses (including an evidence-contradicted decoy), challenging/distracting/missing-information evidence, and expected reasoning risks — turning "genuinely ambiguous" from an assertion into something a test actually checks.</w:t>
      </w:r>
    </w:p>
    <w:p>
      <w:pPr>
        <w:pStyle w:val="Heading2"/>
      </w:pPr>
      <w:r>
        <w:t>8. How AI Is Used</w:t>
      </w:r>
    </w:p>
    <w:p>
      <w:pPr>
        <w:jc w:val="both"/>
      </w:pPr>
      <w:r>
        <w:t>AI is used for three distinct workflows, each a separate, versioned prompt against a shared, provider-agnostic pipeline: primary incident analysis, a skeptic review that challenges the leading hypothesis, and a postmortem draft. Every raw AI response is validated against a strict Zod schema, checked for evidence-id hallucinations, screened by a provider-independent quality gate for completeness and overconfident phrasing, and — for schema-valid-but-incomplete analysis responses — given exactly one further targeted repair attempt limited to the deficient sections. The system supports three interchangeable providers: a deterministic offline mock (the default, used for all automated testing), and real integrations with OpenAI and Anthropic.</w:t>
      </w:r>
    </w:p>
    <w:p>
      <w:pPr>
        <w:pStyle w:val="Heading2"/>
      </w:pPr>
      <w:r>
        <w:t>9. Important Prompts and Prompt Versions</w:t>
      </w:r>
    </w:p>
    <w:p>
      <w:pPr>
        <w:jc w:val="both"/>
      </w:pPr>
      <w:r>
        <w:t xml:space="preserve">The primary analysis prompt has two versions: </w:t>
      </w:r>
      <w:r>
        <w:rPr>
          <w:rFonts w:ascii="Consolas" w:hAnsi="Consolas"/>
          <w:sz w:val="20"/>
        </w:rPr>
        <w:t>incident-analysis-v1</w:t>
      </w:r>
      <w:r>
        <w:t xml:space="preserve"> and </w:t>
      </w:r>
      <w:r>
        <w:rPr>
          <w:rFonts w:ascii="Consolas" w:hAnsi="Consolas"/>
          <w:sz w:val="20"/>
        </w:rPr>
        <w:t>incident-analysis-v2</w:t>
      </w:r>
      <w:r>
        <w:t xml:space="preserve">, the latter now the production default. </w:t>
      </w:r>
      <w:r>
        <w:rPr>
          <w:rFonts w:ascii="Consolas" w:hAnsi="Consolas"/>
          <w:sz w:val="20"/>
        </w:rPr>
        <w:t>skeptic-review-v1</w:t>
      </w:r>
      <w:r>
        <w:t xml:space="preserve"> asks the model to challenge the leading hypothesis specifically, never to restate it. </w:t>
      </w:r>
      <w:r>
        <w:rPr>
          <w:rFonts w:ascii="Consolas" w:hAnsi="Consolas"/>
          <w:sz w:val="20"/>
        </w:rPr>
        <w:t>postmortem-v1</w:t>
      </w:r>
      <w:r>
        <w:t xml:space="preserve"> drafts a full postmortem document. Two repair prompts exist for two different failure modes: </w:t>
      </w:r>
      <w:r>
        <w:rPr>
          <w:rFonts w:ascii="Consolas" w:hAnsi="Consolas"/>
          <w:sz w:val="20"/>
        </w:rPr>
        <w:t>repair-invalid-json-v1</w:t>
      </w:r>
      <w:r>
        <w:t xml:space="preserve"> fixes a response that failed schema validation; </w:t>
      </w:r>
      <w:r>
        <w:rPr>
          <w:rFonts w:ascii="Consolas" w:hAnsi="Consolas"/>
          <w:sz w:val="20"/>
        </w:rPr>
        <w:t>targeted-completion-repair-v1</w:t>
      </w:r>
      <w:r>
        <w:t xml:space="preserve"> fixes a schema-valid response that is merely incomplete in specific, named sections. Full details — purpose, inputs, expected output, safety rules, and version-to-version changes — are documented in </w:t>
      </w:r>
      <w:r>
        <w:rPr>
          <w:rFonts w:ascii="Consolas" w:hAnsi="Consolas"/>
          <w:sz w:val="20"/>
        </w:rPr>
        <w:t>docs/prompts.md</w:t>
      </w:r>
      <w:r>
        <w:t>.</w:t>
      </w:r>
    </w:p>
    <w:p>
      <w:pPr>
        <w:pStyle w:val="Heading2"/>
      </w:pPr>
      <w:r>
        <w:t>10. Prompt Iterations</w:t>
      </w:r>
    </w:p>
    <w:p>
      <w:pPr>
        <w:jc w:val="both"/>
      </w:pPr>
      <w:r>
        <w:rPr>
          <w:rFonts w:ascii="Consolas" w:hAnsi="Consolas"/>
          <w:sz w:val="20"/>
        </w:rPr>
        <w:t>v1</w:t>
      </w:r>
      <w:r>
        <w:t xml:space="preserve"> was the original analysis prompt. Real-provider testing against OpenAI in an earlier development session found genuine gaps: every hypothesis across all three tested scenarios came back with an empty contradicting-evidence list, and </w:t>
      </w:r>
      <w:r>
        <w:rPr>
          <w:rFonts w:ascii="Consolas" w:hAnsi="Consolas"/>
          <w:sz w:val="20"/>
        </w:rPr>
        <w:t>reasoningRisks</w:t>
      </w:r>
      <w:r>
        <w:t xml:space="preserve"> came back completely empty in all three runs despite the prompt requiring it. </w:t>
      </w:r>
      <w:r>
        <w:rPr>
          <w:rFonts w:ascii="Consolas" w:hAnsi="Consolas"/>
          <w:sz w:val="20"/>
        </w:rPr>
        <w:t>v2</w:t>
      </w:r>
      <w:r>
        <w:t xml:space="preserve"> was written to target these two gaps specifically: it instructs the model to actively search for contradicting evidence as a separate, explicit step for each hypothesis, to state explicitly when none is found after looking, and to ground reasoning risks in the specific incident's own evidence rather than returning nothing. </w:t>
      </w:r>
      <w:r>
        <w:rPr>
          <w:rFonts w:ascii="Consolas" w:hAnsi="Consolas"/>
          <w:sz w:val="20"/>
        </w:rPr>
        <w:t>v1</w:t>
      </w:r>
      <w:r>
        <w:t xml:space="preserve"> was deliberately preserved unchanged so a controlled comparison could be run later.</w:t>
      </w:r>
    </w:p>
    <w:p>
      <w:pPr>
        <w:jc w:val="both"/>
      </w:pPr>
      <w:r>
        <w:rPr>
          <w:b/>
        </w:rPr>
        <w:t>A controlled `v1`-vs-`v2` comparison, plus a prompt-sensitivity test, were completed as real OpenAI calls</w:t>
      </w:r>
      <w:r>
        <w:t xml:space="preserve"> (</w:t>
      </w:r>
      <w:r>
        <w:rPr>
          <w:rFonts w:ascii="Consolas" w:hAnsi="Consolas"/>
          <w:sz w:val="20"/>
        </w:rPr>
        <w:t>docs/experiments/reflective-report-completion/</w:t>
      </w:r>
      <w:r>
        <w:t xml:space="preserve">, 2026-07-24, </w:t>
      </w:r>
      <w:r>
        <w:rPr>
          <w:rFonts w:ascii="Consolas" w:hAnsi="Consolas"/>
          <w:sz w:val="20"/>
        </w:rPr>
        <w:t>sample-db-connection-leak</w:t>
      </w:r>
      <w:r>
        <w:t xml:space="preserve">, </w:t>
      </w:r>
      <w:r>
        <w:rPr>
          <w:rFonts w:ascii="Consolas" w:hAnsi="Consolas"/>
          <w:sz w:val="20"/>
        </w:rPr>
        <w:t>gpt-4o-mini</w:t>
      </w:r>
      <w:r>
        <w:t xml:space="preserve">, same repair-eligible pipeline for every leg): one new real </w:t>
      </w:r>
      <w:r>
        <w:rPr>
          <w:rFonts w:ascii="Consolas" w:hAnsi="Consolas"/>
          <w:sz w:val="20"/>
        </w:rPr>
        <w:t>v1</w:t>
      </w:r>
      <w:r>
        <w:t xml:space="preserve"> call, one new real call using a </w:t>
      </w:r>
      <w:r>
        <w:rPr>
          <w:rFonts w:ascii="Consolas" w:hAnsi="Consolas"/>
          <w:sz w:val="20"/>
        </w:rPr>
        <w:t>v2</w:t>
      </w:r>
      <w:r>
        <w:t xml:space="preserve"> variant instructed to "argue against the first apparent cause" before ranking hypotheses, and the already-saved real </w:t>
      </w:r>
      <w:r>
        <w:rPr>
          <w:rFonts w:ascii="Consolas" w:hAnsi="Consolas"/>
          <w:sz w:val="20"/>
        </w:rPr>
        <w:t>v2</w:t>
      </w:r>
      <w:r>
        <w:t xml:space="preserve"> call reused as the third leg. Results, in full in </w:t>
      </w:r>
      <w:r>
        <w:rPr>
          <w:rFonts w:ascii="Consolas" w:hAnsi="Consolas"/>
          <w:sz w:val="20"/>
        </w:rPr>
        <w:t>docs/experiments/reflective-report-completion/comparison.md</w:t>
      </w:r>
      <w:r>
        <w:t>:</w:t>
      </w:r>
    </w:p>
    <w:p>
      <w:pPr>
        <w:pStyle w:val="ListBullet"/>
      </w:pPr>
      <w:r>
        <w:rPr>
          <w:b/>
        </w:rPr>
        <w:t>Contradicting evidence:</w:t>
      </w:r>
      <w:r>
        <w:t xml:space="preserve"> identical in all three -- 0 of 3 hypotheses populated in every raw response, 2 of 3 after repair in every final result. </w:t>
      </w:r>
      <w:r>
        <w:rPr>
          <w:rFonts w:ascii="Consolas" w:hAnsi="Consolas"/>
          <w:sz w:val="20"/>
        </w:rPr>
        <w:t>v2</w:t>
      </w:r>
      <w:r>
        <w:t xml:space="preserve">'s stronger instruction did not produce a different outcome than </w:t>
      </w:r>
      <w:r>
        <w:rPr>
          <w:rFonts w:ascii="Consolas" w:hAnsi="Consolas"/>
          <w:sz w:val="20"/>
        </w:rPr>
        <w:t>v1</w:t>
      </w:r>
      <w:r>
        <w:t xml:space="preserve"> here, once completion repair is applied to both.</w:t>
      </w:r>
    </w:p>
    <w:p>
      <w:pPr>
        <w:pStyle w:val="ListBullet"/>
      </w:pPr>
      <w:r>
        <w:rPr>
          <w:b/>
        </w:rPr>
        <w:t>Reasoning risks:</w:t>
      </w:r>
      <w:r>
        <w:t xml:space="preserve"> </w:t>
      </w:r>
      <w:r>
        <w:rPr>
          <w:i/>
        </w:rPr>
        <w:t>not</w:t>
      </w:r>
      <w:r>
        <w:t xml:space="preserve"> consistent. </w:t>
      </w:r>
      <w:r>
        <w:rPr>
          <w:rFonts w:ascii="Consolas" w:hAnsi="Consolas"/>
          <w:sz w:val="20"/>
        </w:rPr>
        <w:t>v2</w:t>
      </w:r>
      <w:r>
        <w:t xml:space="preserve">'s raw response reproduced the documented empty-array regression again; </w:t>
      </w:r>
      <w:r>
        <w:rPr>
          <w:rFonts w:ascii="Consolas" w:hAnsi="Consolas"/>
          <w:sz w:val="20"/>
        </w:rPr>
        <w:t>v1</w:t>
      </w:r>
      <w:r>
        <w:t xml:space="preserve">'s raw response had 1 finding, and the sensitivity variant's had 2 -- the opposite of what </w:t>
      </w:r>
      <w:r>
        <w:rPr>
          <w:rFonts w:ascii="Consolas" w:hAnsi="Consolas"/>
          <w:sz w:val="20"/>
        </w:rPr>
        <w:t>v2</w:t>
      </w:r>
      <w:r>
        <w:t xml:space="preserve"> was designed to improve, in this one-call sample. This shows the regression is not deterministic even for the same prompt, and that a single real call cannot reliably distinguish the prompts on this criterion.</w:t>
      </w:r>
    </w:p>
    <w:p>
      <w:pPr>
        <w:pStyle w:val="ListBullet"/>
      </w:pPr>
      <w:r>
        <w:rPr>
          <w:b/>
        </w:rPr>
        <w:t>Leading hypothesis:</w:t>
      </w:r>
      <w:r>
        <w:t xml:space="preserve"> identical across all three (the traffic-increase explanation), despite the sensitivity variant's explicit instruction to argue against the obvious cause first.</w:t>
      </w:r>
    </w:p>
    <w:p>
      <w:pPr>
        <w:pStyle w:val="ListBullet"/>
      </w:pPr>
      <w:r>
        <w:rPr>
          <w:b/>
        </w:rPr>
        <w:t>Everything else</w:t>
      </w:r>
      <w:r>
        <w:t xml:space="preserve"> (facts, assumptions, supporting evidence, recommended actions, unknown references, certainty language) was indistinguishable across all three.</w:t>
      </w:r>
    </w:p>
    <w:p>
      <w:pPr>
        <w:jc w:val="both"/>
      </w:pPr>
      <w:r>
        <w:rPr>
          <w:b/>
        </w:rPr>
        <w:t>Honest conclusion:</w:t>
      </w:r>
      <w:r>
        <w:t xml:space="preserve"> this data does not support a claim that </w:t>
      </w:r>
      <w:r>
        <w:rPr>
          <w:rFonts w:ascii="Consolas" w:hAnsi="Consolas"/>
          <w:sz w:val="20"/>
        </w:rPr>
        <w:t>v2</w:t>
      </w:r>
      <w:r>
        <w:t xml:space="preserve"> measurably outperforms </w:t>
      </w:r>
      <w:r>
        <w:rPr>
          <w:rFonts w:ascii="Consolas" w:hAnsi="Consolas"/>
          <w:sz w:val="20"/>
        </w:rPr>
        <w:t>v1</w:t>
      </w:r>
      <w:r>
        <w:t xml:space="preserve">, and this report does not make that claim. The prompt-sensitivity variant changed the model's </w:t>
      </w:r>
      <w:r>
        <w:rPr>
          <w:i/>
        </w:rPr>
        <w:t>raw</w:t>
      </w:r>
      <w:r>
        <w:t xml:space="preserve"> reasoning content (more reasoning risks, more detailed confidence explanations) without changing its final leading conclusion. Both results are one real call per version on one scenario -- not statistically representative, and stated as such rather than overstated.</w:t>
      </w:r>
    </w:p>
    <w:p>
      <w:pPr>
        <w:pStyle w:val="Heading2"/>
      </w:pPr>
      <w:r>
        <w:t>11. Evidence Validation and Unsupported Claims</w:t>
      </w:r>
    </w:p>
    <w:p>
      <w:pPr>
        <w:jc w:val="both"/>
      </w:pPr>
      <w:r>
        <w:t xml:space="preserve">Every evidence id cited anywhere in an AI response — in facts, timeline events, hypotheses' supporting and contradicting lists, reasoning risks, and recommended actions — is checked against the incident's real evidence set. A "fact" whose only citation does not resolve to a real evidence id is never silently discarded: it is moved out of the </w:t>
      </w:r>
      <w:r>
        <w:rPr>
          <w:rFonts w:ascii="Consolas" w:hAnsi="Consolas"/>
          <w:sz w:val="20"/>
        </w:rPr>
        <w:t>facts</w:t>
      </w:r>
      <w:r>
        <w:t xml:space="preserve"> collection into a separate </w:t>
      </w:r>
      <w:r>
        <w:rPr>
          <w:rFonts w:ascii="Consolas" w:hAnsi="Consolas"/>
          <w:sz w:val="20"/>
        </w:rPr>
        <w:t>unsupportedClaims</w:t>
      </w:r>
      <w:r>
        <w:t xml:space="preserve"> list, with a validation warning recording exactly why, and the original, now-invalid evidence reference is preserved for audit rather than deleted. This applies identically regardless of which provider produced the response, and the postmortem-generation prompt is never given an unsupported statement to summarize as if it were verified.</w:t>
      </w:r>
    </w:p>
    <w:p>
      <w:pPr>
        <w:pStyle w:val="Heading2"/>
      </w:pPr>
      <w:r>
        <w:t>12. Timeline Reconstruction</w:t>
      </w:r>
    </w:p>
    <w:p>
      <w:pPr>
        <w:jc w:val="both"/>
      </w:pPr>
      <w:r>
        <w:t xml:space="preserve">Every timeline event from an AI response carries an explicit timestamp-type label (exact/approximate/inferred/unknown) and a separate </w:t>
      </w:r>
      <w:r>
        <w:rPr>
          <w:rFonts w:ascii="Consolas" w:hAnsi="Consolas"/>
          <w:sz w:val="20"/>
        </w:rPr>
        <w:t>isInferred</w:t>
      </w:r>
      <w:r>
        <w:t xml:space="preserve"> flag, shown independently in the UI, since one does not always imply the other. Timeline events are sorted chronologically at persistence time on the backend (not only defensively on the frontend), and a separate plausibility validator produces warnings — never rejections — for events far outside the incident's recorded window, an inferred timestamp presented as exact, or an invalid chronological relationship. Legitimate pre-incident or historical evidence (a deployment note from days earlier, for example) is never treated as automatically invalid by this check.</w:t>
      </w:r>
    </w:p>
    <w:p>
      <w:pPr>
        <w:pStyle w:val="Heading2"/>
      </w:pPr>
      <w:r>
        <w:t>13. Root-Cause Hypotheses</w:t>
      </w:r>
    </w:p>
    <w:p>
      <w:pPr>
        <w:jc w:val="both"/>
      </w:pPr>
      <w:r>
        <w:t xml:space="preserve">Every analysis proposes at least three distinct, falsifiable hypotheses, each with a confidence score and an explicit reason for that score, a recommended concrete test, and an expected result. The AI can only ever leave a hypothesis in a </w:t>
      </w:r>
      <w:r>
        <w:rPr>
          <w:rFonts w:ascii="Consolas" w:hAnsi="Consolas"/>
          <w:sz w:val="20"/>
        </w:rPr>
        <w:t>proposed</w:t>
      </w:r>
      <w:r>
        <w:t xml:space="preserve"> state — the AI-facing schema does not even expose a "confirmed" status value, so there is no code path by which the model could set one, even accidentally. A human reviewer's own review status (</w:t>
      </w:r>
      <w:r>
        <w:rPr>
          <w:rFonts w:ascii="Consolas" w:hAnsi="Consolas"/>
          <w:sz w:val="20"/>
        </w:rPr>
        <w:t>testing</w:t>
      </w:r>
      <w:r>
        <w:t xml:space="preserve">, </w:t>
      </w:r>
      <w:r>
        <w:rPr>
          <w:rFonts w:ascii="Consolas" w:hAnsi="Consolas"/>
          <w:sz w:val="20"/>
        </w:rPr>
        <w:t>supported</w:t>
      </w:r>
      <w:r>
        <w:t xml:space="preserve">, </w:t>
      </w:r>
      <w:r>
        <w:rPr>
          <w:rFonts w:ascii="Consolas" w:hAnsi="Consolas"/>
          <w:sz w:val="20"/>
        </w:rPr>
        <w:t>weakened</w:t>
      </w:r>
      <w:r>
        <w:t xml:space="preserve">, </w:t>
      </w:r>
      <w:r>
        <w:rPr>
          <w:rFonts w:ascii="Consolas" w:hAnsi="Consolas"/>
          <w:sz w:val="20"/>
        </w:rPr>
        <w:t>rejected</w:t>
      </w:r>
      <w:r>
        <w:t xml:space="preserve">, or </w:t>
      </w:r>
      <w:r>
        <w:rPr>
          <w:rFonts w:ascii="Consolas" w:hAnsi="Consolas"/>
          <w:sz w:val="20"/>
        </w:rPr>
        <w:t>confirmed-by-human</w:t>
      </w:r>
      <w:r>
        <w:t xml:space="preserve">) is a completely separate, explicit action, and confirming specifically requires an unambiguous </w:t>
      </w:r>
      <w:r>
        <w:rPr>
          <w:rFonts w:ascii="Consolas" w:hAnsi="Consolas"/>
          <w:sz w:val="20"/>
        </w:rPr>
        <w:t>confirmed: true</w:t>
      </w:r>
      <w:r>
        <w:t xml:space="preserve"> signal enforced at the API boundary, not merely a frontend dialog.</w:t>
      </w:r>
    </w:p>
    <w:p>
      <w:pPr>
        <w:pStyle w:val="Heading2"/>
      </w:pPr>
      <w:r>
        <w:t>14. Supporting and Contradicting Evidence</w:t>
      </w:r>
    </w:p>
    <w:p>
      <w:pPr>
        <w:jc w:val="both"/>
      </w:pPr>
      <w:r>
        <w:t xml:space="preserve">Hypotheses render supporting and contradicting evidence as two visually distinct groups; an empty contradicting-evidence list is shown as an explicit, honest "none found" rather than being blank or absent. As documented in Sections 10 and 19, real-provider testing found this list came back empty for every hypothesis in every tested run under </w:t>
      </w:r>
      <w:r>
        <w:rPr>
          <w:rFonts w:ascii="Consolas" w:hAnsi="Consolas"/>
          <w:sz w:val="20"/>
        </w:rPr>
        <w:t>v1</w:t>
      </w:r>
      <w:r>
        <w:t xml:space="preserve"> — a genuine limitation this project chose to document rather than hide, and the direct motivation for </w:t>
      </w:r>
      <w:r>
        <w:rPr>
          <w:rFonts w:ascii="Consolas" w:hAnsi="Consolas"/>
          <w:sz w:val="20"/>
        </w:rPr>
        <w:t>v2</w:t>
      </w:r>
      <w:r>
        <w:t xml:space="preserve">'s stronger instruction to actively search for contradicting evidence. The real </w:t>
      </w:r>
      <w:r>
        <w:rPr>
          <w:rFonts w:ascii="Consolas" w:hAnsi="Consolas"/>
          <w:sz w:val="20"/>
        </w:rPr>
        <w:t>v2</w:t>
      </w:r>
      <w:r>
        <w:t xml:space="preserve"> verification run (Section 19) found this </w:t>
      </w:r>
      <w:r>
        <w:rPr>
          <w:b/>
        </w:rPr>
        <w:t>improved but not resolved</w:t>
      </w:r>
      <w:r>
        <w:t>: 2 of 3 hypotheses gained real, fixture-relevant contradicting evidence after the completion-repair pass — including the leading hypothesis, which cited exactly the evidence item the evaluation fixture identifies as its correct challenge — while the third hypothesis remained uncontested despite relevant evidence being available to the model. This is reported as a genuine, partial improvement, not a resolved regression.</w:t>
      </w:r>
    </w:p>
    <w:p>
      <w:pPr>
        <w:pStyle w:val="Heading2"/>
      </w:pPr>
      <w:r>
        <w:t>15. Skeptic Review</w:t>
      </w:r>
    </w:p>
    <w:p>
      <w:pPr>
        <w:jc w:val="both"/>
      </w:pPr>
      <w:r>
        <w:t xml:space="preserve">The skeptic review is a second, independent AI pass over the same incident's latest analysis run, specifically instructed to challenge the leading (highest-confidence) hypothesis rather than restate or validate it: search for under-weighted alternatives, assess confirmation-bias risk, state a concrete falsification condition, and recommend further concrete tests. It is persisted as a new, separate record and never overwrites the original analysis run. The backend — not the model — determines which hypothesis is leading and which evidence the original run never cited, and supplies both directly in the prompt, removing an entire class of possible mismatch between what the model is asked to critique and what it actually critiques. Three distinct kinds of skeptic-review evidence now exist in this repository, clearly labeled and never conflated: a </w:t>
      </w:r>
      <w:r>
        <w:rPr>
          <w:b/>
        </w:rPr>
        <w:t>real, saved OpenAI skeptic-review artifact</w:t>
      </w:r>
      <w:r>
        <w:t xml:space="preserve"> (</w:t>
      </w:r>
      <w:r>
        <w:rPr>
          <w:rFonts w:ascii="Consolas" w:hAnsi="Consolas"/>
          <w:sz w:val="20"/>
        </w:rPr>
        <w:t>docs/experiments/real-openai-v2-verification/skeptic-review-result.json</w:t>
      </w:r>
      <w:r>
        <w:t xml:space="preserve">, 2026-07-24 -- see Section 19 for its findings); a </w:t>
      </w:r>
      <w:r>
        <w:rPr>
          <w:b/>
        </w:rPr>
        <w:t>deterministic mock example</w:t>
      </w:r>
      <w:r>
        <w:t xml:space="preserve"> (</w:t>
      </w:r>
      <w:r>
        <w:rPr>
          <w:rFonts w:ascii="Consolas" w:hAnsi="Consolas"/>
          <w:sz w:val="20"/>
        </w:rPr>
        <w:t>examples/example-skeptic-review-output.json</w:t>
      </w:r>
      <w:r>
        <w:t xml:space="preserve">), explicitly labeled as mock-provider output, kept for schema illustration, never presented as real-model output; and </w:t>
      </w:r>
      <w:r>
        <w:rPr>
          <w:b/>
        </w:rPr>
        <w:t>automated mock-provider testing</w:t>
      </w:r>
      <w:r>
        <w:t xml:space="preserve"> (Experiment D, </w:t>
      </w:r>
      <w:r>
        <w:rPr>
          <w:rFonts w:ascii="Consolas" w:hAnsi="Consolas"/>
          <w:sz w:val="20"/>
        </w:rPr>
        <w:t>docs/experiments/</w:t>
      </w:r>
      <w:r>
        <w:t>), which scores a skeptic review against six fixed, mechanically-checkable criteria derived from the prompt's own stated rules and is meaningful in mock-only mode since the mock provider's skeptic-review logic is a genuine, non-trivial function of the run being reviewed.</w:t>
      </w:r>
    </w:p>
    <w:p>
      <w:pPr>
        <w:pStyle w:val="Heading2"/>
      </w:pPr>
      <w:r>
        <w:t>16. Biases and Logical Fallacies</w:t>
      </w:r>
    </w:p>
    <w:p>
      <w:pPr>
        <w:jc w:val="both"/>
      </w:pPr>
      <w:r>
        <w:t xml:space="preserve">The system's schema recognizes eight reasoning-risk types. This section reflects on five as genuine human/AI reasoning risks encountered while building and testing this project against </w:t>
      </w:r>
      <w:r>
        <w:rPr>
          <w:rFonts w:ascii="Consolas" w:hAnsi="Consolas"/>
          <w:sz w:val="20"/>
        </w:rPr>
        <w:t>sample-db-connection-leak</w:t>
      </w:r>
      <w:r>
        <w:t xml:space="preserve"> -- not only as mock-provider implementation heuristics. The real finding that </w:t>
      </w:r>
      <w:r>
        <w:rPr>
          <w:rFonts w:ascii="Consolas" w:hAnsi="Consolas"/>
          <w:sz w:val="20"/>
        </w:rPr>
        <w:t>v2</w:t>
      </w:r>
      <w:r>
        <w:t xml:space="preserve">'s first raw OpenAI response had </w:t>
      </w:r>
      <w:r>
        <w:rPr>
          <w:b/>
        </w:rPr>
        <w:t>zero</w:t>
      </w:r>
      <w:r>
        <w:t xml:space="preserve"> reasoning risks, and that the completion-repair pass then produced exactly </w:t>
      </w:r>
      <w:r>
        <w:rPr>
          <w:b/>
        </w:rPr>
        <w:t>one</w:t>
      </w:r>
      <w:r>
        <w:t xml:space="preserve"> relevant confirmation-bias finding, is preserved below and in Section 19; full per-bias detail, including a worked example for each of six schema types, is in </w:t>
      </w:r>
      <w:r>
        <w:rPr>
          <w:rFonts w:ascii="Consolas" w:hAnsi="Consolas"/>
          <w:sz w:val="20"/>
        </w:rPr>
        <w:t>docs/bias-and-fallacy-analysis.md</w:t>
      </w:r>
      <w:r>
        <w:t>.</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val="clear" w:color="auto" w:fill="1F3A5F"/>
          </w:tcPr>
          <w:p>
            <w:r>
              <w:rPr>
                <w:b/>
                <w:color w:val="FFFFFF"/>
                <w:sz w:val="20"/>
              </w:rPr>
            </w:r>
            <w:r>
              <w:rPr>
                <w:b/>
                <w:color w:val="FFFFFF"/>
                <w:sz w:val="20"/>
              </w:rPr>
              <w:t>Bias / Fallacy</w:t>
            </w:r>
          </w:p>
        </w:tc>
        <w:tc>
          <w:tcPr>
            <w:tcW w:type="dxa" w:w="1958"/>
            <w:shd w:val="clear" w:color="auto" w:fill="1F3A5F"/>
          </w:tcPr>
          <w:p>
            <w:r>
              <w:rPr>
                <w:b/>
                <w:color w:val="FFFFFF"/>
                <w:sz w:val="20"/>
              </w:rPr>
            </w:r>
            <w:r>
              <w:rPr>
                <w:b/>
                <w:color w:val="FFFFFF"/>
                <w:sz w:val="20"/>
              </w:rPr>
              <w:t>Where It Appeared</w:t>
            </w:r>
          </w:p>
        </w:tc>
        <w:tc>
          <w:tcPr>
            <w:tcW w:type="dxa" w:w="1958"/>
            <w:shd w:val="clear" w:color="auto" w:fill="1F3A5F"/>
          </w:tcPr>
          <w:p>
            <w:r>
              <w:rPr>
                <w:b/>
                <w:color w:val="FFFFFF"/>
                <w:sz w:val="20"/>
              </w:rPr>
            </w:r>
            <w:r>
              <w:rPr>
                <w:b/>
                <w:color w:val="FFFFFF"/>
                <w:sz w:val="20"/>
              </w:rPr>
              <w:t>Effect on Our Thinking</w:t>
            </w:r>
          </w:p>
        </w:tc>
        <w:tc>
          <w:tcPr>
            <w:tcW w:type="dxa" w:w="1958"/>
            <w:shd w:val="clear" w:color="auto" w:fill="1F3A5F"/>
          </w:tcPr>
          <w:p>
            <w:r>
              <w:rPr>
                <w:b/>
                <w:color w:val="FFFFFF"/>
                <w:sz w:val="20"/>
              </w:rPr>
            </w:r>
            <w:r>
              <w:rPr>
                <w:b/>
                <w:color w:val="FFFFFF"/>
                <w:sz w:val="20"/>
              </w:rPr>
              <w:t>How We Noticed It</w:t>
            </w:r>
          </w:p>
        </w:tc>
        <w:tc>
          <w:tcPr>
            <w:tcW w:type="dxa" w:w="1958"/>
            <w:shd w:val="clear" w:color="auto" w:fill="1F3A5F"/>
          </w:tcPr>
          <w:p>
            <w:r>
              <w:rPr>
                <w:b/>
                <w:color w:val="FFFFFF"/>
                <w:sz w:val="20"/>
              </w:rPr>
            </w:r>
            <w:r>
              <w:rPr>
                <w:b/>
                <w:color w:val="FFFFFF"/>
                <w:sz w:val="20"/>
              </w:rPr>
              <w:t>How We Reduced Its Effect</w:t>
            </w:r>
          </w:p>
        </w:tc>
      </w:tr>
      <w:tr>
        <w:trPr>
          <w:cantSplit/>
        </w:trPr>
        <w:tc>
          <w:tcPr>
            <w:tcW w:type="dxa" w:w="1958"/>
          </w:tcPr>
          <w:p>
            <w:r>
              <w:rPr>
                <w:b/>
                <w:sz w:val="19"/>
              </w:rPr>
              <w:t>Confirmation bias</w:t>
            </w:r>
          </w:p>
        </w:tc>
        <w:tc>
          <w:tcPr>
            <w:tcW w:type="dxa" w:w="1958"/>
          </w:tcPr>
          <w:p>
            <w:r>
              <w:rPr>
                <w:sz w:val="19"/>
              </w:rPr>
              <w:t>The deploy at 09:35 UTC correlates neatly with errors starting at 09:40 -- an easy story to settle on and stop questioning.</w:t>
            </w:r>
          </w:p>
        </w:tc>
        <w:tc>
          <w:tcPr>
            <w:tcW w:type="dxa" w:w="1958"/>
          </w:tcPr>
          <w:p>
            <w:r>
              <w:rPr>
                <w:sz w:val="19"/>
              </w:rPr>
              <w:t xml:space="preserve">Risk of collecting evidence </w:t>
            </w:r>
            <w:r>
              <w:rPr>
                <w:i/>
                <w:sz w:val="19"/>
              </w:rPr>
              <w:t>for</w:t>
            </w:r>
            <w:r>
              <w:rPr>
                <w:sz w:val="19"/>
              </w:rPr>
              <w:t xml:space="preserve"> the deploy explanation while never actively hunting for evidence against it.</w:t>
            </w:r>
          </w:p>
        </w:tc>
        <w:tc>
          <w:tcPr>
            <w:tcW w:type="dxa" w:w="1958"/>
          </w:tcPr>
          <w:p>
            <w:r>
              <w:rPr>
                <w:sz w:val="19"/>
              </w:rPr>
              <w:t xml:space="preserve">A real OpenAI </w:t>
            </w:r>
            <w:r>
              <w:rPr>
                <w:rFonts w:ascii="Consolas" w:hAnsi="Consolas"/>
                <w:sz w:val="19"/>
              </w:rPr>
              <w:t>v2</w:t>
            </w:r>
            <w:r>
              <w:rPr>
                <w:sz w:val="19"/>
              </w:rPr>
              <w:t xml:space="preserve"> raw response left every hypothesis's </w:t>
            </w:r>
            <w:r>
              <w:rPr>
                <w:rFonts w:ascii="Consolas" w:hAnsi="Consolas"/>
                <w:sz w:val="19"/>
              </w:rPr>
              <w:t>contradictingEvidenceIds</w:t>
            </w:r>
            <w:r>
              <w:rPr>
                <w:sz w:val="19"/>
              </w:rPr>
              <w:t xml:space="preserve"> empty -- confirmation bias made concrete: support gathered, contradictions never sought.</w:t>
            </w:r>
          </w:p>
        </w:tc>
        <w:tc>
          <w:tcPr>
            <w:tcW w:type="dxa" w:w="1958"/>
          </w:tcPr>
          <w:p>
            <w:r>
              <w:rPr>
                <w:sz w:val="19"/>
              </w:rPr>
              <w:t xml:space="preserve">Facts vs. Assumptions keeps the causal claim an Assumption, never a Fact; completion repair explicitly re-asks for contradicting evidence; Skeptic Review's </w:t>
            </w:r>
            <w:r>
              <w:rPr>
                <w:rFonts w:ascii="Consolas" w:hAnsi="Consolas"/>
                <w:sz w:val="19"/>
              </w:rPr>
              <w:t>confirmationBiasAssessment</w:t>
            </w:r>
            <w:r>
              <w:rPr>
                <w:sz w:val="19"/>
              </w:rPr>
              <w:t xml:space="preserve"> targets this directly.</w:t>
            </w:r>
          </w:p>
        </w:tc>
      </w:tr>
      <w:tr>
        <w:trPr>
          <w:cantSplit/>
        </w:trPr>
        <w:tc>
          <w:tcPr>
            <w:tcW w:type="dxa" w:w="1958"/>
          </w:tcPr>
          <w:p>
            <w:r>
              <w:rPr>
                <w:b/>
                <w:sz w:val="19"/>
              </w:rPr>
              <w:t>Post-hoc fallacy</w:t>
            </w:r>
          </w:p>
        </w:tc>
        <w:tc>
          <w:tcPr>
            <w:tcW w:type="dxa" w:w="1958"/>
          </w:tcPr>
          <w:p>
            <w:r>
              <w:rPr>
                <w:sz w:val="19"/>
              </w:rPr>
              <w:t>Deploy at 09:35, errors at 09:40 -- five minutes apart, a classic "this, therefore because of this" trap.</w:t>
            </w:r>
          </w:p>
        </w:tc>
        <w:tc>
          <w:tcPr>
            <w:tcW w:type="dxa" w:w="1958"/>
          </w:tcPr>
          <w:p>
            <w:r>
              <w:rPr>
                <w:sz w:val="19"/>
              </w:rPr>
              <w:t>Timing proximity alone can feel like causal proof, crowding out an equally valid alternative (the traffic increase); the causal claim is kept as an Assumption, never a Fact, specifically to guard against this.</w:t>
            </w:r>
          </w:p>
        </w:tc>
        <w:tc>
          <w:tcPr>
            <w:tcW w:type="dxa" w:w="1958"/>
          </w:tcPr>
          <w:p>
            <w:r>
              <w:rPr>
                <w:sz w:val="19"/>
              </w:rPr>
              <w:t xml:space="preserve">The post-hoc risk was identified through the scenario design, the evaluation fixture, and the investigation review process. However, it was not consistently named by every real OpenAI response: </w:t>
            </w:r>
            <w:r>
              <w:rPr>
                <w:rFonts w:ascii="Consolas" w:hAnsi="Consolas"/>
                <w:sz w:val="19"/>
              </w:rPr>
              <w:t>v1</w:t>
            </w:r>
            <w:r>
              <w:rPr>
                <w:sz w:val="19"/>
              </w:rPr>
              <w:t xml:space="preserve"> and the sensitivity variant both flagged it explicitly (citing the deploy/error evidence ids), but the saved </w:t>
            </w:r>
            <w:r>
              <w:rPr>
                <w:rFonts w:ascii="Consolas" w:hAnsi="Consolas"/>
                <w:sz w:val="19"/>
              </w:rPr>
              <w:t>v2</w:t>
            </w:r>
            <w:r>
              <w:rPr>
                <w:sz w:val="19"/>
              </w:rPr>
              <w:t xml:space="preserve"> run's only reasoning-risk finding was </w:t>
            </w:r>
            <w:r>
              <w:rPr>
                <w:rFonts w:ascii="Consolas" w:hAnsi="Consolas"/>
                <w:sz w:val="19"/>
              </w:rPr>
              <w:t>confirmation-bias</w:t>
            </w:r>
            <w:r>
              <w:rPr>
                <w:sz w:val="19"/>
              </w:rPr>
              <w:t xml:space="preserve">, not </w:t>
            </w:r>
            <w:r>
              <w:rPr>
                <w:rFonts w:ascii="Consolas" w:hAnsi="Consolas"/>
                <w:sz w:val="19"/>
              </w:rPr>
              <w:t>post-hoc-fallacy</w:t>
            </w:r>
            <w:r>
              <w:rPr>
                <w:sz w:val="19"/>
              </w:rPr>
              <w:t xml:space="preserve"> -- demonstrating that a relevant reasoning risk may still be missed even when the evidence clearly supports it.</w:t>
            </w:r>
          </w:p>
        </w:tc>
        <w:tc>
          <w:tcPr>
            <w:tcW w:type="dxa" w:w="1958"/>
          </w:tcPr>
          <w:p>
            <w:r>
              <w:rPr>
                <w:rFonts w:ascii="Consolas" w:hAnsi="Consolas"/>
                <w:sz w:val="19"/>
              </w:rPr>
              <w:t>v2</w:t>
            </w:r>
            <w:r>
              <w:rPr>
                <w:sz w:val="19"/>
              </w:rPr>
              <w:t>'s prompt explicitly forbids treating deployment timing alone as causation and forbids presenting correlation as proven causation; the mock provider flags it whenever deployment evidence is present; the Skeptic Review and contradicting-evidence checks provide an independent second look regardless of whether the first pass named the bias.</w:t>
            </w:r>
          </w:p>
        </w:tc>
      </w:tr>
      <w:tr>
        <w:trPr>
          <w:cantSplit/>
        </w:trPr>
        <w:tc>
          <w:tcPr>
            <w:tcW w:type="dxa" w:w="1958"/>
          </w:tcPr>
          <w:p>
            <w:r>
              <w:rPr>
                <w:b/>
                <w:sz w:val="19"/>
              </w:rPr>
              <w:t>Anchoring bias</w:t>
            </w:r>
          </w:p>
        </w:tc>
        <w:tc>
          <w:tcPr>
            <w:tcW w:type="dxa" w:w="1958"/>
          </w:tcPr>
          <w:p>
            <w:r>
              <w:rPr>
                <w:sz w:val="19"/>
              </w:rPr>
              <w:t xml:space="preserve">Evidence </w:t>
            </w:r>
            <w:r>
              <w:rPr>
                <w:rFonts w:ascii="Consolas" w:hAnsi="Consolas"/>
                <w:sz w:val="19"/>
              </w:rPr>
              <w:t>ev-10</w:t>
            </w:r>
            <w:r>
              <w:rPr>
                <w:sz w:val="19"/>
              </w:rPr>
              <w:t xml:space="preserve"> ("this alert has fired before, unrelated to any deploy") is easy to skim past once the deploy narrative already feels settled.</w:t>
            </w:r>
          </w:p>
        </w:tc>
        <w:tc>
          <w:tcPr>
            <w:tcW w:type="dxa" w:w="1958"/>
          </w:tcPr>
          <w:p>
            <w:r>
              <w:rPr>
                <w:sz w:val="19"/>
              </w:rPr>
              <w:t>The first plausible story anchors the whole investigation; later evidence gets under-weighted rather than evaluated fresh.</w:t>
            </w:r>
          </w:p>
        </w:tc>
        <w:tc>
          <w:tcPr>
            <w:tcW w:type="dxa" w:w="1958"/>
          </w:tcPr>
          <w:p>
            <w:r>
              <w:rPr>
                <w:sz w:val="19"/>
              </w:rPr>
              <w:t>A design risk identified directly, not one a real call happened to name for this scenario.</w:t>
            </w:r>
          </w:p>
        </w:tc>
        <w:tc>
          <w:tcPr>
            <w:tcW w:type="dxa" w:w="1958"/>
          </w:tcPr>
          <w:p>
            <w:r>
              <w:rPr>
                <w:sz w:val="19"/>
              </w:rPr>
              <w:t>The mock heuristic flags evidence timestamped before the incident's recorded start; every citation is a clickable chip so no item is easy to silently skip.</w:t>
            </w:r>
          </w:p>
        </w:tc>
      </w:tr>
      <w:tr>
        <w:trPr>
          <w:cantSplit/>
        </w:trPr>
        <w:tc>
          <w:tcPr>
            <w:tcW w:type="dxa" w:w="1958"/>
          </w:tcPr>
          <w:p>
            <w:r>
              <w:rPr>
                <w:b/>
                <w:sz w:val="19"/>
              </w:rPr>
              <w:t>Base-rate neglect</w:t>
            </w:r>
          </w:p>
        </w:tc>
        <w:tc>
          <w:tcPr>
            <w:tcW w:type="dxa" w:w="1958"/>
          </w:tcPr>
          <w:p>
            <w:r>
              <w:rPr>
                <w:sz w:val="19"/>
              </w:rPr>
              <w:t>The same alert had fired 3-4 times before over two months, always self-resolving -- easy to discount in favor of a specific, current-feeling cause.</w:t>
            </w:r>
          </w:p>
        </w:tc>
        <w:tc>
          <w:tcPr>
            <w:tcW w:type="dxa" w:w="1958"/>
          </w:tcPr>
          <w:p>
            <w:r>
              <w:rPr>
                <w:sz w:val="19"/>
              </w:rPr>
              <w:t>A routine, previously self-resolving alert can get treated as a novel emergency needing a specific root cause.</w:t>
            </w:r>
          </w:p>
        </w:tc>
        <w:tc>
          <w:tcPr>
            <w:tcW w:type="dxa" w:w="1958"/>
          </w:tcPr>
          <w:p>
            <w:r>
              <w:rPr>
                <w:sz w:val="19"/>
              </w:rPr>
              <w:t>Deliberately built into the scenario's evidence and evaluation fixture, to test whether an investigation accounts for it.</w:t>
            </w:r>
          </w:p>
        </w:tc>
        <w:tc>
          <w:tcPr>
            <w:tcW w:type="dxa" w:w="1958"/>
          </w:tcPr>
          <w:p>
            <w:r>
              <w:rPr>
                <w:sz w:val="19"/>
              </w:rPr>
              <w:t>The mock provider flags base-rate neglect on sparse evidence; every scenario's evaluation fixture requires a base-rate/missing-information element to be present and checked by the test suite.</w:t>
            </w:r>
          </w:p>
        </w:tc>
      </w:tr>
      <w:tr>
        <w:trPr>
          <w:cantSplit/>
        </w:trPr>
        <w:tc>
          <w:tcPr>
            <w:tcW w:type="dxa" w:w="1958"/>
          </w:tcPr>
          <w:p>
            <w:r>
              <w:rPr>
                <w:b/>
                <w:sz w:val="19"/>
              </w:rPr>
              <w:t>Automation bias</w:t>
            </w:r>
          </w:p>
        </w:tc>
        <w:tc>
          <w:tcPr>
            <w:tcW w:type="dxa" w:w="1958"/>
          </w:tcPr>
          <w:p>
            <w:r>
              <w:rPr>
                <w:sz w:val="19"/>
              </w:rPr>
              <w:t>Every screen presenting AI output, including the deterministic mock provider's.</w:t>
            </w:r>
          </w:p>
        </w:tc>
        <w:tc>
          <w:tcPr>
            <w:tcW w:type="dxa" w:w="1958"/>
          </w:tcPr>
          <w:p>
            <w:r>
              <w:rPr>
                <w:sz w:val="19"/>
              </w:rPr>
              <w:t>Trusting a conclusion because a tool produced it, without the scrutiny a colleague's opinion would get.</w:t>
            </w:r>
          </w:p>
        </w:tc>
        <w:tc>
          <w:tcPr>
            <w:tcW w:type="dxa" w:w="1958"/>
          </w:tcPr>
          <w:p>
            <w:r>
              <w:rPr>
                <w:sz w:val="19"/>
              </w:rPr>
              <w:t xml:space="preserve">This risk motivated </w:t>
            </w:r>
            <w:r>
              <w:rPr>
                <w:rFonts w:ascii="Consolas" w:hAnsi="Consolas"/>
                <w:sz w:val="19"/>
              </w:rPr>
              <w:t>MockAIProvider</w:t>
            </w:r>
            <w:r>
              <w:rPr>
                <w:sz w:val="19"/>
              </w:rPr>
              <w:t>'s design choice to always disclose "this is mock output" as its own finding, before any real call was ever made.</w:t>
            </w:r>
          </w:p>
        </w:tc>
        <w:tc>
          <w:tcPr>
            <w:tcW w:type="dxa" w:w="1958"/>
          </w:tcPr>
          <w:p>
            <w:r>
              <w:rPr>
                <w:sz w:val="19"/>
              </w:rPr>
              <w:t xml:space="preserve">Provider/model/prompt-version metadata on every result; the Facts/Assumptions/Unsupported-Claims split; the human-only </w:t>
            </w:r>
            <w:r>
              <w:rPr>
                <w:rFonts w:ascii="Consolas" w:hAnsi="Consolas"/>
                <w:sz w:val="19"/>
              </w:rPr>
              <w:t>confirmed-by-human</w:t>
            </w:r>
            <w:r>
              <w:rPr>
                <w:sz w:val="19"/>
              </w:rPr>
              <w:t xml:space="preserve"> status the AI can never set itself.</w:t>
            </w:r>
          </w:p>
        </w:tc>
      </w:tr>
    </w:tbl>
    <w:p/>
    <w:p>
      <w:pPr>
        <w:jc w:val="both"/>
      </w:pPr>
      <w:r>
        <w:rPr>
          <w:b/>
        </w:rPr>
        <w:t>Remaining limitations, stated honestly:</w:t>
      </w:r>
      <w:r>
        <w:t xml:space="preserve"> none of the three real OpenAI calls in this project explicitly named base-rate-neglect for this scenario despite the trap being present -- a real gap, not glossed over. The completion-repair pass improved contradicting evidence for 2 of 3 hypotheses, never 3 of 3, in every real run tested. No mechanism can force a human reviewer to actually act on a flagged anchoring or automation-bias risk -- the tool surfaces these, but responsibility to act on them remains human (Section 22).</w:t>
      </w:r>
    </w:p>
    <w:p>
      <w:pPr>
        <w:pStyle w:val="Heading2"/>
      </w:pPr>
      <w:r>
        <w:t>17. Useful AI Outputs</w:t>
      </w:r>
    </w:p>
    <w:p>
      <w:pPr>
        <w:jc w:val="both"/>
      </w:pPr>
      <w:r>
        <w:t>Concrete, verified examples from the real OpenAI verification (</w:t>
      </w:r>
      <w:r>
        <w:rPr>
          <w:rFonts w:ascii="Consolas" w:hAnsi="Consolas"/>
          <w:sz w:val="20"/>
        </w:rPr>
        <w:t>docs/experiments/real-openai-v2-verification/</w:t>
      </w:r>
      <w:r>
        <w:t xml:space="preserve">), not general description: the model correctly kept "the deploy caused the connection-pool exhaustion" as an </w:t>
      </w:r>
      <w:r>
        <w:rPr>
          <w:b/>
        </w:rPr>
        <w:t>Assumption</w:t>
      </w:r>
      <w:r>
        <w:t>, never promoting it to a Fact, despite the tempting timing correlation. All three accepted Facts cited valid evidence ids, with zero unsupported claims. The final analysis produced three concrete, non-generic Recommended Actions (e.g. analyzing per-request connection-hold-time metrics against a named hypothesis, not "check the logs"). The real Skeptic Review challenged the leading hypothesis substantively, proposed three plausible alternatives (including a base-rate-neglect angle -- "this has happened before without a deploy"), identified a concrete falsification test, and correctly cited four ignored evidence ids the original analysis never referenced. Each of these was genuinely useful to an engineer reading the output: they point at exactly what to check next, not generic advice, and the Assumption/Fact split tells a reader precisely how much to trust each claim before acting on it.</w:t>
      </w:r>
    </w:p>
    <w:p>
      <w:pPr>
        <w:jc w:val="both"/>
      </w:pPr>
      <w:r>
        <w:t xml:space="preserve">The deterministic </w:t>
      </w:r>
      <w:r>
        <w:rPr>
          <w:b/>
        </w:rPr>
        <w:t>mock provider</w:t>
      </w:r>
      <w:r>
        <w:t xml:space="preserve"> (never genuinely AI-generated -- labeled as such throughout this report) was separately useful as a free, reproducible testing aid: grouping evidence into coherent hypothesis clusters, generating concrete evidence-linked actions for automated tests, and producing a usable first-draft postmortem structure. It is discussed here only as infrastructure, not as evidence of AI reasoning quality.</w:t>
      </w:r>
    </w:p>
    <w:p>
      <w:pPr>
        <w:pStyle w:val="Heading2"/>
      </w:pPr>
      <w:r>
        <w:t>18. Incorrect, Incomplete, Misleading, or Overconfident AI Outputs</w:t>
      </w:r>
    </w:p>
    <w:p>
      <w:pPr>
        <w:jc w:val="both"/>
      </w:pPr>
      <w:r>
        <w:t xml:space="preserve">The most significant documented weakness is the real-provider finding described in Sections 10, 14, and 16. In the three earlier real-provider </w:t>
      </w:r>
      <w:r>
        <w:rPr>
          <w:rFonts w:ascii="Consolas" w:hAnsi="Consolas"/>
          <w:sz w:val="20"/>
        </w:rPr>
        <w:t>v1</w:t>
      </w:r>
      <w:r>
        <w:t xml:space="preserve"> runs (a prior development session, three different scenarios), the model returned empty reasoning-risk arrays and empty contradicting-evidence lists, despite the prompt explicitly requiring both. In the later controlled comparison (Section 10), the new </w:t>
      </w:r>
      <w:r>
        <w:rPr>
          <w:rFonts w:ascii="Consolas" w:hAnsi="Consolas"/>
          <w:sz w:val="20"/>
        </w:rPr>
        <w:t>v1</w:t>
      </w:r>
      <w:r>
        <w:t xml:space="preserve"> run on </w:t>
      </w:r>
      <w:r>
        <w:rPr>
          <w:rFonts w:ascii="Consolas" w:hAnsi="Consolas"/>
          <w:sz w:val="20"/>
        </w:rPr>
        <w:t>sample-db-connection-leak</w:t>
      </w:r>
      <w:r>
        <w:t xml:space="preserve"> returned one reasoning-risk finding, showing that the behavior was inconsistent rather than universal — a real model does not fail the same way every time, and this report does not claim otherwise. This is not a hypothetical concern — it is a recorded, evidence-based finding from actual API calls (</w:t>
      </w:r>
      <w:r>
        <w:rPr>
          <w:rFonts w:ascii="Consolas" w:hAnsi="Consolas"/>
          <w:sz w:val="20"/>
        </w:rPr>
        <w:t>provider: "openai"</w:t>
      </w:r>
      <w:r>
        <w:t xml:space="preserve">, </w:t>
      </w:r>
      <w:r>
        <w:rPr>
          <w:rFonts w:ascii="Consolas" w:hAnsi="Consolas"/>
          <w:sz w:val="20"/>
        </w:rPr>
        <w:t>fallbackUsed: false</w:t>
      </w:r>
      <w:r>
        <w:t xml:space="preserve">), and it is exactly the kind of silent incompleteness that could mislead a user into believing an analysis was more thoroughly self-critical than it actually was, if the UI did not make an empty list visible as "none found" rather than hiding the section entirely. </w:t>
      </w:r>
      <w:r>
        <w:rPr>
          <w:rFonts w:ascii="Consolas" w:hAnsi="Consolas"/>
          <w:sz w:val="20"/>
        </w:rPr>
        <w:t>recommendedActions</w:t>
      </w:r>
      <w:r>
        <w:t xml:space="preserve"> was also inconsistent across the earlier real runs — populated in two of three, empty in one. These findings directly shaped this project's design: the completeness quality gate and the targeted completion- repair pass exist specifically because an AI response can be schema-valid and still meaningfully incomplete, and because that incompleteness is not consistent enough to predict or rule out in advance.</w:t>
      </w:r>
    </w:p>
    <w:p>
      <w:pPr>
        <w:jc w:val="both"/>
      </w:pPr>
      <w:r>
        <w:t xml:space="preserve">The real </w:t>
      </w:r>
      <w:r>
        <w:rPr>
          <w:rFonts w:ascii="Consolas" w:hAnsi="Consolas"/>
          <w:sz w:val="20"/>
        </w:rPr>
        <w:t>v2</w:t>
      </w:r>
      <w:r>
        <w:t xml:space="preserve"> verification (Section 19) reproduced the same pattern in the model's </w:t>
      </w:r>
      <w:r>
        <w:rPr>
          <w:i/>
        </w:rPr>
        <w:t>raw, first</w:t>
      </w:r>
      <w:r>
        <w:t xml:space="preserve"> response under </w:t>
      </w:r>
      <w:r>
        <w:rPr>
          <w:rFonts w:ascii="Consolas" w:hAnsi="Consolas"/>
          <w:sz w:val="20"/>
        </w:rPr>
        <w:t>v2</w:t>
      </w:r>
      <w:r>
        <w:t xml:space="preserve"> — empty reasoning risks, empty contradicting evidence on all three hypotheses — confirming the underlying model behavior the prompt is fighting against has not disappeared just because the prompt asks more explicitly. The quality gate and completion-repair pass then measurably improved the </w:t>
      </w:r>
      <w:r>
        <w:rPr>
          <w:i/>
        </w:rPr>
        <w:t>final</w:t>
      </w:r>
      <w:r>
        <w:t xml:space="preserve"> result (one reasoning risk, contradicting evidence on 2 of 3 hypotheses), but one hypothesis still ended with no contradicting evidence despite relevant evidence being available. This is reported honestly as a partial, not complete, improvement, based on a single real call on a single scenario.</w:t>
      </w:r>
    </w:p>
    <w:p>
      <w:pPr>
        <w:jc w:val="both"/>
      </w:pPr>
      <w:r>
        <w:t xml:space="preserve">The follow-up </w:t>
      </w:r>
      <w:r>
        <w:rPr>
          <w:rFonts w:ascii="Consolas" w:hAnsi="Consolas"/>
          <w:sz w:val="20"/>
        </w:rPr>
        <w:t>v1</w:t>
      </w:r>
      <w:r>
        <w:t>-vs-</w:t>
      </w:r>
      <w:r>
        <w:rPr>
          <w:rFonts w:ascii="Consolas" w:hAnsi="Consolas"/>
          <w:sz w:val="20"/>
        </w:rPr>
        <w:t>v2</w:t>
      </w:r>
      <w:r>
        <w:t xml:space="preserve">-vs-sensitivity comparison (Section 10, </w:t>
      </w:r>
      <w:r>
        <w:rPr>
          <w:rFonts w:ascii="Consolas" w:hAnsi="Consolas"/>
          <w:sz w:val="20"/>
        </w:rPr>
        <w:t>docs/experiments/reflective-report-completion/</w:t>
      </w:r>
      <w:r>
        <w:t xml:space="preserve">) sharpens this picture rather than resolving it: whether the raw response improved under </w:t>
      </w:r>
      <w:r>
        <w:rPr>
          <w:rFonts w:ascii="Consolas" w:hAnsi="Consolas"/>
          <w:sz w:val="20"/>
        </w:rPr>
        <w:t>v2</w:t>
      </w:r>
      <w:r>
        <w:t xml:space="preserve"> depended entirely on which specific real call happened to run -- </w:t>
      </w:r>
      <w:r>
        <w:rPr>
          <w:rFonts w:ascii="Consolas" w:hAnsi="Consolas"/>
          <w:sz w:val="20"/>
        </w:rPr>
        <w:t>v2</w:t>
      </w:r>
      <w:r>
        <w:t xml:space="preserve">'s raw response had the fewest reasoning risks (zero) of the three versions tested, and the improvement that did occur (contradicting evidence on 2 of 3 hypotheses) came from completion repair identically in all three versions, not from the prompt wording itself. The small "argue against the first cause" variation changed the model's raw reasoning content but not its final leading conclusion. </w:t>
      </w:r>
      <w:r>
        <w:rPr>
          <w:b/>
        </w:rPr>
        <w:t>`v2` is not shown to be more effective than `v1` by this data</w:t>
      </w:r>
      <w:r>
        <w:t xml:space="preserve"> -- the honest finding is that improvement depended mainly on the completion-repair pass, not on the prompt version, and one hypothesis remained uncontested in every version tested.</w:t>
      </w:r>
    </w:p>
    <w:p>
      <w:pPr>
        <w:pStyle w:val="Heading2"/>
      </w:pPr>
      <w:r>
        <w:t>19. Critical AI Experiments</w:t>
      </w:r>
    </w:p>
    <w:p>
      <w:pPr>
        <w:jc w:val="both"/>
      </w:pPr>
      <w:r>
        <w:t>A repeatable, safe experiment framework (</w:t>
      </w:r>
      <w:r>
        <w:rPr>
          <w:rFonts w:ascii="Consolas" w:hAnsi="Consolas"/>
          <w:sz w:val="20"/>
        </w:rPr>
        <w:t>npm run ai:experiment</w:t>
      </w:r>
      <w:r>
        <w:t xml:space="preserve">, </w:t>
      </w:r>
      <w:r>
        <w:rPr>
          <w:rFonts w:ascii="Consolas" w:hAnsi="Consolas"/>
          <w:sz w:val="20"/>
        </w:rPr>
        <w:t>server/src/experiments/</w:t>
      </w:r>
      <w:r>
        <w:t>) supports four experiments: prompt comparison (</w:t>
      </w:r>
      <w:r>
        <w:rPr>
          <w:rFonts w:ascii="Consolas" w:hAnsi="Consolas"/>
          <w:sz w:val="20"/>
        </w:rPr>
        <w:t>v1</w:t>
      </w:r>
      <w:r>
        <w:t xml:space="preserve"> vs. </w:t>
      </w:r>
      <w:r>
        <w:rPr>
          <w:rFonts w:ascii="Consolas" w:hAnsi="Consolas"/>
          <w:sz w:val="20"/>
        </w:rPr>
        <w:t>v2</w:t>
      </w:r>
      <w:r>
        <w:t xml:space="preserve">), provider comparison (mock vs. real), prompt sensitivity (standard </w:t>
      </w:r>
      <w:r>
        <w:rPr>
          <w:rFonts w:ascii="Consolas" w:hAnsi="Consolas"/>
          <w:sz w:val="20"/>
        </w:rPr>
        <w:t>v2</w:t>
      </w:r>
      <w:r>
        <w:t xml:space="preserve"> vs. an "argue against the obvious cause" variant), and skeptic-review quality against six fixed criteria. It never runs as part of the automated test suite and makes a real, billable call only when explicitly enabled (</w:t>
      </w:r>
      <w:r>
        <w:rPr>
          <w:rFonts w:ascii="Consolas" w:hAnsi="Consolas"/>
          <w:sz w:val="20"/>
        </w:rPr>
        <w:t>RUN_REAL_AI_EXPERIMENTS=true</w:t>
      </w:r>
      <w:r>
        <w:t xml:space="preserve">, a configured key, </w:t>
      </w:r>
      <w:r>
        <w:rPr>
          <w:rFonts w:ascii="Consolas" w:hAnsi="Consolas"/>
          <w:sz w:val="20"/>
        </w:rPr>
        <w:t>--real</w:t>
      </w:r>
      <w:r>
        <w:t>/</w:t>
      </w:r>
      <w:r>
        <w:rPr>
          <w:rFonts w:ascii="Consolas" w:hAnsi="Consolas"/>
          <w:sz w:val="20"/>
        </w:rPr>
        <w:t>--provider</w:t>
      </w:r>
      <w:r>
        <w:t xml:space="preserve"> flags, explicit approval) — otherwise it runs entirely mock-only. Since the mock provider ignores prompt text by design, its prompt-comparison and prompt-sensitivity legs are </w:t>
      </w:r>
      <w:r>
        <w:rPr>
          <w:b/>
        </w:rPr>
        <w:t>not meaningful</w:t>
      </w:r>
      <w:r>
        <w:t xml:space="preserve"> in mock-only mode. The </w:t>
      </w:r>
      <w:r>
        <w:rPr>
          <w:b/>
        </w:rPr>
        <w:t>CLI framework's own</w:t>
      </w:r>
      <w:r>
        <w:t xml:space="preserve"> Experiment A/C legs still honestly record </w:t>
      </w:r>
      <w:r>
        <w:rPr>
          <w:rFonts w:ascii="Consolas" w:hAnsi="Consolas"/>
          <w:sz w:val="20"/>
        </w:rPr>
        <w:t>"not-run"</w:t>
      </w:r>
      <w:r>
        <w:t xml:space="preserve"> — they have not been re-run with </w:t>
      </w:r>
      <w:r>
        <w:rPr>
          <w:rFonts w:ascii="Consolas" w:hAnsi="Consolas"/>
          <w:sz w:val="20"/>
        </w:rPr>
        <w:t>--real</w:t>
      </w:r>
      <w:r>
        <w:t xml:space="preserve">. A real </w:t>
      </w:r>
      <w:r>
        <w:rPr>
          <w:rFonts w:ascii="Consolas" w:hAnsi="Consolas"/>
          <w:sz w:val="20"/>
        </w:rPr>
        <w:t>v1</w:t>
      </w:r>
      <w:r>
        <w:t>-vs-</w:t>
      </w:r>
      <w:r>
        <w:rPr>
          <w:rFonts w:ascii="Consolas" w:hAnsi="Consolas"/>
          <w:sz w:val="20"/>
        </w:rPr>
        <w:t>v2</w:t>
      </w:r>
      <w:r>
        <w:t xml:space="preserve"> comparison and prompt-sensitivity test </w:t>
      </w:r>
      <w:r>
        <w:rPr>
          <w:b/>
        </w:rPr>
        <w:t>were</w:t>
      </w:r>
      <w:r>
        <w:t xml:space="preserve"> completed via a separate, standalone script exercising the same pipeline directly (see the subsection below). The provider-comparison mock leg and the skeptic-review-evaluation experiment (meaningful without a real provider) both produced real, saved results. This distinction — mock pipeline validity is not a real comparison — is a hard rule throughout this project.</w:t>
      </w:r>
    </w:p>
    <w:p>
      <w:pPr>
        <w:pStyle w:val="Heading3"/>
      </w:pPr>
      <w:r>
        <w:t xml:space="preserve">Real OpenAI verification of </w:t>
      </w:r>
      <w:r>
        <w:rPr>
          <w:rFonts w:ascii="Consolas" w:hAnsi="Consolas"/>
          <w:sz w:val="20"/>
        </w:rPr>
        <w:t>v2</w:t>
      </w:r>
      <w:r>
        <w:t xml:space="preserve"> (</w:t>
      </w:r>
      <w:r>
        <w:rPr>
          <w:rFonts w:ascii="Consolas" w:hAnsi="Consolas"/>
          <w:sz w:val="20"/>
        </w:rPr>
        <w:t>docs/experiments/real-openai-v2-verification/</w:t>
      </w:r>
      <w:r>
        <w:t>)</w:t>
      </w:r>
    </w:p>
    <w:p>
      <w:pPr>
        <w:jc w:val="both"/>
      </w:pPr>
      <w:r>
        <w:t xml:space="preserve">Separately from the </w:t>
      </w:r>
      <w:r>
        <w:rPr>
          <w:rFonts w:ascii="Consolas" w:hAnsi="Consolas"/>
          <w:sz w:val="20"/>
        </w:rPr>
        <w:t>ai:experiment</w:t>
      </w:r>
      <w:r>
        <w:t xml:space="preserve"> CLI framework above, a limited, one-time real-provider verification was run directly against the production </w:t>
      </w:r>
      <w:r>
        <w:rPr>
          <w:rFonts w:ascii="Consolas" w:hAnsi="Consolas"/>
          <w:sz w:val="20"/>
        </w:rPr>
        <w:t>analysisService</w:t>
      </w:r>
      <w:r>
        <w:t>/</w:t>
      </w:r>
      <w:r>
        <w:rPr>
          <w:rFonts w:ascii="Consolas" w:hAnsi="Consolas"/>
          <w:sz w:val="20"/>
        </w:rPr>
        <w:t>skepticReviewService</w:t>
      </w:r>
      <w:r>
        <w:t xml:space="preserve"> code path (not a simplified experiment harness), against the single bundled </w:t>
      </w:r>
      <w:r>
        <w:rPr>
          <w:rFonts w:ascii="Consolas" w:hAnsi="Consolas"/>
          <w:sz w:val="20"/>
        </w:rPr>
        <w:t>sample-db-connection-leak</w:t>
      </w:r>
      <w:r>
        <w:t xml:space="preserve"> scenario, using a real OpenAI key with </w:t>
      </w:r>
      <w:r>
        <w:rPr>
          <w:rFonts w:ascii="Consolas" w:hAnsi="Consolas"/>
          <w:sz w:val="20"/>
        </w:rPr>
        <w:t>AI_PROVIDER=openai</w:t>
      </w:r>
      <w:r>
        <w:t xml:space="preserve">, </w:t>
      </w:r>
      <w:r>
        <w:rPr>
          <w:rFonts w:ascii="Consolas" w:hAnsi="Consolas"/>
          <w:sz w:val="20"/>
        </w:rPr>
        <w:t>ALLOW_MOCK_FALLBACK=false</w:t>
      </w:r>
      <w:r>
        <w:t>. It made three real, billable calls: one initial incident-analysis call (</w:t>
      </w:r>
      <w:r>
        <w:rPr>
          <w:rFonts w:ascii="Consolas" w:hAnsi="Consolas"/>
          <w:sz w:val="20"/>
        </w:rPr>
        <w:t>incident-analysis-v2</w:t>
      </w:r>
      <w:r>
        <w:t>), one targeted completion-repair call (triggered automatically by the quality gate, not forced), and one skeptic-review call (</w:t>
      </w:r>
      <w:r>
        <w:rPr>
          <w:rFonts w:ascii="Consolas" w:hAnsi="Consolas"/>
          <w:sz w:val="20"/>
        </w:rPr>
        <w:t>skeptic-review-v1</w:t>
      </w:r>
      <w:r>
        <w:t>). No fallback occurred on any call (</w:t>
      </w:r>
      <w:r>
        <w:rPr>
          <w:rFonts w:ascii="Consolas" w:hAnsi="Consolas"/>
          <w:sz w:val="20"/>
        </w:rPr>
        <w:t>fallbackUsed: false</w:t>
      </w:r>
      <w:r>
        <w:t xml:space="preserve"> on every saved result); </w:t>
      </w:r>
      <w:r>
        <w:rPr>
          <w:rFonts w:ascii="Consolas" w:hAnsi="Consolas"/>
          <w:sz w:val="20"/>
        </w:rPr>
        <w:t>provider</w:t>
      </w:r>
      <w:r>
        <w:t>/</w:t>
      </w:r>
      <w:r>
        <w:rPr>
          <w:rFonts w:ascii="Consolas" w:hAnsi="Consolas"/>
          <w:sz w:val="20"/>
        </w:rPr>
        <w:t>configuredProvider</w:t>
      </w:r>
      <w:r>
        <w:t xml:space="preserve"> both read </w:t>
      </w:r>
      <w:r>
        <w:rPr>
          <w:rFonts w:ascii="Consolas" w:hAnsi="Consolas"/>
          <w:sz w:val="20"/>
        </w:rPr>
        <w:t>"openai"</w:t>
      </w:r>
      <w:r>
        <w:t xml:space="preserve"> throughout.</w:t>
      </w:r>
    </w:p>
    <w:p>
      <w:pPr>
        <w:jc w:val="both"/>
      </w:pPr>
      <w:r>
        <w:t xml:space="preserve">Results, compared against the scenario's evaluation fixture: all three Facts cited valid evidence ids and the causal deployment claim correctly remained an Assumption rather than being promoted to a Fact. Before repair, the model's raw response reproduced the exact </w:t>
      </w:r>
      <w:r>
        <w:rPr>
          <w:rFonts w:ascii="Consolas" w:hAnsi="Consolas"/>
          <w:sz w:val="20"/>
        </w:rPr>
        <w:t>v1</w:t>
      </w:r>
      <w:r>
        <w:t xml:space="preserve">-era regression — an empty </w:t>
      </w:r>
      <w:r>
        <w:rPr>
          <w:rFonts w:ascii="Consolas" w:hAnsi="Consolas"/>
          <w:sz w:val="20"/>
        </w:rPr>
        <w:t>reasoningRisks</w:t>
      </w:r>
      <w:r>
        <w:t xml:space="preserve"> array and every hypothesis with an empty </w:t>
      </w:r>
      <w:r>
        <w:rPr>
          <w:rFonts w:ascii="Consolas" w:hAnsi="Consolas"/>
          <w:sz w:val="20"/>
        </w:rPr>
        <w:t>contradictingEvidenceIds</w:t>
      </w:r>
      <w:r>
        <w:t>. After the (automatically triggered, single) completion-repair pass: one relevant, evidence-grounded confirmation-bias finding was generated, two of three hypotheses gained real, fixture-relevant contradicting evidence (including the leading hypothesis), and three concrete, non-generic, evidence/hypothesis-linked recommended actions were present. No unknown or invented evidence ids appeared anywhere in either result, and the skeptic review correctly identified the leading hypothesis, challenged it substantively, proposed three alternative explanations, named confirmation bias, and stated a concrete falsification test.</w:t>
      </w:r>
    </w:p>
    <w:p>
      <w:pPr>
        <w:jc w:val="both"/>
      </w:pPr>
      <w:r>
        <w:rPr>
          <w:b/>
        </w:rPr>
        <w:t>Limitations, stated plainly:</w:t>
      </w:r>
      <w:r>
        <w:t xml:space="preserve"> contradicting evidence remained empty for one of the three hypotheses even after repair; only one of the evaluation fixture's several plausible reasoning-risk types was actually produced; and this verification used a single scenario and a single real call per flow — it is not a statistically representative sample, and a different real call could plausibly produce a different result, since LLM output is not deterministic. This verification demonstrates real, measurable improvement over the prior </w:t>
      </w:r>
      <w:r>
        <w:rPr>
          <w:rFonts w:ascii="Consolas" w:hAnsi="Consolas"/>
          <w:sz w:val="20"/>
        </w:rPr>
        <w:t>v1</w:t>
      </w:r>
      <w:r>
        <w:t xml:space="preserve"> finding — it does not demonstrate that M32 (contradicting evidence) or M38 (reasoning risks) are fully solved, and this report does not claim either is. Full saved evidence, including the raw pre-repair response for direct comparison, is in </w:t>
      </w:r>
      <w:r>
        <w:rPr>
          <w:rFonts w:ascii="Consolas" w:hAnsi="Consolas"/>
          <w:sz w:val="20"/>
        </w:rPr>
        <w:t>docs/experiments/real-openai-v2-verification/</w:t>
      </w:r>
      <w:r>
        <w:t xml:space="preserve"> — see that directory's </w:t>
      </w:r>
      <w:r>
        <w:rPr>
          <w:rFonts w:ascii="Consolas" w:hAnsi="Consolas"/>
          <w:sz w:val="20"/>
        </w:rPr>
        <w:t>evaluation.md</w:t>
      </w:r>
      <w:r>
        <w:t xml:space="preserve"> for the complete, criterion-by-criterion breakdown.</w:t>
      </w:r>
    </w:p>
    <w:p>
      <w:pPr>
        <w:pStyle w:val="Heading3"/>
      </w:pPr>
      <w:r>
        <w:t>Real prompt comparison and prompt-sensitivity test (</w:t>
      </w:r>
      <w:r>
        <w:rPr>
          <w:rFonts w:ascii="Consolas" w:hAnsi="Consolas"/>
          <w:sz w:val="20"/>
        </w:rPr>
        <w:t>docs/experiments/reflective-report-completion/</w:t>
      </w:r>
      <w:r>
        <w:t>)</w:t>
      </w:r>
    </w:p>
    <w:p>
      <w:pPr>
        <w:jc w:val="both"/>
      </w:pPr>
      <w:r>
        <w:t xml:space="preserve">A controlled </w:t>
      </w:r>
      <w:r>
        <w:rPr>
          <w:rFonts w:ascii="Consolas" w:hAnsi="Consolas"/>
          <w:sz w:val="20"/>
        </w:rPr>
        <w:t>v1</w:t>
      </w:r>
      <w:r>
        <w:t>-vs-</w:t>
      </w:r>
      <w:r>
        <w:rPr>
          <w:rFonts w:ascii="Consolas" w:hAnsi="Consolas"/>
          <w:sz w:val="20"/>
        </w:rPr>
        <w:t>v2</w:t>
      </w:r>
      <w:r>
        <w:t xml:space="preserve"> comparison and a prompt-sensitivity test were completed as real OpenAI calls, using the same scenario, model, and repair-eligible pipeline as the verification above: one new real </w:t>
      </w:r>
      <w:r>
        <w:rPr>
          <w:rFonts w:ascii="Consolas" w:hAnsi="Consolas"/>
          <w:sz w:val="20"/>
        </w:rPr>
        <w:t>v1</w:t>
      </w:r>
      <w:r>
        <w:t xml:space="preserve"> call (2 real requests: initial + completion-repair) and one new real call using a </w:t>
      </w:r>
      <w:r>
        <w:rPr>
          <w:rFonts w:ascii="Consolas" w:hAnsi="Consolas"/>
          <w:sz w:val="20"/>
        </w:rPr>
        <w:t>v2</w:t>
      </w:r>
      <w:r>
        <w:t xml:space="preserve"> variant instructed to argue against the first apparent cause before ranking hypotheses (2 real requests), reusing the existing </w:t>
      </w:r>
      <w:r>
        <w:rPr>
          <w:rFonts w:ascii="Consolas" w:hAnsi="Consolas"/>
          <w:sz w:val="20"/>
        </w:rPr>
        <w:t>v2</w:t>
      </w:r>
      <w:r>
        <w:t xml:space="preserve"> result as the third leg rather than duplicating it. Summarized in Section 10; full criterion-by-criterion detail, including the honest conclusion that this data does not show </w:t>
      </w:r>
      <w:r>
        <w:rPr>
          <w:rFonts w:ascii="Consolas" w:hAnsi="Consolas"/>
          <w:sz w:val="20"/>
        </w:rPr>
        <w:t>v2</w:t>
      </w:r>
      <w:r>
        <w:t xml:space="preserve"> outperforming </w:t>
      </w:r>
      <w:r>
        <w:rPr>
          <w:rFonts w:ascii="Consolas" w:hAnsi="Consolas"/>
          <w:sz w:val="20"/>
        </w:rPr>
        <w:t>v1</w:t>
      </w:r>
      <w:r>
        <w:t xml:space="preserve">, is in </w:t>
      </w:r>
      <w:r>
        <w:rPr>
          <w:rFonts w:ascii="Consolas" w:hAnsi="Consolas"/>
          <w:sz w:val="20"/>
        </w:rPr>
        <w:t>docs/experiments/reflective-report-completion/comparison.md</w:t>
      </w:r>
      <w:r>
        <w:t>.</w:t>
      </w:r>
    </w:p>
    <w:p>
      <w:pPr>
        <w:pStyle w:val="Heading2"/>
      </w:pPr>
      <w:r>
        <w:t>20. Problems Encountered and Solutions</w:t>
      </w:r>
    </w:p>
    <w:p>
      <w:pPr>
        <w:jc w:val="both"/>
      </w:pPr>
      <w:r>
        <w:t xml:space="preserve">Several concrete engineering problems came up during this project. Introducing the targeted completion-repair pass broke dozens of existing tests because a shared test fixture's default response had an empty </w:t>
      </w:r>
      <w:r>
        <w:rPr>
          <w:rFonts w:ascii="Consolas" w:hAnsi="Consolas"/>
          <w:sz w:val="20"/>
        </w:rPr>
        <w:t>reasoningRisks</w:t>
      </w:r>
      <w:r>
        <w:t xml:space="preserve"> array, triggering an unwanted extra repair call in every test using it — solved by giving the fixture a non-empty default plus an explicit override for tests that specifically needed an empty case. A redaction unit test matched two different redaction rules at once due to regex word-boundary behavior around an underscore-prefixed key name — solved by choosing a test input where only the intended rule's boundary condition held. A CSV-validation bug filtered out an intentionally blank header row before the emptiness check could run — solved by extracting headers unconditionally before filtering data rows. Building evaluation fixtures for the three original sample incidents required recognizing none of their evidence had a null/approximate timestamp, which the shared fixture test suite requires — solved by adding two deliberately null-timestamp evidence items to each, mirroring the pattern already used by the newer scenarios, rather than weakening the test suite's requirement.</w:t>
      </w:r>
    </w:p>
    <w:p>
      <w:pPr>
        <w:pStyle w:val="Heading3"/>
      </w:pPr>
      <w:r>
        <w:t>Lessons Learned</w:t>
      </w:r>
    </w:p>
    <w:p>
      <w:pPr>
        <w:pStyle w:val="ListBullet"/>
      </w:pPr>
      <w:r>
        <w:t>Valid JSON is not the same as high-quality reasoning -- a schema-valid response can still have empty reasoning risks and no contradicting evidence, which is exactly what real testing found.</w:t>
      </w:r>
    </w:p>
    <w:p>
      <w:pPr>
        <w:pStyle w:val="ListBullet"/>
      </w:pPr>
      <w:r>
        <w:t>Schema validation cannot detect every meaningful omission; a provider-independent quality gate and a separate, targeted repair pass were needed to catch and address completeness, not just structure.</w:t>
      </w:r>
    </w:p>
    <w:p>
      <w:pPr>
        <w:pStyle w:val="ListBullet"/>
      </w:pPr>
      <w:r>
        <w:t>A model can satisfy structure while omitting self-critical content -- the two failures are different and need different mechanisms, not one bigger schema.</w:t>
      </w:r>
    </w:p>
    <w:p>
      <w:pPr>
        <w:pStyle w:val="ListBullet"/>
      </w:pPr>
      <w:r>
        <w:t>Real-provider testing is necessary because mock success proves nothing about real-model behavior -- every automated test passed throughout this project while the real regressions this report documents were still present.</w:t>
      </w:r>
    </w:p>
    <w:p>
      <w:pPr>
        <w:pStyle w:val="ListBullet"/>
      </w:pPr>
      <w:r>
        <w:t xml:space="preserve">Prompt wording alone cannot guarantee complete reasoning: the real </w:t>
      </w:r>
      <w:r>
        <w:rPr>
          <w:rFonts w:ascii="Consolas" w:hAnsi="Consolas"/>
          <w:sz w:val="20"/>
        </w:rPr>
        <w:t>v1</w:t>
      </w:r>
      <w:r>
        <w:t>-vs-</w:t>
      </w:r>
      <w:r>
        <w:rPr>
          <w:rFonts w:ascii="Consolas" w:hAnsi="Consolas"/>
          <w:sz w:val="20"/>
        </w:rPr>
        <w:t>v2</w:t>
      </w:r>
      <w:r>
        <w:t xml:space="preserve"> comparison (Section 10) found the stronger </w:t>
      </w:r>
      <w:r>
        <w:rPr>
          <w:rFonts w:ascii="Consolas" w:hAnsi="Consolas"/>
          <w:sz w:val="20"/>
        </w:rPr>
        <w:t>v2</w:t>
      </w:r>
      <w:r>
        <w:t xml:space="preserve"> instructions did not reliably outperform </w:t>
      </w:r>
      <w:r>
        <w:rPr>
          <w:rFonts w:ascii="Consolas" w:hAnsi="Consolas"/>
          <w:sz w:val="20"/>
        </w:rPr>
        <w:t>v1</w:t>
      </w:r>
      <w:r>
        <w:t xml:space="preserve"> in a single-call sample.</w:t>
      </w:r>
    </w:p>
    <w:p>
      <w:pPr>
        <w:pStyle w:val="ListBullet"/>
      </w:pPr>
      <w:r>
        <w:t>Human review remains necessary even after every automated safeguard here -- confirmation bias, anchoring, and automation bias are risks the system can surface but never fully close on its own.</w:t>
      </w:r>
    </w:p>
    <w:p>
      <w:pPr>
        <w:pStyle w:val="Heading2"/>
      </w:pPr>
      <w:r>
        <w:t>21. Privacy, Security, and Redaction</w:t>
      </w:r>
    </w:p>
    <w:p>
      <w:pPr>
        <w:jc w:val="both"/>
      </w:pPr>
      <w:r>
        <w:t>Before any request reaches a real AI provider, its prompt passes through a redaction step that returns a brand-new, redacted copy — the original prompt and evidence are never mutated, so local storage and the UI always show the original text. Detected categories include email addresses, bearer tokens, well-known API-key prefixes, labeled secret key-value pairs, authorization headers, cookie values, and card-number-shaped digit runs. Only safe, aggregate metadata (whether redaction applied, how many values, which categories) is ever recorded — never the removed values — and the mock provider never redacts at all, since nothing it does leaves the process. This is explicitly documented as a prototype-level safeguard, not production DLP: no named-entity recognition, no semantic context, no catching a secret in a shape it wasn't written to recognize.</w:t>
      </w:r>
    </w:p>
    <w:p>
      <w:pPr>
        <w:pStyle w:val="Heading2"/>
      </w:pPr>
      <w:r>
        <w:t>22. Ethical and Professional Risks</w:t>
      </w:r>
    </w:p>
    <w:p>
      <w:pPr>
        <w:jc w:val="both"/>
      </w:pPr>
      <w:r>
        <w:rPr>
          <w:rFonts w:ascii="Consolas" w:hAnsi="Consolas"/>
          <w:sz w:val="20"/>
        </w:rPr>
        <w:t>docs/ethical-and-professional-risks.md</w:t>
      </w:r>
      <w:r>
        <w:t xml:space="preserve"> documents this project's position on over-trust risk, why the system never lets AI output claim a definitive root cause, how uncertainty is communicated (confidence scores paired with reasons, a mandatory uncertainty statement, independent timestamp-type/inferred labeling), and who bears responsibility if a user acts on a harmful recommendation without applying their own judgment. The honest position taken throughout: software design can make good practice easy and bad practice visible, but cannot fully prevent a team from ignoring both — a governance question no application can resolve by itself.</w:t>
      </w:r>
    </w:p>
    <w:p>
      <w:pPr>
        <w:pStyle w:val="Heading2"/>
      </w:pPr>
      <w:r>
        <w:t>23. Human Judgment and Responsibility</w:t>
      </w:r>
    </w:p>
    <w:p>
      <w:pPr>
        <w:jc w:val="both"/>
      </w:pPr>
      <w:r>
        <w:t xml:space="preserve">Every consequential state transition in this system requires an explicit human action: marking a fact or assumption's review status, transitioning a hypothesis's status (especially to </w:t>
      </w:r>
      <w:r>
        <w:rPr>
          <w:rFonts w:ascii="Consolas" w:hAnsi="Consolas"/>
          <w:sz w:val="20"/>
        </w:rPr>
        <w:t>confirmed-by-human</w:t>
      </w:r>
      <w:r>
        <w:t>, which requires an explicit confirmation dialog and is enforced server-side, not just in the UI), recording independent notes on a skeptic review, and editing a postmortem draft in place. The AI never executes a recommended action automatically; it only ever proposes an investigative step for a human to read, evaluate, and choose to act on or not.</w:t>
      </w:r>
    </w:p>
    <w:p>
      <w:pPr>
        <w:pStyle w:val="Heading2"/>
      </w:pPr>
      <w:r>
        <w:t>24. Testing and Quality Assurance</w:t>
      </w:r>
    </w:p>
    <w:p>
      <w:pPr>
        <w:jc w:val="both"/>
      </w:pPr>
      <w:r>
        <w:t xml:space="preserve">The project has </w:t>
      </w:r>
      <w:r>
        <w:rPr>
          <w:b/>
        </w:rPr>
        <w:t>890 automated tests</w:t>
      </w:r>
      <w:r>
        <w:t xml:space="preserve"> (709 backend, 181 frontend), verified by actually running </w:t>
      </w:r>
      <w:r>
        <w:rPr>
          <w:rFonts w:ascii="Consolas" w:hAnsi="Consolas"/>
          <w:sz w:val="20"/>
        </w:rPr>
        <w:t>npm run test</w:t>
      </w:r>
      <w:r>
        <w:t xml:space="preserve"> while finalizing this report, not carried forward from an earlier count. Coverage spans unsupported-fact handling, the </w:t>
      </w:r>
      <w:r>
        <w:rPr>
          <w:rFonts w:ascii="Consolas" w:hAnsi="Consolas"/>
          <w:sz w:val="20"/>
        </w:rPr>
        <w:t>v2</w:t>
      </w:r>
      <w:r>
        <w:t xml:space="preserve"> prompt and completion-repair pass, the human hypothesis-review workflow end to end, redaction (per category, both real providers), file-upload hardening (including client-side content validation, not just extension/size), timeline sorting/plausibility, evaluation fixtures for all six sample incidents, and the critical-AI-experiment framework's pure logic. Both real providers (</w:t>
      </w:r>
      <w:r>
        <w:rPr>
          <w:rFonts w:ascii="Consolas" w:hAnsi="Consolas"/>
          <w:sz w:val="20"/>
        </w:rPr>
        <w:t>AnthropicAIProvider</w:t>
      </w:r>
      <w:r>
        <w:t xml:space="preserve">, </w:t>
      </w:r>
      <w:r>
        <w:rPr>
          <w:rFonts w:ascii="Consolas" w:hAnsi="Consolas"/>
          <w:sz w:val="20"/>
        </w:rPr>
        <w:t>OpenAIProvider</w:t>
      </w:r>
      <w:r>
        <w:t>) have dedicated unit-test suites against a mocked SDK client covering the full authentication/rate-limit/quota/ network/timeout/refusal failure taxonomy; the regular automated suite makes no real network calls and needs no API key, whether or not a real-provider verification has been run separately.</w:t>
      </w:r>
    </w:p>
    <w:p>
      <w:pPr>
        <w:pStyle w:val="Heading2"/>
      </w:pPr>
      <w:r>
        <w:t>25. Known Limitations</w:t>
      </w:r>
    </w:p>
    <w:p>
      <w:pPr>
        <w:jc w:val="both"/>
      </w:pPr>
      <w:r>
        <w:t xml:space="preserve">No real database — all data is lost on backend restart. No authentication or authorization — this is a single-tenant prototype. No component-level frontend test suite — confirmed by inspecting current dependencies while finalizing this report: no React Testing Library, jsdom, or equivalent is installed anywhere in the repository, so this remains an accurate, current limitation, not a stale one. Real-provider verification exists only for OpenAI, not Anthropic. Two of the eight reasoning-risk types have no mock heuristic. Redaction is prototype-level, not production DLP. The </w:t>
      </w:r>
      <w:r>
        <w:rPr>
          <w:rFonts w:ascii="Consolas" w:hAnsi="Consolas"/>
          <w:sz w:val="20"/>
        </w:rPr>
        <w:t>v1</w:t>
      </w:r>
      <w:r>
        <w:t>-vs-</w:t>
      </w:r>
      <w:r>
        <w:rPr>
          <w:rFonts w:ascii="Consolas" w:hAnsi="Consolas"/>
          <w:sz w:val="20"/>
        </w:rPr>
        <w:t>v2</w:t>
      </w:r>
      <w:r>
        <w:t xml:space="preserve"> and prompt-sensitivity comparisons have now been run once each with a real provider (Section 10) — but on a single scenario with a single call per version, so they remain a limited, non-statistically- representative sample, not a settled comparison. The demo video has not yet been recorded. A complete, itemized list is in the README's "Known limitations" section and </w:t>
      </w:r>
      <w:r>
        <w:rPr>
          <w:rFonts w:ascii="Consolas" w:hAnsi="Consolas"/>
          <w:sz w:val="20"/>
        </w:rPr>
        <w:t>docs/requirements-compliance-closure.md</w:t>
      </w:r>
      <w:r>
        <w:t>.</w:t>
      </w:r>
    </w:p>
    <w:p>
      <w:pPr>
        <w:pStyle w:val="Heading2"/>
      </w:pPr>
      <w:r>
        <w:t>26. Future Improvements</w:t>
      </w:r>
    </w:p>
    <w:p>
      <w:pPr>
        <w:jc w:val="both"/>
      </w:pPr>
      <w:r>
        <w:t xml:space="preserve">The most valuable next step is repeating the </w:t>
      </w:r>
      <w:r>
        <w:rPr>
          <w:rFonts w:ascii="Consolas" w:hAnsi="Consolas"/>
          <w:sz w:val="20"/>
        </w:rPr>
        <w:t>v1</w:t>
      </w:r>
      <w:r>
        <w:t>-vs-</w:t>
      </w:r>
      <w:r>
        <w:rPr>
          <w:rFonts w:ascii="Consolas" w:hAnsi="Consolas"/>
          <w:sz w:val="20"/>
        </w:rPr>
        <w:t>v2</w:t>
      </w:r>
      <w:r>
        <w:t xml:space="preserve"> and prompt-sensitivity real-provider comparisons across multiple calls and multiple scenarios, since the single-call, single-scenario sample completed for this report (Section 10) is not statistically representative and left the question of whether </w:t>
      </w:r>
      <w:r>
        <w:rPr>
          <w:rFonts w:ascii="Consolas" w:hAnsi="Consolas"/>
          <w:sz w:val="20"/>
        </w:rPr>
        <w:t>v2</w:t>
      </w:r>
      <w:r>
        <w:t xml:space="preserve"> reliably outperforms </w:t>
      </w:r>
      <w:r>
        <w:rPr>
          <w:rFonts w:ascii="Consolas" w:hAnsi="Consolas"/>
          <w:sz w:val="20"/>
        </w:rPr>
        <w:t>v1</w:t>
      </w:r>
      <w:r>
        <w:t xml:space="preserve"> genuinely open. A real Anthropic verification (only OpenAI has been tested with a real call) would close a second documented gap. Beyond that: a real persistence layer, authentication/authorization for multi-user use, a production-grade redaction/DLP integration, component-level frontend tests, and mock heuristics (or documented real-provider evidence) for the two currently-undemonstrated bias types.</w:t>
      </w:r>
    </w:p>
    <w:p>
      <w:pPr>
        <w:pStyle w:val="Heading2"/>
      </w:pPr>
      <w:r>
        <w:t>27. Division of Work</w:t>
      </w:r>
    </w:p>
    <w:p>
      <w:pPr>
        <w:jc w:val="both"/>
      </w:pPr>
      <w:r>
        <w:t>This was a pair project. Both students collaborated throughout on the full-stack system architecture, frontend and backend implementation, AI-provider integrations for the mock, Anthropic, and OpenAI providers, the shared TypeScript models and Zod-schema validation, the incident-analysis and evidence-validation logic, sample-incident scenario design, testing/QA and evaluation of AI-generated results, and documentation and project review. No more granular individual breakdown, ownership of a specific provider or component, or contribution percentage is claimed here beyond this description.</w:t>
      </w:r>
    </w:p>
    <w:p>
      <w:pPr>
        <w:pStyle w:val="Heading2"/>
      </w:pPr>
      <w:r>
        <w:t>28. Conclusion</w:t>
      </w:r>
    </w:p>
    <w:p>
      <w:pPr>
        <w:jc w:val="both"/>
      </w:pPr>
      <w:r>
        <w:t>IncidentIQ set out to prove that an AI-assisted investigation tool can be built to actively work against, rather than amplify, the specific ways AI reasoning tends to fail in a high-pressure domain — and to prove that claim with real, checkable evidence rather than assertion. The project's own real-provider testing found genuine gaps (empty contradicting evidence, empty reasoning risks) in its first prompt version, and rather than hide that finding, this project documented it, designed a second prompt version specifically to address it, built a repeatable experiment framework to measure whether that fix actually works, and was honest in every piece of documentation about which of those things has and has not yet been verified with a real provider call. That combination — a real, working system, and an unusually rigorous insistence on only claiming what has actually been demonstrated — is the project's core contribution.</w:t>
      </w:r>
    </w:p>
    <w:p>
      <w:pPr>
        <w:pStyle w:val="Heading2"/>
      </w:pPr>
      <w:r>
        <w:t>29. GitHub Repository Link</w:t>
      </w:r>
    </w:p>
    <w:p>
      <w:pPr>
        <w:jc w:val="both"/>
      </w:pPr>
      <w:r>
        <w:rPr>
          <w:color w:val="0033CC"/>
          <w:u w:val="single"/>
        </w:rPr>
        <w:t>https://github.com/nechamirab/incident-iq</w:t>
      </w:r>
    </w:p>
    <w:p>
      <w:pPr>
        <w:pStyle w:val="Heading2"/>
      </w:pPr>
      <w:r>
        <w:t>30. Demo Video Link</w:t>
      </w:r>
    </w:p>
    <w:p>
      <w:pPr>
        <w:jc w:val="both"/>
      </w:pPr>
      <w:r>
        <w:t>[TO BE ADDED AFTER RECORDING]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