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5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Цезарь вошёл в историю как один из самых известных полководцев и правителей древнего Рима. Его многие сравнивают с Нарциссом, но при этом восхищаются его талантом полководца. Разгадайте, какое послание правитель отправил своему войску, перед осадой Алезии.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eastAsia="" w:cs="Times New Roman" w:ascii="Times New Roman" w:hAnsi="Times New Roman"/>
          <w:color w:val="222222"/>
          <w:sz w:val="28"/>
          <w:szCs w:val="28"/>
          <w:shd w:fill="FFFFFF" w:val="clear"/>
        </w:rPr>
        <w:t>Еозфсчщ кбждс тбуукцфрфх вшёзфшрой тескшёзкфзён фзёцх шкёй ёупфз.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46</Words>
  <Characters>289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2018-10-24T11:31:17Z</dcterms:created>
  <dc:creator>Игорь  </dc:creator>
  <dc:description/>
  <dc:language>ru-RU</dc:language>
  <cp:lastModifiedBy>Игорь  </cp:lastModifiedBy>
  <dcterms:modified xsi:type="dcterms:W3CDTF">2018-10-24T11:36:26Z</dcterms:modified>
  <cp:revision>4</cp:revision>
  <dc:subject/>
  <dc:title/>
</cp:coreProperties>
</file>