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№1.</w:t>
        <w:tab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С помощью русскоязычной  шифровальной машины «ЭНИГМА», определите, какое сообщение будет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ОТО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(Д)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, если с помощью этой машины зашифрована пословица, без учёта знаков препинания и пробелов: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36"/>
          <w:szCs w:val="36"/>
          <w:shd w:fill="FFFFFF" w:val="clear"/>
        </w:rPr>
        <w:t>«Что с бою взято, то свято»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  <w:b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Задание_1,2.xlsx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Задание_№1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: При вводе очередной буквы ротор шифровальной машины не смещается.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62</Words>
  <Characters>391</Characters>
  <CharactersWithSpaces>453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2018-11-06T10:14:17Z</dcterms:created>
  <dc:creator>Игорь  </dc:creator>
  <dc:description/>
  <dc:language>ru-RU</dc:language>
  <cp:lastModifiedBy>Игорь  </cp:lastModifiedBy>
  <dcterms:modified xsi:type="dcterms:W3CDTF">2018-11-06T10:14:37Z</dcterms:modified>
  <cp:revision>1</cp:revision>
  <dc:subject/>
  <dc:title/>
</cp:coreProperties>
</file>