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№2.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Пословица была зашифрована с помощью русскоязычной  шифровальной машины «ЭНИГМА».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ОТО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R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I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 (Д)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получили сообщение: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36"/>
          <w:szCs w:val="36"/>
          <w:lang w:eastAsia="ru-RU"/>
        </w:rPr>
        <w:t>К ф г р м э к а н р н м к г 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Дешифруйте пословицу без учёта пробелов и знаков препинания. 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Задание_1,2.xlsx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Задание_№2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i/>
          <w:color w:val="222222"/>
          <w:sz w:val="28"/>
          <w:szCs w:val="28"/>
          <w:shd w:fill="FFFFFF" w:val="clear"/>
        </w:rPr>
        <w:t>Подсказка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: При вводе очередной буквы ротор шифровальной машины не смещается.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67</Words>
  <Characters>371</Characters>
  <CharactersWithSpaces>435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2018-11-06T10:14:17Z</dcterms:created>
  <dc:creator>Игорь  </dc:creator>
  <dc:description/>
  <dc:language>ru-RU</dc:language>
  <cp:lastModifiedBy>Игорь  </cp:lastModifiedBy>
  <dcterms:modified xsi:type="dcterms:W3CDTF">2018-11-06T10:15:02Z</dcterms:modified>
  <cp:revision>2</cp:revision>
  <dc:subject/>
  <dc:title/>
</cp:coreProperties>
</file>