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c2703a"/>
          <w:sz w:val="64"/>
          <w:szCs w:val="64"/>
        </w:rPr>
        <w:t xml:space="preserve">FoodLabel Pro</w:t>
      </w:r>
    </w:p>
    <w:p>
      <w:pPr>
        <w:spacing w:after="100" w:before="200"/>
        <w:jc w:val="center"/>
      </w:pPr>
      <w:r>
        <w:rPr>
          <w:color w:val="444444"/>
          <w:sz w:val="32"/>
          <w:szCs w:val="32"/>
        </w:rPr>
        <w:t xml:space="preserve">食品成分表示ラベル管理システム</w:t>
      </w:r>
    </w:p>
    <w:p>
      <w:pPr>
        <w:spacing w:before="100"/>
        <w:jc w:val="center"/>
      </w:pPr>
      <w:r>
        <w:rPr>
          <w:b/>
          <w:bCs/>
          <w:sz w:val="40"/>
          <w:szCs w:val="40"/>
        </w:rPr>
        <w:t xml:space="preserve">仕様書</w:t>
      </w:r>
    </w:p>
    <w:p>
      <w:pPr>
        <w:spacing w:before="100"/>
        <w:jc w:val="center"/>
      </w:pPr>
      <w:r>
        <w:rPr>
          <w:color w:val="6b6b6b"/>
          <w:sz w:val="22"/>
          <w:szCs w:val="22"/>
        </w:rPr>
        <w:t xml:space="preserve">（開発者向け・社内資料）</w:t>
      </w:r>
    </w:p>
    <w:p>
      <w:pPr>
        <w:spacing w:before="600"/>
        <w:jc w:val="center"/>
      </w:pPr>
      <w:r>
        <w:rPr>
          <w:color w:val="6b6b6b"/>
          <w:sz w:val="22"/>
          <w:szCs w:val="22"/>
        </w:rPr>
        <w:t xml:space="preserve">2026年9月版</w:t>
      </w:r>
    </w:p>
    <w:p>
      <w:r>
        <w:br w:type="page"/>
      </w:r>
    </w:p>
    <w:p>
      <w:pPr>
        <w:pStyle w:val="Heading1"/>
        <w:pBdr>
          <w:bottom w:val="single" w:color="c2703a" w:sz="6"/>
        </w:pBdr>
        <w:spacing w:after="200" w:before="400"/>
      </w:pPr>
      <w:r>
        <w:rPr>
          <w:b/>
          <w:bCs/>
          <w:color w:val="c2703a"/>
        </w:rPr>
        <w:t xml:space="preserve">目次</w:t>
      </w:r>
    </w:p>
    <w:p>
      <w:pPr>
        <w:spacing w:after="120"/>
      </w:pPr>
      <w:r>
        <w:t xml:space="preserve">1. 概要</w:t>
      </w:r>
    </w:p>
    <w:p>
      <w:pPr>
        <w:spacing w:after="120"/>
      </w:pPr>
      <w:r>
        <w:t xml:space="preserve">2. システム構成（技術スタック）</w:t>
      </w:r>
    </w:p>
    <w:p>
      <w:pPr>
        <w:spacing w:after="120"/>
      </w:pPr>
      <w:r>
        <w:t xml:space="preserve">3. プラン体系</w:t>
      </w:r>
    </w:p>
    <w:p>
      <w:pPr>
        <w:spacing w:after="120"/>
      </w:pPr>
      <w:r>
        <w:t xml:space="preserve">4. 機能一覧</w:t>
      </w:r>
    </w:p>
    <w:p>
      <w:pPr>
        <w:spacing w:after="120"/>
      </w:pPr>
      <w:r>
        <w:t xml:space="preserve">5. データモデル（主要テーブル）</w:t>
      </w:r>
    </w:p>
    <w:p>
      <w:pPr>
        <w:spacing w:after="120"/>
      </w:pPr>
      <w:r>
        <w:t xml:space="preserve">6. API一覧</w:t>
      </w:r>
    </w:p>
    <w:p>
      <w:pPr>
        <w:spacing w:after="120"/>
      </w:pPr>
      <w:r>
        <w:t xml:space="preserve">7. 認証・アクセス制御</w:t>
      </w:r>
    </w:p>
    <w:p>
      <w:pPr>
        <w:spacing w:after="120"/>
      </w:pPr>
      <w:r>
        <w:t xml:space="preserve">8. 決済（Stripe）</w:t>
      </w:r>
    </w:p>
    <w:p>
      <w:pPr>
        <w:spacing w:after="120"/>
      </w:pPr>
      <w:r>
        <w:t xml:space="preserve">9. 定期実行処理（Vercel Cron）</w:t>
      </w:r>
    </w:p>
    <w:p>
      <w:pPr>
        <w:spacing w:after="120"/>
      </w:pPr>
      <w:r>
        <w:t xml:space="preserve">10. メール送信</w:t>
      </w:r>
    </w:p>
    <w:p>
      <w:pPr>
        <w:spacing w:after="120"/>
      </w:pPr>
      <w:r>
        <w:t xml:space="preserve">11. 環境変数一覧</w:t>
      </w:r>
    </w:p>
    <w:p>
      <w:pPr>
        <w:spacing w:after="120"/>
      </w:pPr>
      <w:r>
        <w:t xml:space="preserve">12. 既知の制約・今後の課題</w:t>
      </w:r>
    </w:p>
    <w:p>
      <w:pPr>
        <w:spacing w:after="120"/>
      </w:pPr>
      <w:r>
        <w:t xml:space="preserve">13. 修正履歴</w:t>
      </w:r>
    </w:p>
    <w:p>
      <w:r>
        <w:br w:type="page"/>
      </w:r>
    </w:p>
    <w:p>
      <w:pPr>
        <w:pStyle w:val="Heading1"/>
        <w:pBdr>
          <w:bottom w:val="single" w:color="c2703a" w:sz="6"/>
        </w:pBdr>
        <w:spacing w:after="200" w:before="400"/>
      </w:pPr>
      <w:r>
        <w:rPr>
          <w:b/>
          <w:bCs/>
          <w:color w:val="c2703a"/>
        </w:rPr>
        <w:t xml:space="preserve">1. 概要</w:t>
      </w:r>
    </w:p>
    <w:p>
      <w:pPr>
        <w:spacing w:after="120"/>
      </w:pPr>
      <w:r>
        <w:t xml:space="preserve">FoodLabel Proは、食品事業者（パン・菓子製造業を主対象）向けに、栄養成分表示・アレルゲン表示ラベルの作成、レシピ管理、表示法令コンプライアンスチェック、保健所提出用資料の出力までを行うSaaS型のWebアプリケーションである。</w:t>
      </w:r>
    </w:p>
    <w:p>
      <w:pPr>
        <w:spacing w:after="120"/>
      </w:pPr>
      <w:r>
        <w:t xml:space="preserve">料金プランはフリー／スタンダード（内部キー: premium）／プロ（内部キー: pro）／管理者（admin）の4段階。Stripeによるサブスクリプション課金で、プラン別に利用できる機能・件数上限が異なる（詳細は3章）。</w:t>
      </w:r>
    </w:p>
    <w:p>
      <w:pPr>
        <w:spacing w:after="100"/>
      </w:pPr>
    </w:p>
    <w:p>
      <w:pPr>
        <w:pStyle w:val="Heading1"/>
        <w:pBdr>
          <w:bottom w:val="single" w:color="c2703a" w:sz="6"/>
        </w:pBdr>
        <w:spacing w:after="200" w:before="400"/>
      </w:pPr>
      <w:r>
        <w:rPr>
          <w:b/>
          <w:bCs/>
          <w:color w:val="c2703a"/>
        </w:rPr>
        <w:t xml:space="preserve">2. システム構成（技術スタック）</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735"/>
        <w:gridCol w:w="2891"/>
        <w:gridCol w:w="5012"/>
      </w:tblGrid>
      <w:tr>
        <w:trPr>
          <w:tblHeader/>
        </w:trPr>
        <w:tc>
          <w:tcPr>
            <w:tcW w:type="dxa" w:w="1735"/>
            <w:shd w:fill="EADFC8" w:val="clear"/>
            <w:tcMar>
              <w:top w:type="dxa" w:w="80"/>
              <w:left w:type="dxa" w:w="100"/>
              <w:bottom w:type="dxa" w:w="80"/>
              <w:right w:type="dxa" w:w="100"/>
            </w:tcMar>
          </w:tcPr>
          <w:p>
            <w:r>
              <w:rPr>
                <w:b/>
                <w:bCs/>
                <w:sz w:val="18"/>
                <w:szCs w:val="18"/>
              </w:rPr>
              <w:t xml:space="preserve">分類</w:t>
            </w:r>
          </w:p>
        </w:tc>
        <w:tc>
          <w:tcPr>
            <w:tcW w:type="dxa" w:w="2891"/>
            <w:shd w:fill="EADFC8" w:val="clear"/>
            <w:tcMar>
              <w:top w:type="dxa" w:w="80"/>
              <w:left w:type="dxa" w:w="100"/>
              <w:bottom w:type="dxa" w:w="80"/>
              <w:right w:type="dxa" w:w="100"/>
            </w:tcMar>
          </w:tcPr>
          <w:p>
            <w:r>
              <w:rPr>
                <w:b/>
                <w:bCs/>
                <w:sz w:val="18"/>
                <w:szCs w:val="18"/>
              </w:rPr>
              <w:t xml:space="preserve">採用技術</w:t>
            </w:r>
          </w:p>
        </w:tc>
        <w:tc>
          <w:tcPr>
            <w:tcW w:type="dxa" w:w="5012"/>
            <w:shd w:fill="EADFC8" w:val="clear"/>
            <w:tcMar>
              <w:top w:type="dxa" w:w="80"/>
              <w:left w:type="dxa" w:w="100"/>
              <w:bottom w:type="dxa" w:w="80"/>
              <w:right w:type="dxa" w:w="100"/>
            </w:tcMar>
          </w:tcPr>
          <w:p>
            <w:r>
              <w:rPr>
                <w:b/>
                <w:bCs/>
                <w:sz w:val="18"/>
                <w:szCs w:val="18"/>
              </w:rPr>
              <w:t xml:space="preserve">備考</w:t>
            </w:r>
          </w:p>
        </w:tc>
      </w:tr>
      <w:tr>
        <w:tc>
          <w:tcPr>
            <w:tcW w:type="dxa" w:w="1735"/>
            <w:tcMar>
              <w:top w:type="dxa" w:w="60"/>
              <w:left w:type="dxa" w:w="100"/>
              <w:bottom w:type="dxa" w:w="60"/>
              <w:right w:type="dxa" w:w="100"/>
            </w:tcMar>
          </w:tcPr>
          <w:p>
            <w:r>
              <w:rPr>
                <w:sz w:val="18"/>
                <w:szCs w:val="18"/>
              </w:rPr>
              <w:t xml:space="preserve">フレームワーク</w:t>
            </w:r>
          </w:p>
        </w:tc>
        <w:tc>
          <w:tcPr>
            <w:tcW w:type="dxa" w:w="2891"/>
            <w:tcMar>
              <w:top w:type="dxa" w:w="60"/>
              <w:left w:type="dxa" w:w="100"/>
              <w:bottom w:type="dxa" w:w="60"/>
              <w:right w:type="dxa" w:w="100"/>
            </w:tcMar>
          </w:tcPr>
          <w:p>
            <w:r>
              <w:rPr>
                <w:sz w:val="18"/>
                <w:szCs w:val="18"/>
              </w:rPr>
              <w:t xml:space="preserve">Next.js 14（App Router）</w:t>
            </w:r>
          </w:p>
        </w:tc>
        <w:tc>
          <w:tcPr>
            <w:tcW w:type="dxa" w:w="5012"/>
            <w:tcMar>
              <w:top w:type="dxa" w:w="60"/>
              <w:left w:type="dxa" w:w="100"/>
              <w:bottom w:type="dxa" w:w="60"/>
              <w:right w:type="dxa" w:w="100"/>
            </w:tcMar>
          </w:tcPr>
          <w:p>
            <w:r>
              <w:rPr>
                <w:sz w:val="18"/>
                <w:szCs w:val="18"/>
              </w:rPr>
              <w:t xml:space="preserve">app/ディレクトリ構成。API RouteはRoute Handler（app/api/**/route.ts）</w:t>
            </w:r>
          </w:p>
        </w:tc>
      </w:tr>
      <w:tr>
        <w:tc>
          <w:tcPr>
            <w:tcW w:type="dxa" w:w="1735"/>
            <w:tcMar>
              <w:top w:type="dxa" w:w="60"/>
              <w:left w:type="dxa" w:w="100"/>
              <w:bottom w:type="dxa" w:w="60"/>
              <w:right w:type="dxa" w:w="100"/>
            </w:tcMar>
          </w:tcPr>
          <w:p>
            <w:r>
              <w:rPr>
                <w:sz w:val="18"/>
                <w:szCs w:val="18"/>
              </w:rPr>
              <w:t xml:space="preserve">言語</w:t>
            </w:r>
          </w:p>
        </w:tc>
        <w:tc>
          <w:tcPr>
            <w:tcW w:type="dxa" w:w="2891"/>
            <w:tcMar>
              <w:top w:type="dxa" w:w="60"/>
              <w:left w:type="dxa" w:w="100"/>
              <w:bottom w:type="dxa" w:w="60"/>
              <w:right w:type="dxa" w:w="100"/>
            </w:tcMar>
          </w:tcPr>
          <w:p>
            <w:r>
              <w:rPr>
                <w:sz w:val="18"/>
                <w:szCs w:val="18"/>
              </w:rPr>
              <w:t xml:space="preserve">TypeScript</w:t>
            </w:r>
          </w:p>
        </w:tc>
        <w:tc>
          <w:tcPr>
            <w:tcW w:type="dxa" w:w="5012"/>
            <w:tcMar>
              <w:top w:type="dxa" w:w="60"/>
              <w:left w:type="dxa" w:w="100"/>
              <w:bottom w:type="dxa" w:w="60"/>
              <w:right w:type="dxa" w:w="100"/>
            </w:tcMar>
          </w:tcPr>
          <w:p>
            <w:r>
              <w:rPr>
                <w:sz w:val="18"/>
                <w:szCs w:val="18"/>
              </w:rPr>
              <w:t xml:space="preserve"/>
            </w:r>
          </w:p>
        </w:tc>
      </w:tr>
      <w:tr>
        <w:tc>
          <w:tcPr>
            <w:tcW w:type="dxa" w:w="1735"/>
            <w:tcMar>
              <w:top w:type="dxa" w:w="60"/>
              <w:left w:type="dxa" w:w="100"/>
              <w:bottom w:type="dxa" w:w="60"/>
              <w:right w:type="dxa" w:w="100"/>
            </w:tcMar>
          </w:tcPr>
          <w:p>
            <w:r>
              <w:rPr>
                <w:sz w:val="18"/>
                <w:szCs w:val="18"/>
              </w:rPr>
              <w:t xml:space="preserve">DB / ORM</w:t>
            </w:r>
          </w:p>
        </w:tc>
        <w:tc>
          <w:tcPr>
            <w:tcW w:type="dxa" w:w="2891"/>
            <w:tcMar>
              <w:top w:type="dxa" w:w="60"/>
              <w:left w:type="dxa" w:w="100"/>
              <w:bottom w:type="dxa" w:w="60"/>
              <w:right w:type="dxa" w:w="100"/>
            </w:tcMar>
          </w:tcPr>
          <w:p>
            <w:r>
              <w:rPr>
                <w:sz w:val="18"/>
                <w:szCs w:val="18"/>
              </w:rPr>
              <w:t xml:space="preserve">PostgreSQL（Supabase） / Prisma 6</w:t>
            </w:r>
          </w:p>
        </w:tc>
        <w:tc>
          <w:tcPr>
            <w:tcW w:type="dxa" w:w="5012"/>
            <w:tcMar>
              <w:top w:type="dxa" w:w="60"/>
              <w:left w:type="dxa" w:w="100"/>
              <w:bottom w:type="dxa" w:w="60"/>
              <w:right w:type="dxa" w:w="100"/>
            </w:tcMar>
          </w:tcPr>
          <w:p>
            <w:r>
              <w:rPr>
                <w:sz w:val="18"/>
                <w:szCs w:val="18"/>
              </w:rPr>
              <w:t xml:space="preserve">一部テーブル（label_print_logs, data_transfer_logs）はRow Level Security対象のためPrismaのモデル定義が持てず、$queryRaw / $executeRawで直接SQLを発行</w:t>
            </w:r>
          </w:p>
        </w:tc>
      </w:tr>
      <w:tr>
        <w:tc>
          <w:tcPr>
            <w:tcW w:type="dxa" w:w="1735"/>
            <w:tcMar>
              <w:top w:type="dxa" w:w="60"/>
              <w:left w:type="dxa" w:w="100"/>
              <w:bottom w:type="dxa" w:w="60"/>
              <w:right w:type="dxa" w:w="100"/>
            </w:tcMar>
          </w:tcPr>
          <w:p>
            <w:r>
              <w:rPr>
                <w:sz w:val="18"/>
                <w:szCs w:val="18"/>
              </w:rPr>
              <w:t xml:space="preserve">認証</w:t>
            </w:r>
          </w:p>
        </w:tc>
        <w:tc>
          <w:tcPr>
            <w:tcW w:type="dxa" w:w="2891"/>
            <w:tcMar>
              <w:top w:type="dxa" w:w="60"/>
              <w:left w:type="dxa" w:w="100"/>
              <w:bottom w:type="dxa" w:w="60"/>
              <w:right w:type="dxa" w:w="100"/>
            </w:tcMar>
          </w:tcPr>
          <w:p>
            <w:r>
              <w:rPr>
                <w:sz w:val="18"/>
                <w:szCs w:val="18"/>
              </w:rPr>
              <w:t xml:space="preserve">NextAuth.js v5（next-auth beta）</w:t>
            </w:r>
          </w:p>
        </w:tc>
        <w:tc>
          <w:tcPr>
            <w:tcW w:type="dxa" w:w="5012"/>
            <w:tcMar>
              <w:top w:type="dxa" w:w="60"/>
              <w:left w:type="dxa" w:w="100"/>
              <w:bottom w:type="dxa" w:w="60"/>
              <w:right w:type="dxa" w:w="100"/>
            </w:tcMar>
          </w:tcPr>
          <w:p>
            <w:r>
              <w:rPr>
                <w:sz w:val="18"/>
                <w:szCs w:val="18"/>
              </w:rPr>
              <w:t xml:space="preserve">メール＋パスワード認証、Googleアカウント連携（OAuth）に対応。JWTセッション</w:t>
            </w:r>
          </w:p>
        </w:tc>
      </w:tr>
      <w:tr>
        <w:tc>
          <w:tcPr>
            <w:tcW w:type="dxa" w:w="1735"/>
            <w:tcMar>
              <w:top w:type="dxa" w:w="60"/>
              <w:left w:type="dxa" w:w="100"/>
              <w:bottom w:type="dxa" w:w="60"/>
              <w:right w:type="dxa" w:w="100"/>
            </w:tcMar>
          </w:tcPr>
          <w:p>
            <w:r>
              <w:rPr>
                <w:sz w:val="18"/>
                <w:szCs w:val="18"/>
              </w:rPr>
              <w:t xml:space="preserve">決済</w:t>
            </w:r>
          </w:p>
        </w:tc>
        <w:tc>
          <w:tcPr>
            <w:tcW w:type="dxa" w:w="2891"/>
            <w:tcMar>
              <w:top w:type="dxa" w:w="60"/>
              <w:left w:type="dxa" w:w="100"/>
              <w:bottom w:type="dxa" w:w="60"/>
              <w:right w:type="dxa" w:w="100"/>
            </w:tcMar>
          </w:tcPr>
          <w:p>
            <w:r>
              <w:rPr>
                <w:sz w:val="18"/>
                <w:szCs w:val="18"/>
              </w:rPr>
              <w:t xml:space="preserve">Stripe</w:t>
            </w:r>
          </w:p>
        </w:tc>
        <w:tc>
          <w:tcPr>
            <w:tcW w:type="dxa" w:w="5012"/>
            <w:tcMar>
              <w:top w:type="dxa" w:w="60"/>
              <w:left w:type="dxa" w:w="100"/>
              <w:bottom w:type="dxa" w:w="60"/>
              <w:right w:type="dxa" w:w="100"/>
            </w:tcMar>
          </w:tcPr>
          <w:p>
            <w:r>
              <w:rPr>
                <w:sz w:val="18"/>
                <w:szCs w:val="18"/>
              </w:rPr>
              <w:t xml:space="preserve">サブスクリプション課金。Checkout・Customer Portal・Webhookを利用</w:t>
            </w:r>
          </w:p>
        </w:tc>
      </w:tr>
      <w:tr>
        <w:tc>
          <w:tcPr>
            <w:tcW w:type="dxa" w:w="1735"/>
            <w:tcMar>
              <w:top w:type="dxa" w:w="60"/>
              <w:left w:type="dxa" w:w="100"/>
              <w:bottom w:type="dxa" w:w="60"/>
              <w:right w:type="dxa" w:w="100"/>
            </w:tcMar>
          </w:tcPr>
          <w:p>
            <w:r>
              <w:rPr>
                <w:sz w:val="18"/>
                <w:szCs w:val="18"/>
              </w:rPr>
              <w:t xml:space="preserve">メール送信</w:t>
            </w:r>
          </w:p>
        </w:tc>
        <w:tc>
          <w:tcPr>
            <w:tcW w:type="dxa" w:w="2891"/>
            <w:tcMar>
              <w:top w:type="dxa" w:w="60"/>
              <w:left w:type="dxa" w:w="100"/>
              <w:bottom w:type="dxa" w:w="60"/>
              <w:right w:type="dxa" w:w="100"/>
            </w:tcMar>
          </w:tcPr>
          <w:p>
            <w:r>
              <w:rPr>
                <w:sz w:val="18"/>
                <w:szCs w:val="18"/>
              </w:rPr>
              <w:t xml:space="preserve">Resend</w:t>
            </w:r>
          </w:p>
        </w:tc>
        <w:tc>
          <w:tcPr>
            <w:tcW w:type="dxa" w:w="5012"/>
            <w:tcMar>
              <w:top w:type="dxa" w:w="60"/>
              <w:left w:type="dxa" w:w="100"/>
              <w:bottom w:type="dxa" w:w="60"/>
              <w:right w:type="dxa" w:w="100"/>
            </w:tcMar>
          </w:tcPr>
          <w:p>
            <w:r>
              <w:rPr>
                <w:sz w:val="18"/>
                <w:szCs w:val="18"/>
              </w:rPr>
              <w:t xml:space="preserve">認証メール・パスワードリセット・自動バックアップメール送信（lib/email.ts）</w:t>
            </w:r>
          </w:p>
        </w:tc>
      </w:tr>
      <w:tr>
        <w:tc>
          <w:tcPr>
            <w:tcW w:type="dxa" w:w="1735"/>
            <w:tcMar>
              <w:top w:type="dxa" w:w="60"/>
              <w:left w:type="dxa" w:w="100"/>
              <w:bottom w:type="dxa" w:w="60"/>
              <w:right w:type="dxa" w:w="100"/>
            </w:tcMar>
          </w:tcPr>
          <w:p>
            <w:r>
              <w:rPr>
                <w:sz w:val="18"/>
                <w:szCs w:val="18"/>
              </w:rPr>
              <w:t xml:space="preserve">スタイリング</w:t>
            </w:r>
          </w:p>
        </w:tc>
        <w:tc>
          <w:tcPr>
            <w:tcW w:type="dxa" w:w="2891"/>
            <w:tcMar>
              <w:top w:type="dxa" w:w="60"/>
              <w:left w:type="dxa" w:w="100"/>
              <w:bottom w:type="dxa" w:w="60"/>
              <w:right w:type="dxa" w:w="100"/>
            </w:tcMar>
          </w:tcPr>
          <w:p>
            <w:r>
              <w:rPr>
                <w:sz w:val="18"/>
                <w:szCs w:val="18"/>
              </w:rPr>
              <w:t xml:space="preserve">Tailwind CSS</w:t>
            </w:r>
          </w:p>
        </w:tc>
        <w:tc>
          <w:tcPr>
            <w:tcW w:type="dxa" w:w="5012"/>
            <w:tcMar>
              <w:top w:type="dxa" w:w="60"/>
              <w:left w:type="dxa" w:w="100"/>
              <w:bottom w:type="dxa" w:w="60"/>
              <w:right w:type="dxa" w:w="100"/>
            </w:tcMar>
          </w:tcPr>
          <w:p>
            <w:r>
              <w:rPr>
                <w:sz w:val="18"/>
                <w:szCs w:val="18"/>
              </w:rPr>
              <w:t xml:space="preserve"/>
            </w:r>
          </w:p>
        </w:tc>
      </w:tr>
      <w:tr>
        <w:tc>
          <w:tcPr>
            <w:tcW w:type="dxa" w:w="1735"/>
            <w:tcMar>
              <w:top w:type="dxa" w:w="60"/>
              <w:left w:type="dxa" w:w="100"/>
              <w:bottom w:type="dxa" w:w="60"/>
              <w:right w:type="dxa" w:w="100"/>
            </w:tcMar>
          </w:tcPr>
          <w:p>
            <w:r>
              <w:rPr>
                <w:sz w:val="18"/>
                <w:szCs w:val="18"/>
              </w:rPr>
              <w:t xml:space="preserve">ホスティング</w:t>
            </w:r>
          </w:p>
        </w:tc>
        <w:tc>
          <w:tcPr>
            <w:tcW w:type="dxa" w:w="2891"/>
            <w:tcMar>
              <w:top w:type="dxa" w:w="60"/>
              <w:left w:type="dxa" w:w="100"/>
              <w:bottom w:type="dxa" w:w="60"/>
              <w:right w:type="dxa" w:w="100"/>
            </w:tcMar>
          </w:tcPr>
          <w:p>
            <w:r>
              <w:rPr>
                <w:sz w:val="18"/>
                <w:szCs w:val="18"/>
              </w:rPr>
              <w:t xml:space="preserve">Vercel</w:t>
            </w:r>
          </w:p>
        </w:tc>
        <w:tc>
          <w:tcPr>
            <w:tcW w:type="dxa" w:w="5012"/>
            <w:tcMar>
              <w:top w:type="dxa" w:w="60"/>
              <w:left w:type="dxa" w:w="100"/>
              <w:bottom w:type="dxa" w:w="60"/>
              <w:right w:type="dxa" w:w="100"/>
            </w:tcMar>
          </w:tcPr>
          <w:p>
            <w:r>
              <w:rPr>
                <w:sz w:val="18"/>
                <w:szCs w:val="18"/>
              </w:rPr>
              <w:t xml:space="preserve">Cron Jobs機能で定期実行処理（keepalive・backup）を実行</w:t>
            </w:r>
          </w:p>
        </w:tc>
      </w:tr>
      <w:tr>
        <w:tc>
          <w:tcPr>
            <w:tcW w:type="dxa" w:w="1735"/>
            <w:tcMar>
              <w:top w:type="dxa" w:w="60"/>
              <w:left w:type="dxa" w:w="100"/>
              <w:bottom w:type="dxa" w:w="60"/>
              <w:right w:type="dxa" w:w="100"/>
            </w:tcMar>
          </w:tcPr>
          <w:p>
            <w:r>
              <w:rPr>
                <w:sz w:val="18"/>
                <w:szCs w:val="18"/>
              </w:rPr>
              <w:t xml:space="preserve">フォーム/バリデーション</w:t>
            </w:r>
          </w:p>
        </w:tc>
        <w:tc>
          <w:tcPr>
            <w:tcW w:type="dxa" w:w="2891"/>
            <w:tcMar>
              <w:top w:type="dxa" w:w="60"/>
              <w:left w:type="dxa" w:w="100"/>
              <w:bottom w:type="dxa" w:w="60"/>
              <w:right w:type="dxa" w:w="100"/>
            </w:tcMar>
          </w:tcPr>
          <w:p>
            <w:r>
              <w:rPr>
                <w:sz w:val="18"/>
                <w:szCs w:val="18"/>
              </w:rPr>
              <w:t xml:space="preserve">react-hook-form + zod</w:t>
            </w:r>
          </w:p>
        </w:tc>
        <w:tc>
          <w:tcPr>
            <w:tcW w:type="dxa" w:w="5012"/>
            <w:tcMar>
              <w:top w:type="dxa" w:w="60"/>
              <w:left w:type="dxa" w:w="100"/>
              <w:bottom w:type="dxa" w:w="60"/>
              <w:right w:type="dxa" w:w="100"/>
            </w:tcMar>
          </w:tcPr>
          <w:p>
            <w:r>
              <w:rPr>
                <w:sz w:val="18"/>
                <w:szCs w:val="18"/>
              </w:rPr>
              <w:t xml:space="preserve"/>
            </w:r>
          </w:p>
        </w:tc>
      </w:tr>
      <w:tr>
        <w:tc>
          <w:tcPr>
            <w:tcW w:type="dxa" w:w="1735"/>
            <w:tcMar>
              <w:top w:type="dxa" w:w="60"/>
              <w:left w:type="dxa" w:w="100"/>
              <w:bottom w:type="dxa" w:w="60"/>
              <w:right w:type="dxa" w:w="100"/>
            </w:tcMar>
          </w:tcPr>
          <w:p>
            <w:r>
              <w:rPr>
                <w:sz w:val="18"/>
                <w:szCs w:val="18"/>
              </w:rPr>
              <w:t xml:space="preserve">Excel入出力</w:t>
            </w:r>
          </w:p>
        </w:tc>
        <w:tc>
          <w:tcPr>
            <w:tcW w:type="dxa" w:w="2891"/>
            <w:tcMar>
              <w:top w:type="dxa" w:w="60"/>
              <w:left w:type="dxa" w:w="100"/>
              <w:bottom w:type="dxa" w:w="60"/>
              <w:right w:type="dxa" w:w="100"/>
            </w:tcMar>
          </w:tcPr>
          <w:p>
            <w:r>
              <w:rPr>
                <w:sz w:val="18"/>
                <w:szCs w:val="18"/>
              </w:rPr>
              <w:t xml:space="preserve">xlsx (SheetJS) / papaparse</w:t>
            </w:r>
          </w:p>
        </w:tc>
        <w:tc>
          <w:tcPr>
            <w:tcW w:type="dxa" w:w="5012"/>
            <w:tcMar>
              <w:top w:type="dxa" w:w="60"/>
              <w:left w:type="dxa" w:w="100"/>
              <w:bottom w:type="dxa" w:w="60"/>
              <w:right w:type="dxa" w:w="100"/>
            </w:tcMar>
          </w:tcPr>
          <w:p>
            <w:r>
              <w:rPr>
                <w:sz w:val="18"/>
                <w:szCs w:val="18"/>
              </w:rPr>
              <w:t xml:space="preserve">インポート・エクスポート機能、CSVバックアップに使用</w:t>
            </w:r>
          </w:p>
        </w:tc>
      </w:tr>
    </w:tbl>
    <w:p>
      <w:pPr>
        <w:spacing w:after="100"/>
      </w:pPr>
    </w:p>
    <w:p>
      <w:pPr>
        <w:pStyle w:val="Heading1"/>
        <w:pBdr>
          <w:bottom w:val="single" w:color="c2703a" w:sz="6"/>
        </w:pBdr>
        <w:spacing w:after="200" w:before="400"/>
      </w:pPr>
      <w:r>
        <w:rPr>
          <w:b/>
          <w:bCs/>
          <w:color w:val="c2703a"/>
        </w:rPr>
        <w:t xml:space="preserve">3. プラン体系</w:t>
      </w:r>
    </w:p>
    <w:p>
      <w:pPr>
        <w:spacing w:after="120"/>
      </w:pPr>
      <w:r>
        <w:t xml:space="preserve">内部のプラン識別子は free / premium / pro / admin の4種類（Prismaの UserPlan enum）。ユーザー向けの表示名は premium のみ「スタンダード」に変更しており、内部キー・Stripe価格IDのマッピングには一切手を入れていない（2026-08改称）。</w:t>
      </w:r>
    </w:p>
    <w:p>
      <w:pPr>
        <w:pStyle w:val="Heading2"/>
        <w:spacing w:after="120" w:before="300"/>
      </w:pPr>
      <w:r>
        <w:rPr>
          <w:b/>
          <w:bCs/>
          <w:color w:val="333333"/>
        </w:rPr>
        <w:t xml:space="preserve">3.1 プラン別機能制限（lib/plan-limits.ts の PLAN_LIMITS）</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2891"/>
        <w:gridCol w:w="1542"/>
        <w:gridCol w:w="2120"/>
        <w:gridCol w:w="1542"/>
        <w:gridCol w:w="1542"/>
      </w:tblGrid>
      <w:tr>
        <w:trPr>
          <w:tblHeader/>
        </w:trPr>
        <w:tc>
          <w:tcPr>
            <w:tcW w:type="dxa" w:w="2891"/>
            <w:shd w:fill="EADFC8" w:val="clear"/>
            <w:tcMar>
              <w:top w:type="dxa" w:w="80"/>
              <w:left w:type="dxa" w:w="100"/>
              <w:bottom w:type="dxa" w:w="80"/>
              <w:right w:type="dxa" w:w="100"/>
            </w:tcMar>
          </w:tcPr>
          <w:p>
            <w:r>
              <w:rPr>
                <w:b/>
                <w:bCs/>
                <w:sz w:val="18"/>
                <w:szCs w:val="18"/>
              </w:rPr>
              <w:t xml:space="preserve">項目</w:t>
            </w:r>
          </w:p>
        </w:tc>
        <w:tc>
          <w:tcPr>
            <w:tcW w:type="dxa" w:w="1542"/>
            <w:shd w:fill="EADFC8" w:val="clear"/>
            <w:tcMar>
              <w:top w:type="dxa" w:w="80"/>
              <w:left w:type="dxa" w:w="100"/>
              <w:bottom w:type="dxa" w:w="80"/>
              <w:right w:type="dxa" w:w="100"/>
            </w:tcMar>
          </w:tcPr>
          <w:p>
            <w:r>
              <w:rPr>
                <w:b/>
                <w:bCs/>
                <w:sz w:val="18"/>
                <w:szCs w:val="18"/>
              </w:rPr>
              <w:t xml:space="preserve">フリー</w:t>
            </w:r>
          </w:p>
        </w:tc>
        <w:tc>
          <w:tcPr>
            <w:tcW w:type="dxa" w:w="2120"/>
            <w:shd w:fill="EADFC8" w:val="clear"/>
            <w:tcMar>
              <w:top w:type="dxa" w:w="80"/>
              <w:left w:type="dxa" w:w="100"/>
              <w:bottom w:type="dxa" w:w="80"/>
              <w:right w:type="dxa" w:w="100"/>
            </w:tcMar>
          </w:tcPr>
          <w:p>
            <w:r>
              <w:rPr>
                <w:b/>
                <w:bCs/>
                <w:sz w:val="18"/>
                <w:szCs w:val="18"/>
              </w:rPr>
              <w:t xml:space="preserve">スタンダード(premium)</w:t>
            </w:r>
          </w:p>
        </w:tc>
        <w:tc>
          <w:tcPr>
            <w:tcW w:type="dxa" w:w="1542"/>
            <w:shd w:fill="EADFC8" w:val="clear"/>
            <w:tcMar>
              <w:top w:type="dxa" w:w="80"/>
              <w:left w:type="dxa" w:w="100"/>
              <w:bottom w:type="dxa" w:w="80"/>
              <w:right w:type="dxa" w:w="100"/>
            </w:tcMar>
          </w:tcPr>
          <w:p>
            <w:r>
              <w:rPr>
                <w:b/>
                <w:bCs/>
                <w:sz w:val="18"/>
                <w:szCs w:val="18"/>
              </w:rPr>
              <w:t xml:space="preserve">プロ(pro)</w:t>
            </w:r>
          </w:p>
        </w:tc>
        <w:tc>
          <w:tcPr>
            <w:tcW w:type="dxa" w:w="1542"/>
            <w:shd w:fill="EADFC8" w:val="clear"/>
            <w:tcMar>
              <w:top w:type="dxa" w:w="80"/>
              <w:left w:type="dxa" w:w="100"/>
              <w:bottom w:type="dxa" w:w="80"/>
              <w:right w:type="dxa" w:w="100"/>
            </w:tcMar>
          </w:tcPr>
          <w:p>
            <w:r>
              <w:rPr>
                <w:b/>
                <w:bCs/>
                <w:sz w:val="18"/>
                <w:szCs w:val="18"/>
              </w:rPr>
              <w:t xml:space="preserve">管理者(admin)</w:t>
            </w:r>
          </w:p>
        </w:tc>
      </w:tr>
      <w:tr>
        <w:tc>
          <w:tcPr>
            <w:tcW w:type="dxa" w:w="2891"/>
            <w:tcMar>
              <w:top w:type="dxa" w:w="60"/>
              <w:left w:type="dxa" w:w="100"/>
              <w:bottom w:type="dxa" w:w="60"/>
              <w:right w:type="dxa" w:w="100"/>
            </w:tcMar>
          </w:tcPr>
          <w:p>
            <w:r>
              <w:rPr>
                <w:sz w:val="18"/>
                <w:szCs w:val="18"/>
              </w:rPr>
              <w:t xml:space="preserve">レシピ登録上限</w:t>
            </w:r>
          </w:p>
        </w:tc>
        <w:tc>
          <w:tcPr>
            <w:tcW w:type="dxa" w:w="1542"/>
            <w:tcMar>
              <w:top w:type="dxa" w:w="60"/>
              <w:left w:type="dxa" w:w="100"/>
              <w:bottom w:type="dxa" w:w="60"/>
              <w:right w:type="dxa" w:w="100"/>
            </w:tcMar>
          </w:tcPr>
          <w:p>
            <w:r>
              <w:rPr>
                <w:sz w:val="18"/>
                <w:szCs w:val="18"/>
              </w:rPr>
              <w:t xml:space="preserve">10件</w:t>
            </w:r>
          </w:p>
        </w:tc>
        <w:tc>
          <w:tcPr>
            <w:tcW w:type="dxa" w:w="2120"/>
            <w:tcMar>
              <w:top w:type="dxa" w:w="60"/>
              <w:left w:type="dxa" w:w="100"/>
              <w:bottom w:type="dxa" w:w="60"/>
              <w:right w:type="dxa" w:w="100"/>
            </w:tcMar>
          </w:tcPr>
          <w:p>
            <w:r>
              <w:rPr>
                <w:sz w:val="18"/>
                <w:szCs w:val="18"/>
              </w:rPr>
              <w:t xml:space="preserve">100件</w:t>
            </w:r>
          </w:p>
        </w:tc>
        <w:tc>
          <w:tcPr>
            <w:tcW w:type="dxa" w:w="1542"/>
            <w:tcMar>
              <w:top w:type="dxa" w:w="60"/>
              <w:left w:type="dxa" w:w="100"/>
              <w:bottom w:type="dxa" w:w="60"/>
              <w:right w:type="dxa" w:w="100"/>
            </w:tcMar>
          </w:tcPr>
          <w:p>
            <w:r>
              <w:rPr>
                <w:sz w:val="18"/>
                <w:szCs w:val="18"/>
              </w:rPr>
              <w:t xml:space="preserve">無制限</w:t>
            </w:r>
          </w:p>
        </w:tc>
        <w:tc>
          <w:tcPr>
            <w:tcW w:type="dxa" w:w="1542"/>
            <w:tcMar>
              <w:top w:type="dxa" w:w="60"/>
              <w:left w:type="dxa" w:w="100"/>
              <w:bottom w:type="dxa" w:w="60"/>
              <w:right w:type="dxa" w:w="100"/>
            </w:tcMar>
          </w:tcPr>
          <w:p>
            <w:r>
              <w:rPr>
                <w:sz w:val="18"/>
                <w:szCs w:val="18"/>
              </w:rPr>
              <w:t xml:space="preserve">無制限</w:t>
            </w:r>
          </w:p>
        </w:tc>
      </w:tr>
      <w:tr>
        <w:tc>
          <w:tcPr>
            <w:tcW w:type="dxa" w:w="2891"/>
            <w:tcMar>
              <w:top w:type="dxa" w:w="60"/>
              <w:left w:type="dxa" w:w="100"/>
              <w:bottom w:type="dxa" w:w="60"/>
              <w:right w:type="dxa" w:w="100"/>
            </w:tcMar>
          </w:tcPr>
          <w:p>
            <w:r>
              <w:rPr>
                <w:sz w:val="18"/>
                <w:szCs w:val="18"/>
              </w:rPr>
              <w:t xml:space="preserve">ラベル印刷（月間）</w:t>
            </w:r>
          </w:p>
        </w:tc>
        <w:tc>
          <w:tcPr>
            <w:tcW w:type="dxa" w:w="1542"/>
            <w:tcMar>
              <w:top w:type="dxa" w:w="60"/>
              <w:left w:type="dxa" w:w="100"/>
              <w:bottom w:type="dxa" w:w="60"/>
              <w:right w:type="dxa" w:w="100"/>
            </w:tcMar>
          </w:tcPr>
          <w:p>
            <w:r>
              <w:rPr>
                <w:sz w:val="18"/>
                <w:szCs w:val="18"/>
              </w:rPr>
              <w:t xml:space="preserve">20枚</w:t>
            </w:r>
          </w:p>
        </w:tc>
        <w:tc>
          <w:tcPr>
            <w:tcW w:type="dxa" w:w="2120"/>
            <w:tcMar>
              <w:top w:type="dxa" w:w="60"/>
              <w:left w:type="dxa" w:w="100"/>
              <w:bottom w:type="dxa" w:w="60"/>
              <w:right w:type="dxa" w:w="100"/>
            </w:tcMar>
          </w:tcPr>
          <w:p>
            <w:r>
              <w:rPr>
                <w:sz w:val="18"/>
                <w:szCs w:val="18"/>
              </w:rPr>
              <w:t xml:space="preserve">無制限</w:t>
            </w:r>
          </w:p>
        </w:tc>
        <w:tc>
          <w:tcPr>
            <w:tcW w:type="dxa" w:w="1542"/>
            <w:tcMar>
              <w:top w:type="dxa" w:w="60"/>
              <w:left w:type="dxa" w:w="100"/>
              <w:bottom w:type="dxa" w:w="60"/>
              <w:right w:type="dxa" w:w="100"/>
            </w:tcMar>
          </w:tcPr>
          <w:p>
            <w:r>
              <w:rPr>
                <w:sz w:val="18"/>
                <w:szCs w:val="18"/>
              </w:rPr>
              <w:t xml:space="preserve">無制限</w:t>
            </w:r>
          </w:p>
        </w:tc>
        <w:tc>
          <w:tcPr>
            <w:tcW w:type="dxa" w:w="1542"/>
            <w:tcMar>
              <w:top w:type="dxa" w:w="60"/>
              <w:left w:type="dxa" w:w="100"/>
              <w:bottom w:type="dxa" w:w="60"/>
              <w:right w:type="dxa" w:w="100"/>
            </w:tcMar>
          </w:tcPr>
          <w:p>
            <w:r>
              <w:rPr>
                <w:sz w:val="18"/>
                <w:szCs w:val="18"/>
              </w:rPr>
              <w:t xml:space="preserve">無制限</w:t>
            </w:r>
          </w:p>
        </w:tc>
      </w:tr>
      <w:tr>
        <w:tc>
          <w:tcPr>
            <w:tcW w:type="dxa" w:w="2891"/>
            <w:tcMar>
              <w:top w:type="dxa" w:w="60"/>
              <w:left w:type="dxa" w:w="100"/>
              <w:bottom w:type="dxa" w:w="60"/>
              <w:right w:type="dxa" w:w="100"/>
            </w:tcMar>
          </w:tcPr>
          <w:p>
            <w:r>
              <w:rPr>
                <w:sz w:val="18"/>
                <w:szCs w:val="18"/>
              </w:rPr>
              <w:t xml:space="preserve">店舗登録上限</w:t>
            </w:r>
          </w:p>
        </w:tc>
        <w:tc>
          <w:tcPr>
            <w:tcW w:type="dxa" w:w="1542"/>
            <w:tcMar>
              <w:top w:type="dxa" w:w="60"/>
              <w:left w:type="dxa" w:w="100"/>
              <w:bottom w:type="dxa" w:w="60"/>
              <w:right w:type="dxa" w:w="100"/>
            </w:tcMar>
          </w:tcPr>
          <w:p>
            <w:r>
              <w:rPr>
                <w:sz w:val="18"/>
                <w:szCs w:val="18"/>
              </w:rPr>
              <w:t xml:space="preserve">1件</w:t>
            </w:r>
          </w:p>
        </w:tc>
        <w:tc>
          <w:tcPr>
            <w:tcW w:type="dxa" w:w="2120"/>
            <w:tcMar>
              <w:top w:type="dxa" w:w="60"/>
              <w:left w:type="dxa" w:w="100"/>
              <w:bottom w:type="dxa" w:w="60"/>
              <w:right w:type="dxa" w:w="100"/>
            </w:tcMar>
          </w:tcPr>
          <w:p>
            <w:r>
              <w:rPr>
                <w:sz w:val="18"/>
                <w:szCs w:val="18"/>
              </w:rPr>
              <w:t xml:space="preserve">3件</w:t>
            </w:r>
          </w:p>
        </w:tc>
        <w:tc>
          <w:tcPr>
            <w:tcW w:type="dxa" w:w="1542"/>
            <w:tcMar>
              <w:top w:type="dxa" w:w="60"/>
              <w:left w:type="dxa" w:w="100"/>
              <w:bottom w:type="dxa" w:w="60"/>
              <w:right w:type="dxa" w:w="100"/>
            </w:tcMar>
          </w:tcPr>
          <w:p>
            <w:r>
              <w:rPr>
                <w:sz w:val="18"/>
                <w:szCs w:val="18"/>
              </w:rPr>
              <w:t xml:space="preserve">10件</w:t>
            </w:r>
          </w:p>
        </w:tc>
        <w:tc>
          <w:tcPr>
            <w:tcW w:type="dxa" w:w="1542"/>
            <w:tcMar>
              <w:top w:type="dxa" w:w="60"/>
              <w:left w:type="dxa" w:w="100"/>
              <w:bottom w:type="dxa" w:w="60"/>
              <w:right w:type="dxa" w:w="100"/>
            </w:tcMar>
          </w:tcPr>
          <w:p>
            <w:r>
              <w:rPr>
                <w:sz w:val="18"/>
                <w:szCs w:val="18"/>
              </w:rPr>
              <w:t xml:space="preserve">無制限</w:t>
            </w:r>
          </w:p>
        </w:tc>
      </w:tr>
      <w:tr>
        <w:tc>
          <w:tcPr>
            <w:tcW w:type="dxa" w:w="2891"/>
            <w:tcMar>
              <w:top w:type="dxa" w:w="60"/>
              <w:left w:type="dxa" w:w="100"/>
              <w:bottom w:type="dxa" w:w="60"/>
              <w:right w:type="dxa" w:w="100"/>
            </w:tcMar>
          </w:tcPr>
          <w:p>
            <w:r>
              <w:rPr>
                <w:sz w:val="18"/>
                <w:szCs w:val="18"/>
              </w:rPr>
              <w:t xml:space="preserve">Excelエクスポート（月間）</w:t>
            </w:r>
          </w:p>
        </w:tc>
        <w:tc>
          <w:tcPr>
            <w:tcW w:type="dxa" w:w="1542"/>
            <w:tcMar>
              <w:top w:type="dxa" w:w="60"/>
              <w:left w:type="dxa" w:w="100"/>
              <w:bottom w:type="dxa" w:w="60"/>
              <w:right w:type="dxa" w:w="100"/>
            </w:tcMar>
          </w:tcPr>
          <w:p>
            <w:r>
              <w:rPr>
                <w:sz w:val="18"/>
                <w:szCs w:val="18"/>
              </w:rPr>
              <w:t xml:space="preserve">不可</w:t>
            </w:r>
          </w:p>
        </w:tc>
        <w:tc>
          <w:tcPr>
            <w:tcW w:type="dxa" w:w="2120"/>
            <w:tcMar>
              <w:top w:type="dxa" w:w="60"/>
              <w:left w:type="dxa" w:w="100"/>
              <w:bottom w:type="dxa" w:w="60"/>
              <w:right w:type="dxa" w:w="100"/>
            </w:tcMar>
          </w:tcPr>
          <w:p>
            <w:r>
              <w:rPr>
                <w:sz w:val="18"/>
                <w:szCs w:val="18"/>
              </w:rPr>
              <w:t xml:space="preserve">5回</w:t>
            </w:r>
          </w:p>
        </w:tc>
        <w:tc>
          <w:tcPr>
            <w:tcW w:type="dxa" w:w="1542"/>
            <w:tcMar>
              <w:top w:type="dxa" w:w="60"/>
              <w:left w:type="dxa" w:w="100"/>
              <w:bottom w:type="dxa" w:w="60"/>
              <w:right w:type="dxa" w:w="100"/>
            </w:tcMar>
          </w:tcPr>
          <w:p>
            <w:r>
              <w:rPr>
                <w:sz w:val="18"/>
                <w:szCs w:val="18"/>
              </w:rPr>
              <w:t xml:space="preserve">無制限</w:t>
            </w:r>
          </w:p>
        </w:tc>
        <w:tc>
          <w:tcPr>
            <w:tcW w:type="dxa" w:w="1542"/>
            <w:tcMar>
              <w:top w:type="dxa" w:w="60"/>
              <w:left w:type="dxa" w:w="100"/>
              <w:bottom w:type="dxa" w:w="60"/>
              <w:right w:type="dxa" w:w="100"/>
            </w:tcMar>
          </w:tcPr>
          <w:p>
            <w:r>
              <w:rPr>
                <w:sz w:val="18"/>
                <w:szCs w:val="18"/>
              </w:rPr>
              <w:t xml:space="preserve">無制限</w:t>
            </w:r>
          </w:p>
        </w:tc>
      </w:tr>
      <w:tr>
        <w:tc>
          <w:tcPr>
            <w:tcW w:type="dxa" w:w="2891"/>
            <w:tcMar>
              <w:top w:type="dxa" w:w="60"/>
              <w:left w:type="dxa" w:w="100"/>
              <w:bottom w:type="dxa" w:w="60"/>
              <w:right w:type="dxa" w:w="100"/>
            </w:tcMar>
          </w:tcPr>
          <w:p>
            <w:r>
              <w:rPr>
                <w:sz w:val="18"/>
                <w:szCs w:val="18"/>
              </w:rPr>
              <w:t xml:space="preserve">Excelインポート（月間）</w:t>
            </w:r>
          </w:p>
        </w:tc>
        <w:tc>
          <w:tcPr>
            <w:tcW w:type="dxa" w:w="1542"/>
            <w:tcMar>
              <w:top w:type="dxa" w:w="60"/>
              <w:left w:type="dxa" w:w="100"/>
              <w:bottom w:type="dxa" w:w="60"/>
              <w:right w:type="dxa" w:w="100"/>
            </w:tcMar>
          </w:tcPr>
          <w:p>
            <w:r>
              <w:rPr>
                <w:sz w:val="18"/>
                <w:szCs w:val="18"/>
              </w:rPr>
              <w:t xml:space="preserve">不可</w:t>
            </w:r>
          </w:p>
        </w:tc>
        <w:tc>
          <w:tcPr>
            <w:tcW w:type="dxa" w:w="2120"/>
            <w:tcMar>
              <w:top w:type="dxa" w:w="60"/>
              <w:left w:type="dxa" w:w="100"/>
              <w:bottom w:type="dxa" w:w="60"/>
              <w:right w:type="dxa" w:w="100"/>
            </w:tcMar>
          </w:tcPr>
          <w:p>
            <w:r>
              <w:rPr>
                <w:sz w:val="18"/>
                <w:szCs w:val="18"/>
              </w:rPr>
              <w:t xml:space="preserve">5回</w:t>
            </w:r>
          </w:p>
        </w:tc>
        <w:tc>
          <w:tcPr>
            <w:tcW w:type="dxa" w:w="1542"/>
            <w:tcMar>
              <w:top w:type="dxa" w:w="60"/>
              <w:left w:type="dxa" w:w="100"/>
              <w:bottom w:type="dxa" w:w="60"/>
              <w:right w:type="dxa" w:w="100"/>
            </w:tcMar>
          </w:tcPr>
          <w:p>
            <w:r>
              <w:rPr>
                <w:sz w:val="18"/>
                <w:szCs w:val="18"/>
              </w:rPr>
              <w:t xml:space="preserve">無制限</w:t>
            </w:r>
          </w:p>
        </w:tc>
        <w:tc>
          <w:tcPr>
            <w:tcW w:type="dxa" w:w="1542"/>
            <w:tcMar>
              <w:top w:type="dxa" w:w="60"/>
              <w:left w:type="dxa" w:w="100"/>
              <w:bottom w:type="dxa" w:w="60"/>
              <w:right w:type="dxa" w:w="100"/>
            </w:tcMar>
          </w:tcPr>
          <w:p>
            <w:r>
              <w:rPr>
                <w:sz w:val="18"/>
                <w:szCs w:val="18"/>
              </w:rPr>
              <w:t xml:space="preserve">無制限</w:t>
            </w:r>
          </w:p>
        </w:tc>
      </w:tr>
      <w:tr>
        <w:tc>
          <w:tcPr>
            <w:tcW w:type="dxa" w:w="2891"/>
            <w:tcMar>
              <w:top w:type="dxa" w:w="60"/>
              <w:left w:type="dxa" w:w="100"/>
              <w:bottom w:type="dxa" w:w="60"/>
              <w:right w:type="dxa" w:w="100"/>
            </w:tcMar>
          </w:tcPr>
          <w:p>
            <w:r>
              <w:rPr>
                <w:sz w:val="18"/>
                <w:szCs w:val="18"/>
              </w:rPr>
              <w:t xml:space="preserve">広告表示</w:t>
            </w:r>
          </w:p>
        </w:tc>
        <w:tc>
          <w:tcPr>
            <w:tcW w:type="dxa" w:w="1542"/>
            <w:tcMar>
              <w:top w:type="dxa" w:w="60"/>
              <w:left w:type="dxa" w:w="100"/>
              <w:bottom w:type="dxa" w:w="60"/>
              <w:right w:type="dxa" w:w="100"/>
            </w:tcMar>
          </w:tcPr>
          <w:p>
            <w:r>
              <w:rPr>
                <w:sz w:val="18"/>
                <w:szCs w:val="18"/>
              </w:rPr>
              <w:t xml:space="preserve">あり</w:t>
            </w:r>
          </w:p>
        </w:tc>
        <w:tc>
          <w:tcPr>
            <w:tcW w:type="dxa" w:w="2120"/>
            <w:tcMar>
              <w:top w:type="dxa" w:w="60"/>
              <w:left w:type="dxa" w:w="100"/>
              <w:bottom w:type="dxa" w:w="60"/>
              <w:right w:type="dxa" w:w="100"/>
            </w:tcMar>
          </w:tcPr>
          <w:p>
            <w:r>
              <w:rPr>
                <w:sz w:val="18"/>
                <w:szCs w:val="18"/>
              </w:rPr>
              <w:t xml:space="preserve">なし</w:t>
            </w:r>
          </w:p>
        </w:tc>
        <w:tc>
          <w:tcPr>
            <w:tcW w:type="dxa" w:w="1542"/>
            <w:tcMar>
              <w:top w:type="dxa" w:w="60"/>
              <w:left w:type="dxa" w:w="100"/>
              <w:bottom w:type="dxa" w:w="60"/>
              <w:right w:type="dxa" w:w="100"/>
            </w:tcMar>
          </w:tcPr>
          <w:p>
            <w:r>
              <w:rPr>
                <w:sz w:val="18"/>
                <w:szCs w:val="18"/>
              </w:rPr>
              <w:t xml:space="preserve">なし</w:t>
            </w:r>
          </w:p>
        </w:tc>
        <w:tc>
          <w:tcPr>
            <w:tcW w:type="dxa" w:w="1542"/>
            <w:tcMar>
              <w:top w:type="dxa" w:w="60"/>
              <w:left w:type="dxa" w:w="100"/>
              <w:bottom w:type="dxa" w:w="60"/>
              <w:right w:type="dxa" w:w="100"/>
            </w:tcMar>
          </w:tcPr>
          <w:p>
            <w:r>
              <w:rPr>
                <w:sz w:val="18"/>
                <w:szCs w:val="18"/>
              </w:rPr>
              <w:t xml:space="preserve">なし</w:t>
            </w:r>
          </w:p>
        </w:tc>
      </w:tr>
      <w:tr>
        <w:tc>
          <w:tcPr>
            <w:tcW w:type="dxa" w:w="2891"/>
            <w:tcMar>
              <w:top w:type="dxa" w:w="60"/>
              <w:left w:type="dxa" w:w="100"/>
              <w:bottom w:type="dxa" w:w="60"/>
              <w:right w:type="dxa" w:w="100"/>
            </w:tcMar>
          </w:tcPr>
          <w:p>
            <w:r>
              <w:rPr>
                <w:sz w:val="18"/>
                <w:szCs w:val="18"/>
              </w:rPr>
              <w:t xml:space="preserve">表示法令コンプライアンスチェック</w:t>
            </w:r>
          </w:p>
        </w:tc>
        <w:tc>
          <w:tcPr>
            <w:tcW w:type="dxa" w:w="1542"/>
            <w:tcMar>
              <w:top w:type="dxa" w:w="60"/>
              <w:left w:type="dxa" w:w="100"/>
              <w:bottom w:type="dxa" w:w="60"/>
              <w:right w:type="dxa" w:w="100"/>
            </w:tcMar>
          </w:tcPr>
          <w:p>
            <w:r>
              <w:rPr>
                <w:sz w:val="18"/>
                <w:szCs w:val="18"/>
              </w:rPr>
              <w:t xml:space="preserve">不可</w:t>
            </w:r>
          </w:p>
        </w:tc>
        <w:tc>
          <w:tcPr>
            <w:tcW w:type="dxa" w:w="2120"/>
            <w:tcMar>
              <w:top w:type="dxa" w:w="60"/>
              <w:left w:type="dxa" w:w="100"/>
              <w:bottom w:type="dxa" w:w="60"/>
              <w:right w:type="dxa" w:w="100"/>
            </w:tcMar>
          </w:tcPr>
          <w:p>
            <w:r>
              <w:rPr>
                <w:sz w:val="18"/>
                <w:szCs w:val="18"/>
              </w:rPr>
              <w:t xml:space="preserve">不可</w:t>
            </w:r>
          </w:p>
        </w:tc>
        <w:tc>
          <w:tcPr>
            <w:tcW w:type="dxa" w:w="1542"/>
            <w:tcMar>
              <w:top w:type="dxa" w:w="60"/>
              <w:left w:type="dxa" w:w="100"/>
              <w:bottom w:type="dxa" w:w="60"/>
              <w:right w:type="dxa" w:w="100"/>
            </w:tcMar>
          </w:tcPr>
          <w:p>
            <w:r>
              <w:rPr>
                <w:sz w:val="18"/>
                <w:szCs w:val="18"/>
              </w:rPr>
              <w:t xml:space="preserve">可</w:t>
            </w:r>
          </w:p>
        </w:tc>
        <w:tc>
          <w:tcPr>
            <w:tcW w:type="dxa" w:w="1542"/>
            <w:tcMar>
              <w:top w:type="dxa" w:w="60"/>
              <w:left w:type="dxa" w:w="100"/>
              <w:bottom w:type="dxa" w:w="60"/>
              <w:right w:type="dxa" w:w="100"/>
            </w:tcMar>
          </w:tcPr>
          <w:p>
            <w:r>
              <w:rPr>
                <w:sz w:val="18"/>
                <w:szCs w:val="18"/>
              </w:rPr>
              <w:t xml:space="preserve">可</w:t>
            </w:r>
          </w:p>
        </w:tc>
      </w:tr>
      <w:tr>
        <w:tc>
          <w:tcPr>
            <w:tcW w:type="dxa" w:w="2891"/>
            <w:tcMar>
              <w:top w:type="dxa" w:w="60"/>
              <w:left w:type="dxa" w:w="100"/>
              <w:bottom w:type="dxa" w:w="60"/>
              <w:right w:type="dxa" w:w="100"/>
            </w:tcMar>
          </w:tcPr>
          <w:p>
            <w:r>
              <w:rPr>
                <w:sz w:val="18"/>
                <w:szCs w:val="18"/>
              </w:rPr>
              <w:t xml:space="preserve">複数ラベルデザインテンプレート</w:t>
            </w:r>
          </w:p>
        </w:tc>
        <w:tc>
          <w:tcPr>
            <w:tcW w:type="dxa" w:w="1542"/>
            <w:tcMar>
              <w:top w:type="dxa" w:w="60"/>
              <w:left w:type="dxa" w:w="100"/>
              <w:bottom w:type="dxa" w:w="60"/>
              <w:right w:type="dxa" w:w="100"/>
            </w:tcMar>
          </w:tcPr>
          <w:p>
            <w:r>
              <w:rPr>
                <w:sz w:val="18"/>
                <w:szCs w:val="18"/>
              </w:rPr>
              <w:t xml:space="preserve">不可</w:t>
            </w:r>
          </w:p>
        </w:tc>
        <w:tc>
          <w:tcPr>
            <w:tcW w:type="dxa" w:w="2120"/>
            <w:tcMar>
              <w:top w:type="dxa" w:w="60"/>
              <w:left w:type="dxa" w:w="100"/>
              <w:bottom w:type="dxa" w:w="60"/>
              <w:right w:type="dxa" w:w="100"/>
            </w:tcMar>
          </w:tcPr>
          <w:p>
            <w:r>
              <w:rPr>
                <w:sz w:val="18"/>
                <w:szCs w:val="18"/>
              </w:rPr>
              <w:t xml:space="preserve">不可</w:t>
            </w:r>
          </w:p>
        </w:tc>
        <w:tc>
          <w:tcPr>
            <w:tcW w:type="dxa" w:w="1542"/>
            <w:tcMar>
              <w:top w:type="dxa" w:w="60"/>
              <w:left w:type="dxa" w:w="100"/>
              <w:bottom w:type="dxa" w:w="60"/>
              <w:right w:type="dxa" w:w="100"/>
            </w:tcMar>
          </w:tcPr>
          <w:p>
            <w:r>
              <w:rPr>
                <w:sz w:val="18"/>
                <w:szCs w:val="18"/>
              </w:rPr>
              <w:t xml:space="preserve">可</w:t>
            </w:r>
          </w:p>
        </w:tc>
        <w:tc>
          <w:tcPr>
            <w:tcW w:type="dxa" w:w="1542"/>
            <w:tcMar>
              <w:top w:type="dxa" w:w="60"/>
              <w:left w:type="dxa" w:w="100"/>
              <w:bottom w:type="dxa" w:w="60"/>
              <w:right w:type="dxa" w:w="100"/>
            </w:tcMar>
          </w:tcPr>
          <w:p>
            <w:r>
              <w:rPr>
                <w:sz w:val="18"/>
                <w:szCs w:val="18"/>
              </w:rPr>
              <w:t xml:space="preserve">可</w:t>
            </w:r>
          </w:p>
        </w:tc>
      </w:tr>
      <w:tr>
        <w:tc>
          <w:tcPr>
            <w:tcW w:type="dxa" w:w="2891"/>
            <w:tcMar>
              <w:top w:type="dxa" w:w="60"/>
              <w:left w:type="dxa" w:w="100"/>
              <w:bottom w:type="dxa" w:w="60"/>
              <w:right w:type="dxa" w:w="100"/>
            </w:tcMar>
          </w:tcPr>
          <w:p>
            <w:r>
              <w:rPr>
                <w:sz w:val="18"/>
                <w:szCs w:val="18"/>
              </w:rPr>
              <w:t xml:space="preserve">ロット番号トレース検索</w:t>
            </w:r>
          </w:p>
        </w:tc>
        <w:tc>
          <w:tcPr>
            <w:tcW w:type="dxa" w:w="1542"/>
            <w:tcMar>
              <w:top w:type="dxa" w:w="60"/>
              <w:left w:type="dxa" w:w="100"/>
              <w:bottom w:type="dxa" w:w="60"/>
              <w:right w:type="dxa" w:w="100"/>
            </w:tcMar>
          </w:tcPr>
          <w:p>
            <w:r>
              <w:rPr>
                <w:sz w:val="18"/>
                <w:szCs w:val="18"/>
              </w:rPr>
              <w:t xml:space="preserve">不可</w:t>
            </w:r>
          </w:p>
        </w:tc>
        <w:tc>
          <w:tcPr>
            <w:tcW w:type="dxa" w:w="2120"/>
            <w:tcMar>
              <w:top w:type="dxa" w:w="60"/>
              <w:left w:type="dxa" w:w="100"/>
              <w:bottom w:type="dxa" w:w="60"/>
              <w:right w:type="dxa" w:w="100"/>
            </w:tcMar>
          </w:tcPr>
          <w:p>
            <w:r>
              <w:rPr>
                <w:sz w:val="18"/>
                <w:szCs w:val="18"/>
              </w:rPr>
              <w:t xml:space="preserve">不可</w:t>
            </w:r>
          </w:p>
        </w:tc>
        <w:tc>
          <w:tcPr>
            <w:tcW w:type="dxa" w:w="1542"/>
            <w:tcMar>
              <w:top w:type="dxa" w:w="60"/>
              <w:left w:type="dxa" w:w="100"/>
              <w:bottom w:type="dxa" w:w="60"/>
              <w:right w:type="dxa" w:w="100"/>
            </w:tcMar>
          </w:tcPr>
          <w:p>
            <w:r>
              <w:rPr>
                <w:sz w:val="18"/>
                <w:szCs w:val="18"/>
              </w:rPr>
              <w:t xml:space="preserve">可</w:t>
            </w:r>
          </w:p>
        </w:tc>
        <w:tc>
          <w:tcPr>
            <w:tcW w:type="dxa" w:w="1542"/>
            <w:tcMar>
              <w:top w:type="dxa" w:w="60"/>
              <w:left w:type="dxa" w:w="100"/>
              <w:bottom w:type="dxa" w:w="60"/>
              <w:right w:type="dxa" w:w="100"/>
            </w:tcMar>
          </w:tcPr>
          <w:p>
            <w:r>
              <w:rPr>
                <w:sz w:val="18"/>
                <w:szCs w:val="18"/>
              </w:rPr>
              <w:t xml:space="preserve">可</w:t>
            </w:r>
          </w:p>
        </w:tc>
      </w:tr>
      <w:tr>
        <w:tc>
          <w:tcPr>
            <w:tcW w:type="dxa" w:w="2891"/>
            <w:tcMar>
              <w:top w:type="dxa" w:w="60"/>
              <w:left w:type="dxa" w:w="100"/>
              <w:bottom w:type="dxa" w:w="60"/>
              <w:right w:type="dxa" w:w="100"/>
            </w:tcMar>
          </w:tcPr>
          <w:p>
            <w:r>
              <w:rPr>
                <w:sz w:val="18"/>
                <w:szCs w:val="18"/>
              </w:rPr>
              <w:t xml:space="preserve">ECページ用テキスト自動生成</w:t>
            </w:r>
          </w:p>
        </w:tc>
        <w:tc>
          <w:tcPr>
            <w:tcW w:type="dxa" w:w="1542"/>
            <w:tcMar>
              <w:top w:type="dxa" w:w="60"/>
              <w:left w:type="dxa" w:w="100"/>
              <w:bottom w:type="dxa" w:w="60"/>
              <w:right w:type="dxa" w:w="100"/>
            </w:tcMar>
          </w:tcPr>
          <w:p>
            <w:r>
              <w:rPr>
                <w:sz w:val="18"/>
                <w:szCs w:val="18"/>
              </w:rPr>
              <w:t xml:space="preserve">不可</w:t>
            </w:r>
          </w:p>
        </w:tc>
        <w:tc>
          <w:tcPr>
            <w:tcW w:type="dxa" w:w="2120"/>
            <w:tcMar>
              <w:top w:type="dxa" w:w="60"/>
              <w:left w:type="dxa" w:w="100"/>
              <w:bottom w:type="dxa" w:w="60"/>
              <w:right w:type="dxa" w:w="100"/>
            </w:tcMar>
          </w:tcPr>
          <w:p>
            <w:r>
              <w:rPr>
                <w:sz w:val="18"/>
                <w:szCs w:val="18"/>
              </w:rPr>
              <w:t xml:space="preserve">不可</w:t>
            </w:r>
          </w:p>
        </w:tc>
        <w:tc>
          <w:tcPr>
            <w:tcW w:type="dxa" w:w="1542"/>
            <w:tcMar>
              <w:top w:type="dxa" w:w="60"/>
              <w:left w:type="dxa" w:w="100"/>
              <w:bottom w:type="dxa" w:w="60"/>
              <w:right w:type="dxa" w:w="100"/>
            </w:tcMar>
          </w:tcPr>
          <w:p>
            <w:r>
              <w:rPr>
                <w:sz w:val="18"/>
                <w:szCs w:val="18"/>
              </w:rPr>
              <w:t xml:space="preserve">可</w:t>
            </w:r>
          </w:p>
        </w:tc>
        <w:tc>
          <w:tcPr>
            <w:tcW w:type="dxa" w:w="1542"/>
            <w:tcMar>
              <w:top w:type="dxa" w:w="60"/>
              <w:left w:type="dxa" w:w="100"/>
              <w:bottom w:type="dxa" w:w="60"/>
              <w:right w:type="dxa" w:w="100"/>
            </w:tcMar>
          </w:tcPr>
          <w:p>
            <w:r>
              <w:rPr>
                <w:sz w:val="18"/>
                <w:szCs w:val="18"/>
              </w:rPr>
              <w:t xml:space="preserve">可</w:t>
            </w:r>
          </w:p>
        </w:tc>
      </w:tr>
      <w:tr>
        <w:tc>
          <w:tcPr>
            <w:tcW w:type="dxa" w:w="2891"/>
            <w:tcMar>
              <w:top w:type="dxa" w:w="60"/>
              <w:left w:type="dxa" w:w="100"/>
              <w:bottom w:type="dxa" w:w="60"/>
              <w:right w:type="dxa" w:w="100"/>
            </w:tcMar>
          </w:tcPr>
          <w:p>
            <w:r>
              <w:rPr>
                <w:sz w:val="18"/>
                <w:szCs w:val="18"/>
              </w:rPr>
              <w:t xml:space="preserve">全レシピ一括印刷（保健所提出用）</w:t>
            </w:r>
          </w:p>
        </w:tc>
        <w:tc>
          <w:tcPr>
            <w:tcW w:type="dxa" w:w="1542"/>
            <w:tcMar>
              <w:top w:type="dxa" w:w="60"/>
              <w:left w:type="dxa" w:w="100"/>
              <w:bottom w:type="dxa" w:w="60"/>
              <w:right w:type="dxa" w:w="100"/>
            </w:tcMar>
          </w:tcPr>
          <w:p>
            <w:r>
              <w:rPr>
                <w:sz w:val="18"/>
                <w:szCs w:val="18"/>
              </w:rPr>
              <w:t xml:space="preserve">不可</w:t>
            </w:r>
          </w:p>
        </w:tc>
        <w:tc>
          <w:tcPr>
            <w:tcW w:type="dxa" w:w="2120"/>
            <w:tcMar>
              <w:top w:type="dxa" w:w="60"/>
              <w:left w:type="dxa" w:w="100"/>
              <w:bottom w:type="dxa" w:w="60"/>
              <w:right w:type="dxa" w:w="100"/>
            </w:tcMar>
          </w:tcPr>
          <w:p>
            <w:r>
              <w:rPr>
                <w:sz w:val="18"/>
                <w:szCs w:val="18"/>
              </w:rPr>
              <w:t xml:space="preserve">不可</w:t>
            </w:r>
          </w:p>
        </w:tc>
        <w:tc>
          <w:tcPr>
            <w:tcW w:type="dxa" w:w="1542"/>
            <w:tcMar>
              <w:top w:type="dxa" w:w="60"/>
              <w:left w:type="dxa" w:w="100"/>
              <w:bottom w:type="dxa" w:w="60"/>
              <w:right w:type="dxa" w:w="100"/>
            </w:tcMar>
          </w:tcPr>
          <w:p>
            <w:r>
              <w:rPr>
                <w:sz w:val="18"/>
                <w:szCs w:val="18"/>
              </w:rPr>
              <w:t xml:space="preserve">可</w:t>
            </w:r>
          </w:p>
        </w:tc>
        <w:tc>
          <w:tcPr>
            <w:tcW w:type="dxa" w:w="1542"/>
            <w:tcMar>
              <w:top w:type="dxa" w:w="60"/>
              <w:left w:type="dxa" w:w="100"/>
              <w:bottom w:type="dxa" w:w="60"/>
              <w:right w:type="dxa" w:w="100"/>
            </w:tcMar>
          </w:tcPr>
          <w:p>
            <w:r>
              <w:rPr>
                <w:sz w:val="18"/>
                <w:szCs w:val="18"/>
              </w:rPr>
              <w:t xml:space="preserve">可</w:t>
            </w:r>
          </w:p>
        </w:tc>
      </w:tr>
      <w:tr>
        <w:tc>
          <w:tcPr>
            <w:tcW w:type="dxa" w:w="2891"/>
            <w:tcMar>
              <w:top w:type="dxa" w:w="60"/>
              <w:left w:type="dxa" w:w="100"/>
              <w:bottom w:type="dxa" w:w="60"/>
              <w:right w:type="dxa" w:w="100"/>
            </w:tcMar>
          </w:tcPr>
          <w:p>
            <w:r>
              <w:rPr>
                <w:sz w:val="18"/>
                <w:szCs w:val="18"/>
              </w:rPr>
              <w:t xml:space="preserve">材料消費量レポート</w:t>
            </w:r>
          </w:p>
        </w:tc>
        <w:tc>
          <w:tcPr>
            <w:tcW w:type="dxa" w:w="1542"/>
            <w:tcMar>
              <w:top w:type="dxa" w:w="60"/>
              <w:left w:type="dxa" w:w="100"/>
              <w:bottom w:type="dxa" w:w="60"/>
              <w:right w:type="dxa" w:w="100"/>
            </w:tcMar>
          </w:tcPr>
          <w:p>
            <w:r>
              <w:rPr>
                <w:sz w:val="18"/>
                <w:szCs w:val="18"/>
              </w:rPr>
              <w:t xml:space="preserve">不可</w:t>
            </w:r>
          </w:p>
        </w:tc>
        <w:tc>
          <w:tcPr>
            <w:tcW w:type="dxa" w:w="2120"/>
            <w:tcMar>
              <w:top w:type="dxa" w:w="60"/>
              <w:left w:type="dxa" w:w="100"/>
              <w:bottom w:type="dxa" w:w="60"/>
              <w:right w:type="dxa" w:w="100"/>
            </w:tcMar>
          </w:tcPr>
          <w:p>
            <w:r>
              <w:rPr>
                <w:sz w:val="18"/>
                <w:szCs w:val="18"/>
              </w:rPr>
              <w:t xml:space="preserve">不可</w:t>
            </w:r>
          </w:p>
        </w:tc>
        <w:tc>
          <w:tcPr>
            <w:tcW w:type="dxa" w:w="1542"/>
            <w:tcMar>
              <w:top w:type="dxa" w:w="60"/>
              <w:left w:type="dxa" w:w="100"/>
              <w:bottom w:type="dxa" w:w="60"/>
              <w:right w:type="dxa" w:w="100"/>
            </w:tcMar>
          </w:tcPr>
          <w:p>
            <w:r>
              <w:rPr>
                <w:sz w:val="18"/>
                <w:szCs w:val="18"/>
              </w:rPr>
              <w:t xml:space="preserve">可</w:t>
            </w:r>
          </w:p>
        </w:tc>
        <w:tc>
          <w:tcPr>
            <w:tcW w:type="dxa" w:w="1542"/>
            <w:tcMar>
              <w:top w:type="dxa" w:w="60"/>
              <w:left w:type="dxa" w:w="100"/>
              <w:bottom w:type="dxa" w:w="60"/>
              <w:right w:type="dxa" w:w="100"/>
            </w:tcMar>
          </w:tcPr>
          <w:p>
            <w:r>
              <w:rPr>
                <w:sz w:val="18"/>
                <w:szCs w:val="18"/>
              </w:rPr>
              <w:t xml:space="preserve">可</w:t>
            </w:r>
          </w:p>
        </w:tc>
      </w:tr>
      <w:tr>
        <w:tc>
          <w:tcPr>
            <w:tcW w:type="dxa" w:w="2891"/>
            <w:tcMar>
              <w:top w:type="dxa" w:w="60"/>
              <w:left w:type="dxa" w:w="100"/>
              <w:bottom w:type="dxa" w:w="60"/>
              <w:right w:type="dxa" w:w="100"/>
            </w:tcMar>
          </w:tcPr>
          <w:p>
            <w:r>
              <w:rPr>
                <w:sz w:val="18"/>
                <w:szCs w:val="18"/>
              </w:rPr>
              <w:t xml:space="preserve">レシピ一括非表示（チェックボックス選択）</w:t>
            </w:r>
          </w:p>
        </w:tc>
        <w:tc>
          <w:tcPr>
            <w:tcW w:type="dxa" w:w="1542"/>
            <w:tcMar>
              <w:top w:type="dxa" w:w="60"/>
              <w:left w:type="dxa" w:w="100"/>
              <w:bottom w:type="dxa" w:w="60"/>
              <w:right w:type="dxa" w:w="100"/>
            </w:tcMar>
          </w:tcPr>
          <w:p>
            <w:r>
              <w:rPr>
                <w:sz w:val="18"/>
                <w:szCs w:val="18"/>
              </w:rPr>
              <w:t xml:space="preserve">不可</w:t>
            </w:r>
          </w:p>
        </w:tc>
        <w:tc>
          <w:tcPr>
            <w:tcW w:type="dxa" w:w="2120"/>
            <w:tcMar>
              <w:top w:type="dxa" w:w="60"/>
              <w:left w:type="dxa" w:w="100"/>
              <w:bottom w:type="dxa" w:w="60"/>
              <w:right w:type="dxa" w:w="100"/>
            </w:tcMar>
          </w:tcPr>
          <w:p>
            <w:r>
              <w:rPr>
                <w:sz w:val="18"/>
                <w:szCs w:val="18"/>
              </w:rPr>
              <w:t xml:space="preserve">不可</w:t>
            </w:r>
          </w:p>
        </w:tc>
        <w:tc>
          <w:tcPr>
            <w:tcW w:type="dxa" w:w="1542"/>
            <w:tcMar>
              <w:top w:type="dxa" w:w="60"/>
              <w:left w:type="dxa" w:w="100"/>
              <w:bottom w:type="dxa" w:w="60"/>
              <w:right w:type="dxa" w:w="100"/>
            </w:tcMar>
          </w:tcPr>
          <w:p>
            <w:r>
              <w:rPr>
                <w:sz w:val="18"/>
                <w:szCs w:val="18"/>
              </w:rPr>
              <w:t xml:space="preserve">可</w:t>
            </w:r>
          </w:p>
        </w:tc>
        <w:tc>
          <w:tcPr>
            <w:tcW w:type="dxa" w:w="1542"/>
            <w:tcMar>
              <w:top w:type="dxa" w:w="60"/>
              <w:left w:type="dxa" w:w="100"/>
              <w:bottom w:type="dxa" w:w="60"/>
              <w:right w:type="dxa" w:w="100"/>
            </w:tcMar>
          </w:tcPr>
          <w:p>
            <w:r>
              <w:rPr>
                <w:sz w:val="18"/>
                <w:szCs w:val="18"/>
              </w:rPr>
              <w:t xml:space="preserve">可</w:t>
            </w:r>
          </w:p>
        </w:tc>
      </w:tr>
    </w:tbl>
    <w:tbl>
      <w:tblPr>
        <w:tblW w:type="pct" w:w="100%"/>
        <w:tblBorders>
          <w:top w:val="single" w:color="E0B98C" w:sz="4"/>
          <w:left w:val="single" w:color="c2703a" w:sz="20"/>
          <w:bottom w:val="single" w:color="E0B98C" w:sz="4"/>
          <w:right w:val="single" w:color="E0B98C" w:sz="4"/>
          <w:insideH w:val="single" w:color="auto" w:sz="4"/>
          <w:insideV w:val="single" w:color="auto" w:sz="4"/>
        </w:tblBorders>
      </w:tblPr>
      <w:tblGrid>
        <w:gridCol w:w="100"/>
      </w:tblGrid>
      <w:tr>
        <w:tc>
          <w:tcPr>
            <w:shd w:fill="FBF3EA" w:val="clear"/>
            <w:tcMar>
              <w:top w:type="dxa" w:w="150"/>
              <w:left w:type="dxa" w:w="200"/>
              <w:bottom w:type="dxa" w:w="150"/>
              <w:right w:type="dxa" w:w="200"/>
            </w:tcMar>
          </w:tcPr>
          <w:p>
            <w:r>
              <w:rPr>
                <w:sz w:val="20"/>
                <w:szCs w:val="20"/>
              </w:rPr>
              <w:t xml:space="preserve">💡 料金：フリー ¥0 / スタンダード ¥980（税込・月額、初月500円お試しキャンペーンあり） / プロ ¥6,980（税込・月額）。価格変更はapp/dashboard/upgrade/page.tsxとStripeダッシュボードの価格を両方更新する必要がある。</w:t>
            </w:r>
          </w:p>
        </w:tc>
      </w:tr>
    </w:tbl>
    <w:p>
      <w:pPr>
        <w:pStyle w:val="Heading2"/>
        <w:spacing w:after="120" w:before="300"/>
      </w:pPr>
      <w:r>
        <w:rPr>
          <w:b/>
          <w:bCs/>
          <w:color w:val="333333"/>
        </w:rPr>
        <w:t xml:space="preserve">3.2 上限超過レシピの読み取り専用化</w:t>
      </w:r>
    </w:p>
    <w:p>
      <w:pPr>
        <w:spacing w:after="120"/>
      </w:pPr>
      <w:r>
        <w:t xml:space="preserve">プレミアム・プロ限定機能を解約してフリープランに戻った場合など、レシピ件数が新プランの上限を超えた際は、getReadOnlyRecipeIds()（lib/plan-limits.ts）が作成日の古い順に上限超過分を判定し、一覧・編集の両方で一貫して読み取り専用として扱う。</w:t>
      </w:r>
    </w:p>
    <w:p>
      <w:pPr>
        <w:spacing w:after="100"/>
      </w:pPr>
    </w:p>
    <w:p>
      <w:pPr>
        <w:pStyle w:val="Heading1"/>
        <w:pBdr>
          <w:bottom w:val="single" w:color="c2703a" w:sz="6"/>
        </w:pBdr>
        <w:spacing w:after="200" w:before="400"/>
      </w:pPr>
      <w:r>
        <w:rPr>
          <w:b/>
          <w:bCs/>
          <w:color w:val="c2703a"/>
        </w:rPr>
        <w:t xml:space="preserve">4. 機能一覧</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2313"/>
        <w:gridCol w:w="5012"/>
        <w:gridCol w:w="2313"/>
      </w:tblGrid>
      <w:tr>
        <w:trPr>
          <w:tblHeader/>
        </w:trPr>
        <w:tc>
          <w:tcPr>
            <w:tcW w:type="dxa" w:w="2313"/>
            <w:shd w:fill="EADFC8" w:val="clear"/>
            <w:tcMar>
              <w:top w:type="dxa" w:w="80"/>
              <w:left w:type="dxa" w:w="100"/>
              <w:bottom w:type="dxa" w:w="80"/>
              <w:right w:type="dxa" w:w="100"/>
            </w:tcMar>
          </w:tcPr>
          <w:p>
            <w:r>
              <w:rPr>
                <w:b/>
                <w:bCs/>
                <w:sz w:val="18"/>
                <w:szCs w:val="18"/>
              </w:rPr>
              <w:t xml:space="preserve">機能</w:t>
            </w:r>
          </w:p>
        </w:tc>
        <w:tc>
          <w:tcPr>
            <w:tcW w:type="dxa" w:w="5012"/>
            <w:shd w:fill="EADFC8" w:val="clear"/>
            <w:tcMar>
              <w:top w:type="dxa" w:w="80"/>
              <w:left w:type="dxa" w:w="100"/>
              <w:bottom w:type="dxa" w:w="80"/>
              <w:right w:type="dxa" w:w="100"/>
            </w:tcMar>
          </w:tcPr>
          <w:p>
            <w:r>
              <w:rPr>
                <w:b/>
                <w:bCs/>
                <w:sz w:val="18"/>
                <w:szCs w:val="18"/>
              </w:rPr>
              <w:t xml:space="preserve">概要</w:t>
            </w:r>
          </w:p>
        </w:tc>
        <w:tc>
          <w:tcPr>
            <w:tcW w:type="dxa" w:w="2313"/>
            <w:shd w:fill="EADFC8" w:val="clear"/>
            <w:tcMar>
              <w:top w:type="dxa" w:w="80"/>
              <w:left w:type="dxa" w:w="100"/>
              <w:bottom w:type="dxa" w:w="80"/>
              <w:right w:type="dxa" w:w="100"/>
            </w:tcMar>
          </w:tcPr>
          <w:p>
            <w:r>
              <w:rPr>
                <w:b/>
                <w:bCs/>
                <w:sz w:val="18"/>
                <w:szCs w:val="18"/>
              </w:rPr>
              <w:t xml:space="preserve">利用可能プラン</w:t>
            </w:r>
          </w:p>
        </w:tc>
      </w:tr>
      <w:tr>
        <w:tc>
          <w:tcPr>
            <w:tcW w:type="dxa" w:w="2313"/>
            <w:tcMar>
              <w:top w:type="dxa" w:w="60"/>
              <w:left w:type="dxa" w:w="100"/>
              <w:bottom w:type="dxa" w:w="60"/>
              <w:right w:type="dxa" w:w="100"/>
            </w:tcMar>
          </w:tcPr>
          <w:p>
            <w:r>
              <w:rPr>
                <w:sz w:val="18"/>
                <w:szCs w:val="18"/>
              </w:rPr>
              <w:t xml:space="preserve">レシピ管理</w:t>
            </w:r>
          </w:p>
        </w:tc>
        <w:tc>
          <w:tcPr>
            <w:tcW w:type="dxa" w:w="5012"/>
            <w:tcMar>
              <w:top w:type="dxa" w:w="60"/>
              <w:left w:type="dxa" w:w="100"/>
              <w:bottom w:type="dxa" w:w="60"/>
              <w:right w:type="dxa" w:w="100"/>
            </w:tcMar>
          </w:tcPr>
          <w:p>
            <w:r>
              <w:rPr>
                <w:sz w:val="18"/>
                <w:szCs w:val="18"/>
              </w:rPr>
              <w:t xml:space="preserve">登録・編集・非表示化・完全削除（非表示レシピの一括削除含む）・複製。非表示化は確認ダイアログなしで即時実行し、代わりに完了トーストの「元に戻す」ボタンで直前の非表示操作を取り消せる（Undo方式、2026-08変更）</w:t>
            </w:r>
          </w:p>
        </w:tc>
        <w:tc>
          <w:tcPr>
            <w:tcW w:type="dxa" w:w="2313"/>
            <w:tcMar>
              <w:top w:type="dxa" w:w="60"/>
              <w:left w:type="dxa" w:w="100"/>
              <w:bottom w:type="dxa" w:w="60"/>
              <w:right w:type="dxa" w:w="100"/>
            </w:tcMar>
          </w:tcPr>
          <w:p>
            <w:r>
              <w:rPr>
                <w:sz w:val="18"/>
                <w:szCs w:val="18"/>
              </w:rPr>
              <w:t xml:space="preserve">全プラン（件数上限あり）</w:t>
            </w:r>
          </w:p>
        </w:tc>
      </w:tr>
      <w:tr>
        <w:tc>
          <w:tcPr>
            <w:tcW w:type="dxa" w:w="2313"/>
            <w:tcMar>
              <w:top w:type="dxa" w:w="60"/>
              <w:left w:type="dxa" w:w="100"/>
              <w:bottom w:type="dxa" w:w="60"/>
              <w:right w:type="dxa" w:w="100"/>
            </w:tcMar>
          </w:tcPr>
          <w:p>
            <w:r>
              <w:rPr>
                <w:sz w:val="18"/>
                <w:szCs w:val="18"/>
              </w:rPr>
              <w:t xml:space="preserve">レシピ一括非表示</w:t>
            </w:r>
          </w:p>
        </w:tc>
        <w:tc>
          <w:tcPr>
            <w:tcW w:type="dxa" w:w="5012"/>
            <w:tcMar>
              <w:top w:type="dxa" w:w="60"/>
              <w:left w:type="dxa" w:w="100"/>
              <w:bottom w:type="dxa" w:w="60"/>
              <w:right w:type="dxa" w:w="100"/>
            </w:tcMar>
          </w:tcPr>
          <w:p>
            <w:r>
              <w:rPr>
                <w:sz w:val="18"/>
                <w:szCs w:val="18"/>
              </w:rPr>
              <w:t xml:space="preserve">レシピ一覧でチェックボックスにより複数件を選択し、まとめて非表示化（同じくUndo対応）</w:t>
            </w:r>
          </w:p>
        </w:tc>
        <w:tc>
          <w:tcPr>
            <w:tcW w:type="dxa" w:w="2313"/>
            <w:tcMar>
              <w:top w:type="dxa" w:w="60"/>
              <w:left w:type="dxa" w:w="100"/>
              <w:bottom w:type="dxa" w:w="60"/>
              <w:right w:type="dxa" w:w="100"/>
            </w:tcMar>
          </w:tcPr>
          <w:p>
            <w:r>
              <w:rPr>
                <w:sz w:val="18"/>
                <w:szCs w:val="18"/>
              </w:rPr>
              <w:t xml:space="preserve">プロ限定（2026-08新設）</w:t>
            </w:r>
          </w:p>
        </w:tc>
      </w:tr>
      <w:tr>
        <w:tc>
          <w:tcPr>
            <w:tcW w:type="dxa" w:w="2313"/>
            <w:tcMar>
              <w:top w:type="dxa" w:w="60"/>
              <w:left w:type="dxa" w:w="100"/>
              <w:bottom w:type="dxa" w:w="60"/>
              <w:right w:type="dxa" w:w="100"/>
            </w:tcMar>
          </w:tcPr>
          <w:p>
            <w:r>
              <w:rPr>
                <w:sz w:val="18"/>
                <w:szCs w:val="18"/>
              </w:rPr>
              <w:t xml:space="preserve">食材マスタ</w:t>
            </w:r>
          </w:p>
        </w:tc>
        <w:tc>
          <w:tcPr>
            <w:tcW w:type="dxa" w:w="5012"/>
            <w:tcMar>
              <w:top w:type="dxa" w:w="60"/>
              <w:left w:type="dxa" w:w="100"/>
              <w:bottom w:type="dxa" w:w="60"/>
              <w:right w:type="dxa" w:w="100"/>
            </w:tcMar>
          </w:tcPr>
          <w:p>
            <w:r>
              <w:rPr>
                <w:sz w:val="18"/>
                <w:szCs w:val="18"/>
              </w:rPr>
              <w:t xml:space="preserve">栄養成分・アレルゲン・仕入れ情報の登録、コミュニティ共有食材の承認制運用。一覧はページ番号を直接指定してジャンプ可能（2026-08新設）</w:t>
            </w:r>
          </w:p>
        </w:tc>
        <w:tc>
          <w:tcPr>
            <w:tcW w:type="dxa" w:w="2313"/>
            <w:tcMar>
              <w:top w:type="dxa" w:w="60"/>
              <w:left w:type="dxa" w:w="100"/>
              <w:bottom w:type="dxa" w:w="60"/>
              <w:right w:type="dxa" w:w="100"/>
            </w:tcMar>
          </w:tcPr>
          <w:p>
            <w:r>
              <w:rPr>
                <w:sz w:val="18"/>
                <w:szCs w:val="18"/>
              </w:rPr>
              <w:t xml:space="preserve">全プラン</w:t>
            </w:r>
          </w:p>
        </w:tc>
      </w:tr>
      <w:tr>
        <w:tc>
          <w:tcPr>
            <w:tcW w:type="dxa" w:w="2313"/>
            <w:tcMar>
              <w:top w:type="dxa" w:w="60"/>
              <w:left w:type="dxa" w:w="100"/>
              <w:bottom w:type="dxa" w:w="60"/>
              <w:right w:type="dxa" w:w="100"/>
            </w:tcMar>
          </w:tcPr>
          <w:p>
            <w:r>
              <w:rPr>
                <w:sz w:val="18"/>
                <w:szCs w:val="18"/>
              </w:rPr>
              <w:t xml:space="preserve">一般名の個人専用設定</w:t>
            </w:r>
          </w:p>
        </w:tc>
        <w:tc>
          <w:tcPr>
            <w:tcW w:type="dxa" w:w="5012"/>
            <w:tcMar>
              <w:top w:type="dxa" w:w="60"/>
              <w:left w:type="dxa" w:w="100"/>
              <w:bottom w:type="dxa" w:w="60"/>
              <w:right w:type="dxa" w:w="100"/>
            </w:tcMar>
          </w:tcPr>
          <w:p>
            <w:r>
              <w:rPr>
                <w:sz w:val="18"/>
                <w:szCs w:val="18"/>
              </w:rPr>
              <w:t xml:space="preserve">編集権限のない共有食材（システム共有食材・他ユーザー共有食材）でも、ラベル表示用の一般名だけは自分専用の表示名として個別に設定可能。食材マスタ本体は書き換えないため他ユーザーの表示には影響しない。レシピ詳細画面・ラベル印刷画面の双方から設定できる（2026-08新設）</w:t>
            </w:r>
          </w:p>
        </w:tc>
        <w:tc>
          <w:tcPr>
            <w:tcW w:type="dxa" w:w="2313"/>
            <w:tcMar>
              <w:top w:type="dxa" w:w="60"/>
              <w:left w:type="dxa" w:w="100"/>
              <w:bottom w:type="dxa" w:w="60"/>
              <w:right w:type="dxa" w:w="100"/>
            </w:tcMar>
          </w:tcPr>
          <w:p>
            <w:r>
              <w:rPr>
                <w:sz w:val="18"/>
                <w:szCs w:val="18"/>
              </w:rPr>
              <w:t xml:space="preserve">全プラン</w:t>
            </w:r>
          </w:p>
        </w:tc>
      </w:tr>
      <w:tr>
        <w:tc>
          <w:tcPr>
            <w:tcW w:type="dxa" w:w="2313"/>
            <w:tcMar>
              <w:top w:type="dxa" w:w="60"/>
              <w:left w:type="dxa" w:w="100"/>
              <w:bottom w:type="dxa" w:w="60"/>
              <w:right w:type="dxa" w:w="100"/>
            </w:tcMar>
          </w:tcPr>
          <w:p>
            <w:r>
              <w:rPr>
                <w:sz w:val="18"/>
                <w:szCs w:val="18"/>
              </w:rPr>
              <w:t xml:space="preserve">ラベル印刷</w:t>
            </w:r>
          </w:p>
        </w:tc>
        <w:tc>
          <w:tcPr>
            <w:tcW w:type="dxa" w:w="5012"/>
            <w:tcMar>
              <w:top w:type="dxa" w:w="60"/>
              <w:left w:type="dxa" w:w="100"/>
              <w:bottom w:type="dxa" w:w="60"/>
              <w:right w:type="dxa" w:w="100"/>
            </w:tcMar>
          </w:tcPr>
          <w:p>
            <w:r>
              <w:rPr>
                <w:sz w:val="18"/>
                <w:szCs w:val="18"/>
              </w:rPr>
              <w:t xml:space="preserve">成分表示ラベルの生成・印刷（ラベルプリンタ／A4シール対応）</w:t>
            </w:r>
          </w:p>
        </w:tc>
        <w:tc>
          <w:tcPr>
            <w:tcW w:type="dxa" w:w="2313"/>
            <w:tcMar>
              <w:top w:type="dxa" w:w="60"/>
              <w:left w:type="dxa" w:w="100"/>
              <w:bottom w:type="dxa" w:w="60"/>
              <w:right w:type="dxa" w:w="100"/>
            </w:tcMar>
          </w:tcPr>
          <w:p>
            <w:r>
              <w:rPr>
                <w:sz w:val="18"/>
                <w:szCs w:val="18"/>
              </w:rPr>
              <w:t xml:space="preserve">全プラン（印刷枚数上限あり）</w:t>
            </w:r>
          </w:p>
        </w:tc>
      </w:tr>
      <w:tr>
        <w:tc>
          <w:tcPr>
            <w:tcW w:type="dxa" w:w="2313"/>
            <w:tcMar>
              <w:top w:type="dxa" w:w="60"/>
              <w:left w:type="dxa" w:w="100"/>
              <w:bottom w:type="dxa" w:w="60"/>
              <w:right w:type="dxa" w:w="100"/>
            </w:tcMar>
          </w:tcPr>
          <w:p>
            <w:r>
              <w:rPr>
                <w:sz w:val="18"/>
                <w:szCs w:val="18"/>
              </w:rPr>
              <w:t xml:space="preserve">インポート／エクスポート</w:t>
            </w:r>
          </w:p>
        </w:tc>
        <w:tc>
          <w:tcPr>
            <w:tcW w:type="dxa" w:w="5012"/>
            <w:tcMar>
              <w:top w:type="dxa" w:w="60"/>
              <w:left w:type="dxa" w:w="100"/>
              <w:bottom w:type="dxa" w:w="60"/>
              <w:right w:type="dxa" w:w="100"/>
            </w:tcMar>
          </w:tcPr>
          <w:p>
            <w:r>
              <w:rPr>
                <w:sz w:val="18"/>
                <w:szCs w:val="18"/>
              </w:rPr>
              <w:t xml:space="preserve">Excel形式での一括登録・データ書き出し</w:t>
            </w:r>
          </w:p>
        </w:tc>
        <w:tc>
          <w:tcPr>
            <w:tcW w:type="dxa" w:w="2313"/>
            <w:tcMar>
              <w:top w:type="dxa" w:w="60"/>
              <w:left w:type="dxa" w:w="100"/>
              <w:bottom w:type="dxa" w:w="60"/>
              <w:right w:type="dxa" w:w="100"/>
            </w:tcMar>
          </w:tcPr>
          <w:p>
            <w:r>
              <w:rPr>
                <w:sz w:val="18"/>
                <w:szCs w:val="18"/>
              </w:rPr>
              <w:t xml:space="preserve">全プラン（回数上限あり、フリーは不可）</w:t>
            </w:r>
          </w:p>
        </w:tc>
      </w:tr>
      <w:tr>
        <w:tc>
          <w:tcPr>
            <w:tcW w:type="dxa" w:w="2313"/>
            <w:tcMar>
              <w:top w:type="dxa" w:w="60"/>
              <w:left w:type="dxa" w:w="100"/>
              <w:bottom w:type="dxa" w:w="60"/>
              <w:right w:type="dxa" w:w="100"/>
            </w:tcMar>
          </w:tcPr>
          <w:p>
            <w:r>
              <w:rPr>
                <w:sz w:val="18"/>
                <w:szCs w:val="18"/>
              </w:rPr>
              <w:t xml:space="preserve">全レシピ一括印刷（保健所提出用）</w:t>
            </w:r>
          </w:p>
        </w:tc>
        <w:tc>
          <w:tcPr>
            <w:tcW w:type="dxa" w:w="5012"/>
            <w:tcMar>
              <w:top w:type="dxa" w:w="60"/>
              <w:left w:type="dxa" w:w="100"/>
              <w:bottom w:type="dxa" w:w="60"/>
              <w:right w:type="dxa" w:w="100"/>
            </w:tcMar>
          </w:tcPr>
          <w:p>
            <w:r>
              <w:rPr>
                <w:sz w:val="18"/>
                <w:szCs w:val="18"/>
              </w:rPr>
              <w:t xml:space="preserve">非表示レシピを含む全レシピを一般名表記でまとめて印刷</w:t>
            </w:r>
          </w:p>
        </w:tc>
        <w:tc>
          <w:tcPr>
            <w:tcW w:type="dxa" w:w="2313"/>
            <w:tcMar>
              <w:top w:type="dxa" w:w="60"/>
              <w:left w:type="dxa" w:w="100"/>
              <w:bottom w:type="dxa" w:w="60"/>
              <w:right w:type="dxa" w:w="100"/>
            </w:tcMar>
          </w:tcPr>
          <w:p>
            <w:r>
              <w:rPr>
                <w:sz w:val="18"/>
                <w:szCs w:val="18"/>
              </w:rPr>
              <w:t xml:space="preserve">プロ限定（2026-08新設）</w:t>
            </w:r>
          </w:p>
        </w:tc>
      </w:tr>
      <w:tr>
        <w:tc>
          <w:tcPr>
            <w:tcW w:type="dxa" w:w="2313"/>
            <w:tcMar>
              <w:top w:type="dxa" w:w="60"/>
              <w:left w:type="dxa" w:w="100"/>
              <w:bottom w:type="dxa" w:w="60"/>
              <w:right w:type="dxa" w:w="100"/>
            </w:tcMar>
          </w:tcPr>
          <w:p>
            <w:r>
              <w:rPr>
                <w:sz w:val="18"/>
                <w:szCs w:val="18"/>
              </w:rPr>
              <w:t xml:space="preserve">材料消費量レポート</w:t>
            </w:r>
          </w:p>
        </w:tc>
        <w:tc>
          <w:tcPr>
            <w:tcW w:type="dxa" w:w="5012"/>
            <w:tcMar>
              <w:top w:type="dxa" w:w="60"/>
              <w:left w:type="dxa" w:w="100"/>
              <w:bottom w:type="dxa" w:w="60"/>
              <w:right w:type="dxa" w:w="100"/>
            </w:tcMar>
          </w:tcPr>
          <w:p>
            <w:r>
              <w:rPr>
                <w:sz w:val="18"/>
                <w:szCs w:val="18"/>
              </w:rPr>
              <w:t xml:space="preserve">期間指定でラベル印刷枚数から材料消費量を逆算集計</w:t>
            </w:r>
          </w:p>
        </w:tc>
        <w:tc>
          <w:tcPr>
            <w:tcW w:type="dxa" w:w="2313"/>
            <w:tcMar>
              <w:top w:type="dxa" w:w="60"/>
              <w:left w:type="dxa" w:w="100"/>
              <w:bottom w:type="dxa" w:w="60"/>
              <w:right w:type="dxa" w:w="100"/>
            </w:tcMar>
          </w:tcPr>
          <w:p>
            <w:r>
              <w:rPr>
                <w:sz w:val="18"/>
                <w:szCs w:val="18"/>
              </w:rPr>
              <w:t xml:space="preserve">プロ限定（2026-08新設）</w:t>
            </w:r>
          </w:p>
        </w:tc>
      </w:tr>
      <w:tr>
        <w:tc>
          <w:tcPr>
            <w:tcW w:type="dxa" w:w="2313"/>
            <w:tcMar>
              <w:top w:type="dxa" w:w="60"/>
              <w:left w:type="dxa" w:w="100"/>
              <w:bottom w:type="dxa" w:w="60"/>
              <w:right w:type="dxa" w:w="100"/>
            </w:tcMar>
          </w:tcPr>
          <w:p>
            <w:r>
              <w:rPr>
                <w:sz w:val="18"/>
                <w:szCs w:val="18"/>
              </w:rPr>
              <w:t xml:space="preserve">ロット番号トレース検索</w:t>
            </w:r>
          </w:p>
        </w:tc>
        <w:tc>
          <w:tcPr>
            <w:tcW w:type="dxa" w:w="5012"/>
            <w:tcMar>
              <w:top w:type="dxa" w:w="60"/>
              <w:left w:type="dxa" w:w="100"/>
              <w:bottom w:type="dxa" w:w="60"/>
              <w:right w:type="dxa" w:w="100"/>
            </w:tcMar>
          </w:tcPr>
          <w:p>
            <w:r>
              <w:rPr>
                <w:sz w:val="18"/>
                <w:szCs w:val="18"/>
              </w:rPr>
              <w:t xml:space="preserve">印刷時に記録したロット番号から製造バッチを検索</w:t>
            </w:r>
          </w:p>
        </w:tc>
        <w:tc>
          <w:tcPr>
            <w:tcW w:type="dxa" w:w="2313"/>
            <w:tcMar>
              <w:top w:type="dxa" w:w="60"/>
              <w:left w:type="dxa" w:w="100"/>
              <w:bottom w:type="dxa" w:w="60"/>
              <w:right w:type="dxa" w:w="100"/>
            </w:tcMar>
          </w:tcPr>
          <w:p>
            <w:r>
              <w:rPr>
                <w:sz w:val="18"/>
                <w:szCs w:val="18"/>
              </w:rPr>
              <w:t xml:space="preserve">プロ限定</w:t>
            </w:r>
          </w:p>
        </w:tc>
      </w:tr>
      <w:tr>
        <w:tc>
          <w:tcPr>
            <w:tcW w:type="dxa" w:w="2313"/>
            <w:tcMar>
              <w:top w:type="dxa" w:w="60"/>
              <w:left w:type="dxa" w:w="100"/>
              <w:bottom w:type="dxa" w:w="60"/>
              <w:right w:type="dxa" w:w="100"/>
            </w:tcMar>
          </w:tcPr>
          <w:p>
            <w:r>
              <w:rPr>
                <w:sz w:val="18"/>
                <w:szCs w:val="18"/>
              </w:rPr>
              <w:t xml:space="preserve">表示法令コンプライアンスチェック</w:t>
            </w:r>
          </w:p>
        </w:tc>
        <w:tc>
          <w:tcPr>
            <w:tcW w:type="dxa" w:w="5012"/>
            <w:tcMar>
              <w:top w:type="dxa" w:w="60"/>
              <w:left w:type="dxa" w:w="100"/>
              <w:bottom w:type="dxa" w:w="60"/>
              <w:right w:type="dxa" w:w="100"/>
            </w:tcMar>
          </w:tcPr>
          <w:p>
            <w:r>
              <w:rPr>
                <w:sz w:val="18"/>
                <w:szCs w:val="18"/>
              </w:rPr>
              <w:t xml:space="preserve">ラベル表示内容の食品表示法チェック</w:t>
            </w:r>
          </w:p>
        </w:tc>
        <w:tc>
          <w:tcPr>
            <w:tcW w:type="dxa" w:w="2313"/>
            <w:tcMar>
              <w:top w:type="dxa" w:w="60"/>
              <w:left w:type="dxa" w:w="100"/>
              <w:bottom w:type="dxa" w:w="60"/>
              <w:right w:type="dxa" w:w="100"/>
            </w:tcMar>
          </w:tcPr>
          <w:p>
            <w:r>
              <w:rPr>
                <w:sz w:val="18"/>
                <w:szCs w:val="18"/>
              </w:rPr>
              <w:t xml:space="preserve">プロ限定</w:t>
            </w:r>
          </w:p>
        </w:tc>
      </w:tr>
      <w:tr>
        <w:tc>
          <w:tcPr>
            <w:tcW w:type="dxa" w:w="2313"/>
            <w:tcMar>
              <w:top w:type="dxa" w:w="60"/>
              <w:left w:type="dxa" w:w="100"/>
              <w:bottom w:type="dxa" w:w="60"/>
              <w:right w:type="dxa" w:w="100"/>
            </w:tcMar>
          </w:tcPr>
          <w:p>
            <w:r>
              <w:rPr>
                <w:sz w:val="18"/>
                <w:szCs w:val="18"/>
              </w:rPr>
              <w:t xml:space="preserve">複数ラベルデザインテンプレート</w:t>
            </w:r>
          </w:p>
        </w:tc>
        <w:tc>
          <w:tcPr>
            <w:tcW w:type="dxa" w:w="5012"/>
            <w:tcMar>
              <w:top w:type="dxa" w:w="60"/>
              <w:left w:type="dxa" w:w="100"/>
              <w:bottom w:type="dxa" w:w="60"/>
              <w:right w:type="dxa" w:w="100"/>
            </w:tcMar>
          </w:tcPr>
          <w:p>
            <w:r>
              <w:rPr>
                <w:sz w:val="18"/>
                <w:szCs w:val="18"/>
              </w:rPr>
              <w:t xml:space="preserve">ラベルレイアウト設定の名前付き保存・切替</w:t>
            </w:r>
          </w:p>
        </w:tc>
        <w:tc>
          <w:tcPr>
            <w:tcW w:type="dxa" w:w="2313"/>
            <w:tcMar>
              <w:top w:type="dxa" w:w="60"/>
              <w:left w:type="dxa" w:w="100"/>
              <w:bottom w:type="dxa" w:w="60"/>
              <w:right w:type="dxa" w:w="100"/>
            </w:tcMar>
          </w:tcPr>
          <w:p>
            <w:r>
              <w:rPr>
                <w:sz w:val="18"/>
                <w:szCs w:val="18"/>
              </w:rPr>
              <w:t xml:space="preserve">プロ限定</w:t>
            </w:r>
          </w:p>
        </w:tc>
      </w:tr>
      <w:tr>
        <w:tc>
          <w:tcPr>
            <w:tcW w:type="dxa" w:w="2313"/>
            <w:tcMar>
              <w:top w:type="dxa" w:w="60"/>
              <w:left w:type="dxa" w:w="100"/>
              <w:bottom w:type="dxa" w:w="60"/>
              <w:right w:type="dxa" w:w="100"/>
            </w:tcMar>
          </w:tcPr>
          <w:p>
            <w:r>
              <w:rPr>
                <w:sz w:val="18"/>
                <w:szCs w:val="18"/>
              </w:rPr>
              <w:t xml:space="preserve">ECページ用テキスト自動生成</w:t>
            </w:r>
          </w:p>
        </w:tc>
        <w:tc>
          <w:tcPr>
            <w:tcW w:type="dxa" w:w="5012"/>
            <w:tcMar>
              <w:top w:type="dxa" w:w="60"/>
              <w:left w:type="dxa" w:w="100"/>
              <w:bottom w:type="dxa" w:w="60"/>
              <w:right w:type="dxa" w:w="100"/>
            </w:tcMar>
          </w:tcPr>
          <w:p>
            <w:r>
              <w:rPr>
                <w:sz w:val="18"/>
                <w:szCs w:val="18"/>
              </w:rPr>
              <w:t xml:space="preserve">通販サイト掲載用の商品説明文生成</w:t>
            </w:r>
          </w:p>
        </w:tc>
        <w:tc>
          <w:tcPr>
            <w:tcW w:type="dxa" w:w="2313"/>
            <w:tcMar>
              <w:top w:type="dxa" w:w="60"/>
              <w:left w:type="dxa" w:w="100"/>
              <w:bottom w:type="dxa" w:w="60"/>
              <w:right w:type="dxa" w:w="100"/>
            </w:tcMar>
          </w:tcPr>
          <w:p>
            <w:r>
              <w:rPr>
                <w:sz w:val="18"/>
                <w:szCs w:val="18"/>
              </w:rPr>
              <w:t xml:space="preserve">プロ限定</w:t>
            </w:r>
          </w:p>
        </w:tc>
      </w:tr>
      <w:tr>
        <w:tc>
          <w:tcPr>
            <w:tcW w:type="dxa" w:w="2313"/>
            <w:tcMar>
              <w:top w:type="dxa" w:w="60"/>
              <w:left w:type="dxa" w:w="100"/>
              <w:bottom w:type="dxa" w:w="60"/>
              <w:right w:type="dxa" w:w="100"/>
            </w:tcMar>
          </w:tcPr>
          <w:p>
            <w:r>
              <w:rPr>
                <w:sz w:val="18"/>
                <w:szCs w:val="18"/>
              </w:rPr>
              <w:t xml:space="preserve">更新情報（お知らせ）</w:t>
            </w:r>
          </w:p>
        </w:tc>
        <w:tc>
          <w:tcPr>
            <w:tcW w:type="dxa" w:w="5012"/>
            <w:tcMar>
              <w:top w:type="dxa" w:w="60"/>
              <w:left w:type="dxa" w:w="100"/>
              <w:bottom w:type="dxa" w:w="60"/>
              <w:right w:type="dxa" w:w="100"/>
            </w:tcMar>
          </w:tcPr>
          <w:p>
            <w:r>
              <w:rPr>
                <w:sz w:val="18"/>
                <w:szCs w:val="18"/>
              </w:rPr>
              <w:t xml:space="preserve">運営からのお知らせを一覧掲示（管理画面で下書き・公開管理）</w:t>
            </w:r>
          </w:p>
        </w:tc>
        <w:tc>
          <w:tcPr>
            <w:tcW w:type="dxa" w:w="2313"/>
            <w:tcMar>
              <w:top w:type="dxa" w:w="60"/>
              <w:left w:type="dxa" w:w="100"/>
              <w:bottom w:type="dxa" w:w="60"/>
              <w:right w:type="dxa" w:w="100"/>
            </w:tcMar>
          </w:tcPr>
          <w:p>
            <w:r>
              <w:rPr>
                <w:sz w:val="18"/>
                <w:szCs w:val="18"/>
              </w:rPr>
              <w:t xml:space="preserve">全プラン（閲覧）／管理者（編集）</w:t>
            </w:r>
          </w:p>
        </w:tc>
      </w:tr>
      <w:tr>
        <w:tc>
          <w:tcPr>
            <w:tcW w:type="dxa" w:w="2313"/>
            <w:tcMar>
              <w:top w:type="dxa" w:w="60"/>
              <w:left w:type="dxa" w:w="100"/>
              <w:bottom w:type="dxa" w:w="60"/>
              <w:right w:type="dxa" w:w="100"/>
            </w:tcMar>
          </w:tcPr>
          <w:p>
            <w:r>
              <w:rPr>
                <w:sz w:val="18"/>
                <w:szCs w:val="18"/>
              </w:rPr>
              <w:t xml:space="preserve">管理者機能</w:t>
            </w:r>
          </w:p>
        </w:tc>
        <w:tc>
          <w:tcPr>
            <w:tcW w:type="dxa" w:w="5012"/>
            <w:tcMar>
              <w:top w:type="dxa" w:w="60"/>
              <w:left w:type="dxa" w:w="100"/>
              <w:bottom w:type="dxa" w:w="60"/>
              <w:right w:type="dxa" w:w="100"/>
            </w:tcMar>
          </w:tcPr>
          <w:p>
            <w:r>
              <w:rPr>
                <w:sz w:val="18"/>
                <w:szCs w:val="18"/>
              </w:rPr>
              <w:t xml:space="preserve">ユーザー管理・食材承認・栄養データインポート・利用統計</w:t>
            </w:r>
          </w:p>
        </w:tc>
        <w:tc>
          <w:tcPr>
            <w:tcW w:type="dxa" w:w="2313"/>
            <w:tcMar>
              <w:top w:type="dxa" w:w="60"/>
              <w:left w:type="dxa" w:w="100"/>
              <w:bottom w:type="dxa" w:w="60"/>
              <w:right w:type="dxa" w:w="100"/>
            </w:tcMar>
          </w:tcPr>
          <w:p>
            <w:r>
              <w:rPr>
                <w:sz w:val="18"/>
                <w:szCs w:val="18"/>
              </w:rPr>
              <w:t xml:space="preserve">管理者限定</w:t>
            </w:r>
          </w:p>
        </w:tc>
      </w:tr>
    </w:tbl>
    <w:p>
      <w:pPr>
        <w:spacing w:after="100"/>
      </w:pPr>
    </w:p>
    <w:p>
      <w:pPr>
        <w:pStyle w:val="Heading1"/>
        <w:pBdr>
          <w:bottom w:val="single" w:color="c2703a" w:sz="6"/>
        </w:pBdr>
        <w:spacing w:after="200" w:before="400"/>
      </w:pPr>
      <w:r>
        <w:rPr>
          <w:b/>
          <w:bCs/>
          <w:color w:val="c2703a"/>
        </w:rPr>
        <w:t xml:space="preserve">5. データモデル（主要テーブル）</w:t>
      </w:r>
    </w:p>
    <w:p>
      <w:pPr>
        <w:spacing w:after="120"/>
      </w:pPr>
      <w:r>
        <w:t xml:space="preserve">Prismaスキーマ（prisma/schema.prisma）で定義。主要なモデルと役割は以下の通り。</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1928"/>
        <w:gridCol w:w="5301"/>
        <w:gridCol w:w="2410"/>
      </w:tblGrid>
      <w:tr>
        <w:trPr>
          <w:tblHeader/>
        </w:trPr>
        <w:tc>
          <w:tcPr>
            <w:tcW w:type="dxa" w:w="1928"/>
            <w:shd w:fill="EADFC8" w:val="clear"/>
            <w:tcMar>
              <w:top w:type="dxa" w:w="80"/>
              <w:left w:type="dxa" w:w="100"/>
              <w:bottom w:type="dxa" w:w="80"/>
              <w:right w:type="dxa" w:w="100"/>
            </w:tcMar>
          </w:tcPr>
          <w:p>
            <w:r>
              <w:rPr>
                <w:b/>
                <w:bCs/>
                <w:sz w:val="18"/>
                <w:szCs w:val="18"/>
              </w:rPr>
              <w:t xml:space="preserve">モデル</w:t>
            </w:r>
          </w:p>
        </w:tc>
        <w:tc>
          <w:tcPr>
            <w:tcW w:type="dxa" w:w="5301"/>
            <w:shd w:fill="EADFC8" w:val="clear"/>
            <w:tcMar>
              <w:top w:type="dxa" w:w="80"/>
              <w:left w:type="dxa" w:w="100"/>
              <w:bottom w:type="dxa" w:w="80"/>
              <w:right w:type="dxa" w:w="100"/>
            </w:tcMar>
          </w:tcPr>
          <w:p>
            <w:r>
              <w:rPr>
                <w:b/>
                <w:bCs/>
                <w:sz w:val="18"/>
                <w:szCs w:val="18"/>
              </w:rPr>
              <w:t xml:space="preserve">役割</w:t>
            </w:r>
          </w:p>
        </w:tc>
        <w:tc>
          <w:tcPr>
            <w:tcW w:type="dxa" w:w="2410"/>
            <w:shd w:fill="EADFC8" w:val="clear"/>
            <w:tcMar>
              <w:top w:type="dxa" w:w="80"/>
              <w:left w:type="dxa" w:w="100"/>
              <w:bottom w:type="dxa" w:w="80"/>
              <w:right w:type="dxa" w:w="100"/>
            </w:tcMar>
          </w:tcPr>
          <w:p>
            <w:r>
              <w:rPr>
                <w:b/>
                <w:bCs/>
                <w:sz w:val="18"/>
                <w:szCs w:val="18"/>
              </w:rPr>
              <w:t xml:space="preserve">主な関連</w:t>
            </w:r>
          </w:p>
        </w:tc>
      </w:tr>
      <w:tr>
        <w:tc>
          <w:tcPr>
            <w:tcW w:type="dxa" w:w="1928"/>
            <w:tcMar>
              <w:top w:type="dxa" w:w="60"/>
              <w:left w:type="dxa" w:w="100"/>
              <w:bottom w:type="dxa" w:w="60"/>
              <w:right w:type="dxa" w:w="100"/>
            </w:tcMar>
          </w:tcPr>
          <w:p>
            <w:r>
              <w:rPr>
                <w:sz w:val="18"/>
                <w:szCs w:val="18"/>
              </w:rPr>
              <w:t xml:space="preserve">User</w:t>
            </w:r>
          </w:p>
        </w:tc>
        <w:tc>
          <w:tcPr>
            <w:tcW w:type="dxa" w:w="5301"/>
            <w:tcMar>
              <w:top w:type="dxa" w:w="60"/>
              <w:left w:type="dxa" w:w="100"/>
              <w:bottom w:type="dxa" w:w="60"/>
              <w:right w:type="dxa" w:w="100"/>
            </w:tcMar>
          </w:tcPr>
          <w:p>
            <w:r>
              <w:rPr>
                <w:sz w:val="18"/>
                <w:szCs w:val="18"/>
              </w:rPr>
              <w:t xml:space="preserve">アカウント本体。プラン・課金情報・電気代目安設定・b-PACテンプレートパス等を保持</w:t>
            </w:r>
          </w:p>
        </w:tc>
        <w:tc>
          <w:tcPr>
            <w:tcW w:type="dxa" w:w="2410"/>
            <w:tcMar>
              <w:top w:type="dxa" w:w="60"/>
              <w:left w:type="dxa" w:w="100"/>
              <w:bottom w:type="dxa" w:w="60"/>
              <w:right w:type="dxa" w:w="100"/>
            </w:tcMar>
          </w:tcPr>
          <w:p>
            <w:r>
              <w:rPr>
                <w:sz w:val="18"/>
                <w:szCs w:val="18"/>
              </w:rPr>
              <w:t xml:space="preserve">Recipe, Ingredient, Shop, Label, Subscription 等多数</w:t>
            </w:r>
          </w:p>
        </w:tc>
      </w:tr>
      <w:tr>
        <w:tc>
          <w:tcPr>
            <w:tcW w:type="dxa" w:w="1928"/>
            <w:tcMar>
              <w:top w:type="dxa" w:w="60"/>
              <w:left w:type="dxa" w:w="100"/>
              <w:bottom w:type="dxa" w:w="60"/>
              <w:right w:type="dxa" w:w="100"/>
            </w:tcMar>
          </w:tcPr>
          <w:p>
            <w:r>
              <w:rPr>
                <w:sz w:val="18"/>
                <w:szCs w:val="18"/>
              </w:rPr>
              <w:t xml:space="preserve">Recipe</w:t>
            </w:r>
          </w:p>
        </w:tc>
        <w:tc>
          <w:tcPr>
            <w:tcW w:type="dxa" w:w="5301"/>
            <w:tcMar>
              <w:top w:type="dxa" w:w="60"/>
              <w:left w:type="dxa" w:w="100"/>
              <w:bottom w:type="dxa" w:w="60"/>
              <w:right w:type="dxa" w:w="100"/>
            </w:tcMar>
          </w:tcPr>
          <w:p>
            <w:r>
              <w:rPr>
                <w:sz w:val="18"/>
                <w:szCs w:val="18"/>
              </w:rPr>
              <w:t xml:space="preserve">レシピ本体。原価・栄養成分・アレルゲン等は登録時に自動計算して保持</w:t>
            </w:r>
          </w:p>
        </w:tc>
        <w:tc>
          <w:tcPr>
            <w:tcW w:type="dxa" w:w="2410"/>
            <w:tcMar>
              <w:top w:type="dxa" w:w="60"/>
              <w:left w:type="dxa" w:w="100"/>
              <w:bottom w:type="dxa" w:w="60"/>
              <w:right w:type="dxa" w:w="100"/>
            </w:tcMar>
          </w:tcPr>
          <w:p>
            <w:r>
              <w:rPr>
                <w:sz w:val="18"/>
                <w:szCs w:val="18"/>
              </w:rPr>
              <w:t xml:space="preserve">RecipeIngredient, RecipeStep, Label, Category</w:t>
            </w:r>
          </w:p>
        </w:tc>
      </w:tr>
      <w:tr>
        <w:tc>
          <w:tcPr>
            <w:tcW w:type="dxa" w:w="1928"/>
            <w:tcMar>
              <w:top w:type="dxa" w:w="60"/>
              <w:left w:type="dxa" w:w="100"/>
              <w:bottom w:type="dxa" w:w="60"/>
              <w:right w:type="dxa" w:w="100"/>
            </w:tcMar>
          </w:tcPr>
          <w:p>
            <w:r>
              <w:rPr>
                <w:sz w:val="18"/>
                <w:szCs w:val="18"/>
              </w:rPr>
              <w:t xml:space="preserve">RecipeIngredient</w:t>
            </w:r>
          </w:p>
        </w:tc>
        <w:tc>
          <w:tcPr>
            <w:tcW w:type="dxa" w:w="5301"/>
            <w:tcMar>
              <w:top w:type="dxa" w:w="60"/>
              <w:left w:type="dxa" w:w="100"/>
              <w:bottom w:type="dxa" w:w="60"/>
              <w:right w:type="dxa" w:w="100"/>
            </w:tcMar>
          </w:tcPr>
          <w:p>
            <w:r>
              <w:rPr>
                <w:sz w:val="18"/>
                <w:szCs w:val="18"/>
              </w:rPr>
              <w:t xml:space="preserve">レシピと食材の中間テーブル。使用量・原価・表示除外フラグ等をレシピ単位で保持</w:t>
            </w:r>
          </w:p>
        </w:tc>
        <w:tc>
          <w:tcPr>
            <w:tcW w:type="dxa" w:w="2410"/>
            <w:tcMar>
              <w:top w:type="dxa" w:w="60"/>
              <w:left w:type="dxa" w:w="100"/>
              <w:bottom w:type="dxa" w:w="60"/>
              <w:right w:type="dxa" w:w="100"/>
            </w:tcMar>
          </w:tcPr>
          <w:p>
            <w:r>
              <w:rPr>
                <w:sz w:val="18"/>
                <w:szCs w:val="18"/>
              </w:rPr>
              <w:t xml:space="preserve">Recipe, Ingredient</w:t>
            </w:r>
          </w:p>
        </w:tc>
      </w:tr>
      <w:tr>
        <w:tc>
          <w:tcPr>
            <w:tcW w:type="dxa" w:w="1928"/>
            <w:tcMar>
              <w:top w:type="dxa" w:w="60"/>
              <w:left w:type="dxa" w:w="100"/>
              <w:bottom w:type="dxa" w:w="60"/>
              <w:right w:type="dxa" w:w="100"/>
            </w:tcMar>
          </w:tcPr>
          <w:p>
            <w:r>
              <w:rPr>
                <w:sz w:val="18"/>
                <w:szCs w:val="18"/>
              </w:rPr>
              <w:t xml:space="preserve">Ingredient</w:t>
            </w:r>
          </w:p>
        </w:tc>
        <w:tc>
          <w:tcPr>
            <w:tcW w:type="dxa" w:w="5301"/>
            <w:tcMar>
              <w:top w:type="dxa" w:w="60"/>
              <w:left w:type="dxa" w:w="100"/>
              <w:bottom w:type="dxa" w:w="60"/>
              <w:right w:type="dxa" w:w="100"/>
            </w:tcMar>
          </w:tcPr>
          <w:p>
            <w:r>
              <w:rPr>
                <w:sz w:val="18"/>
                <w:szCs w:val="18"/>
              </w:rPr>
              <w:t xml:space="preserve">食材マスタ。栄養成分・アレルゲン・仕入れ情報。isPublicで共有食材として申請可能</w:t>
            </w:r>
          </w:p>
        </w:tc>
        <w:tc>
          <w:tcPr>
            <w:tcW w:type="dxa" w:w="2410"/>
            <w:tcMar>
              <w:top w:type="dxa" w:w="60"/>
              <w:left w:type="dxa" w:w="100"/>
              <w:bottom w:type="dxa" w:w="60"/>
              <w:right w:type="dxa" w:w="100"/>
            </w:tcMar>
          </w:tcPr>
          <w:p>
            <w:r>
              <w:rPr>
                <w:sz w:val="18"/>
                <w:szCs w:val="18"/>
              </w:rPr>
              <w:t xml:space="preserve">NutritionData, IngredientCategory, RecipeIngredient</w:t>
            </w:r>
          </w:p>
        </w:tc>
      </w:tr>
      <w:tr>
        <w:tc>
          <w:tcPr>
            <w:tcW w:type="dxa" w:w="1928"/>
            <w:tcMar>
              <w:top w:type="dxa" w:w="60"/>
              <w:left w:type="dxa" w:w="100"/>
              <w:bottom w:type="dxa" w:w="60"/>
              <w:right w:type="dxa" w:w="100"/>
            </w:tcMar>
          </w:tcPr>
          <w:p>
            <w:r>
              <w:rPr>
                <w:sz w:val="18"/>
                <w:szCs w:val="18"/>
              </w:rPr>
              <w:t xml:space="preserve">IngredientPurchaseSetting</w:t>
            </w:r>
          </w:p>
        </w:tc>
        <w:tc>
          <w:tcPr>
            <w:tcW w:type="dxa" w:w="5301"/>
            <w:tcMar>
              <w:top w:type="dxa" w:w="60"/>
              <w:left w:type="dxa" w:w="100"/>
              <w:bottom w:type="dxa" w:w="60"/>
              <w:right w:type="dxa" w:w="100"/>
            </w:tcMar>
          </w:tcPr>
          <w:p>
            <w:r>
              <w:rPr>
                <w:sz w:val="18"/>
                <w:szCs w:val="18"/>
              </w:rPr>
              <w:t xml:space="preserve">共有食材に対するユーザー単位の個人設定（仕入れ単位・単価・保管方法・仕入先、および2026-08追加のgenericNameOverride＝一般名の個人専用上書き）。食材マスタ本体には影響しない</w:t>
            </w:r>
          </w:p>
        </w:tc>
        <w:tc>
          <w:tcPr>
            <w:tcW w:type="dxa" w:w="2410"/>
            <w:tcMar>
              <w:top w:type="dxa" w:w="60"/>
              <w:left w:type="dxa" w:w="100"/>
              <w:bottom w:type="dxa" w:w="60"/>
              <w:right w:type="dxa" w:w="100"/>
            </w:tcMar>
          </w:tcPr>
          <w:p>
            <w:r>
              <w:rPr>
                <w:sz w:val="18"/>
                <w:szCs w:val="18"/>
              </w:rPr>
              <w:t xml:space="preserve">User, Ingredient</w:t>
            </w:r>
          </w:p>
        </w:tc>
      </w:tr>
      <w:tr>
        <w:tc>
          <w:tcPr>
            <w:tcW w:type="dxa" w:w="1928"/>
            <w:tcMar>
              <w:top w:type="dxa" w:w="60"/>
              <w:left w:type="dxa" w:w="100"/>
              <w:bottom w:type="dxa" w:w="60"/>
              <w:right w:type="dxa" w:w="100"/>
            </w:tcMar>
          </w:tcPr>
          <w:p>
            <w:r>
              <w:rPr>
                <w:sz w:val="18"/>
                <w:szCs w:val="18"/>
              </w:rPr>
              <w:t xml:space="preserve">NutritionData</w:t>
            </w:r>
          </w:p>
        </w:tc>
        <w:tc>
          <w:tcPr>
            <w:tcW w:type="dxa" w:w="5301"/>
            <w:tcMar>
              <w:top w:type="dxa" w:w="60"/>
              <w:left w:type="dxa" w:w="100"/>
              <w:bottom w:type="dxa" w:w="60"/>
              <w:right w:type="dxa" w:w="100"/>
            </w:tcMar>
          </w:tcPr>
          <w:p>
            <w:r>
              <w:rPr>
                <w:sz w:val="18"/>
                <w:szCs w:val="18"/>
              </w:rPr>
              <w:t xml:space="preserve">食品成分表データ（文部科学省データ由来）。Ingredientから参照</w:t>
            </w:r>
          </w:p>
        </w:tc>
        <w:tc>
          <w:tcPr>
            <w:tcW w:type="dxa" w:w="2410"/>
            <w:tcMar>
              <w:top w:type="dxa" w:w="60"/>
              <w:left w:type="dxa" w:w="100"/>
              <w:bottom w:type="dxa" w:w="60"/>
              <w:right w:type="dxa" w:w="100"/>
            </w:tcMar>
          </w:tcPr>
          <w:p>
            <w:r>
              <w:rPr>
                <w:sz w:val="18"/>
                <w:szCs w:val="18"/>
              </w:rPr>
              <w:t xml:space="preserve">Ingredient</w:t>
            </w:r>
          </w:p>
        </w:tc>
      </w:tr>
      <w:tr>
        <w:tc>
          <w:tcPr>
            <w:tcW w:type="dxa" w:w="1928"/>
            <w:tcMar>
              <w:top w:type="dxa" w:w="60"/>
              <w:left w:type="dxa" w:w="100"/>
              <w:bottom w:type="dxa" w:w="60"/>
              <w:right w:type="dxa" w:w="100"/>
            </w:tcMar>
          </w:tcPr>
          <w:p>
            <w:r>
              <w:rPr>
                <w:sz w:val="18"/>
                <w:szCs w:val="18"/>
              </w:rPr>
              <w:t xml:space="preserve">Label</w:t>
            </w:r>
          </w:p>
        </w:tc>
        <w:tc>
          <w:tcPr>
            <w:tcW w:type="dxa" w:w="5301"/>
            <w:tcMar>
              <w:top w:type="dxa" w:w="60"/>
              <w:left w:type="dxa" w:w="100"/>
              <w:bottom w:type="dxa" w:w="60"/>
              <w:right w:type="dxa" w:w="100"/>
            </w:tcMar>
          </w:tcPr>
          <w:p>
            <w:r>
              <w:rPr>
                <w:sz w:val="18"/>
                <w:szCs w:val="18"/>
              </w:rPr>
              <w:t xml:space="preserve">ラベル印刷1件のスナップショット（印刷設定・ロット情報等）</w:t>
            </w:r>
          </w:p>
        </w:tc>
        <w:tc>
          <w:tcPr>
            <w:tcW w:type="dxa" w:w="2410"/>
            <w:tcMar>
              <w:top w:type="dxa" w:w="60"/>
              <w:left w:type="dxa" w:w="100"/>
              <w:bottom w:type="dxa" w:w="60"/>
              <w:right w:type="dxa" w:w="100"/>
            </w:tcMar>
          </w:tcPr>
          <w:p>
            <w:r>
              <w:rPr>
                <w:sz w:val="18"/>
                <w:szCs w:val="18"/>
              </w:rPr>
              <w:t xml:space="preserve">Recipe, Shop, User</w:t>
            </w:r>
          </w:p>
        </w:tc>
      </w:tr>
      <w:tr>
        <w:tc>
          <w:tcPr>
            <w:tcW w:type="dxa" w:w="1928"/>
            <w:tcMar>
              <w:top w:type="dxa" w:w="60"/>
              <w:left w:type="dxa" w:w="100"/>
              <w:bottom w:type="dxa" w:w="60"/>
              <w:right w:type="dxa" w:w="100"/>
            </w:tcMar>
          </w:tcPr>
          <w:p>
            <w:r>
              <w:rPr>
                <w:sz w:val="18"/>
                <w:szCs w:val="18"/>
              </w:rPr>
              <w:t xml:space="preserve">Shop</w:t>
            </w:r>
          </w:p>
        </w:tc>
        <w:tc>
          <w:tcPr>
            <w:tcW w:type="dxa" w:w="5301"/>
            <w:tcMar>
              <w:top w:type="dxa" w:w="60"/>
              <w:left w:type="dxa" w:w="100"/>
              <w:bottom w:type="dxa" w:w="60"/>
              <w:right w:type="dxa" w:w="100"/>
            </w:tcMar>
          </w:tcPr>
          <w:p>
            <w:r>
              <w:rPr>
                <w:sz w:val="18"/>
                <w:szCs w:val="18"/>
              </w:rPr>
              <w:t xml:space="preserve">店舗情報。ラベルに表示する店舗名・住所等</w:t>
            </w:r>
          </w:p>
        </w:tc>
        <w:tc>
          <w:tcPr>
            <w:tcW w:type="dxa" w:w="2410"/>
            <w:tcMar>
              <w:top w:type="dxa" w:w="60"/>
              <w:left w:type="dxa" w:w="100"/>
              <w:bottom w:type="dxa" w:w="60"/>
              <w:right w:type="dxa" w:w="100"/>
            </w:tcMar>
          </w:tcPr>
          <w:p>
            <w:r>
              <w:rPr>
                <w:sz w:val="18"/>
                <w:szCs w:val="18"/>
              </w:rPr>
              <w:t xml:space="preserve">Label, User</w:t>
            </w:r>
          </w:p>
        </w:tc>
      </w:tr>
      <w:tr>
        <w:tc>
          <w:tcPr>
            <w:tcW w:type="dxa" w:w="1928"/>
            <w:tcMar>
              <w:top w:type="dxa" w:w="60"/>
              <w:left w:type="dxa" w:w="100"/>
              <w:bottom w:type="dxa" w:w="60"/>
              <w:right w:type="dxa" w:w="100"/>
            </w:tcMar>
          </w:tcPr>
          <w:p>
            <w:r>
              <w:rPr>
                <w:sz w:val="18"/>
                <w:szCs w:val="18"/>
              </w:rPr>
              <w:t xml:space="preserve">LabelTemplate</w:t>
            </w:r>
          </w:p>
        </w:tc>
        <w:tc>
          <w:tcPr>
            <w:tcW w:type="dxa" w:w="5301"/>
            <w:tcMar>
              <w:top w:type="dxa" w:w="60"/>
              <w:left w:type="dxa" w:w="100"/>
              <w:bottom w:type="dxa" w:w="60"/>
              <w:right w:type="dxa" w:w="100"/>
            </w:tcMar>
          </w:tcPr>
          <w:p>
            <w:r>
              <w:rPr>
                <w:sz w:val="18"/>
                <w:szCs w:val="18"/>
              </w:rPr>
              <w:t xml:space="preserve">ラベルデザイン設定の名前付き保存（プロ限定機能）</w:t>
            </w:r>
          </w:p>
        </w:tc>
        <w:tc>
          <w:tcPr>
            <w:tcW w:type="dxa" w:w="2410"/>
            <w:tcMar>
              <w:top w:type="dxa" w:w="60"/>
              <w:left w:type="dxa" w:w="100"/>
              <w:bottom w:type="dxa" w:w="60"/>
              <w:right w:type="dxa" w:w="100"/>
            </w:tcMar>
          </w:tcPr>
          <w:p>
            <w:r>
              <w:rPr>
                <w:sz w:val="18"/>
                <w:szCs w:val="18"/>
              </w:rPr>
              <w:t xml:space="preserve">User</w:t>
            </w:r>
          </w:p>
        </w:tc>
      </w:tr>
      <w:tr>
        <w:tc>
          <w:tcPr>
            <w:tcW w:type="dxa" w:w="1928"/>
            <w:tcMar>
              <w:top w:type="dxa" w:w="60"/>
              <w:left w:type="dxa" w:w="100"/>
              <w:bottom w:type="dxa" w:w="60"/>
              <w:right w:type="dxa" w:w="100"/>
            </w:tcMar>
          </w:tcPr>
          <w:p>
            <w:r>
              <w:rPr>
                <w:sz w:val="18"/>
                <w:szCs w:val="18"/>
              </w:rPr>
              <w:t xml:space="preserve">Subscription</w:t>
            </w:r>
          </w:p>
        </w:tc>
        <w:tc>
          <w:tcPr>
            <w:tcW w:type="dxa" w:w="5301"/>
            <w:tcMar>
              <w:top w:type="dxa" w:w="60"/>
              <w:left w:type="dxa" w:w="100"/>
              <w:bottom w:type="dxa" w:w="60"/>
              <w:right w:type="dxa" w:w="100"/>
            </w:tcMar>
          </w:tcPr>
          <w:p>
            <w:r>
              <w:rPr>
                <w:sz w:val="18"/>
                <w:szCs w:val="18"/>
              </w:rPr>
              <w:t xml:space="preserve">Stripeサブスクリプションの履歴・状態</w:t>
            </w:r>
          </w:p>
        </w:tc>
        <w:tc>
          <w:tcPr>
            <w:tcW w:type="dxa" w:w="2410"/>
            <w:tcMar>
              <w:top w:type="dxa" w:w="60"/>
              <w:left w:type="dxa" w:w="100"/>
              <w:bottom w:type="dxa" w:w="60"/>
              <w:right w:type="dxa" w:w="100"/>
            </w:tcMar>
          </w:tcPr>
          <w:p>
            <w:r>
              <w:rPr>
                <w:sz w:val="18"/>
                <w:szCs w:val="18"/>
              </w:rPr>
              <w:t xml:space="preserve">User</w:t>
            </w:r>
          </w:p>
        </w:tc>
      </w:tr>
      <w:tr>
        <w:tc>
          <w:tcPr>
            <w:tcW w:type="dxa" w:w="1928"/>
            <w:tcMar>
              <w:top w:type="dxa" w:w="60"/>
              <w:left w:type="dxa" w:w="100"/>
              <w:bottom w:type="dxa" w:w="60"/>
              <w:right w:type="dxa" w:w="100"/>
            </w:tcMar>
          </w:tcPr>
          <w:p>
            <w:r>
              <w:rPr>
                <w:sz w:val="18"/>
                <w:szCs w:val="18"/>
              </w:rPr>
              <w:t xml:space="preserve">label_print_logs</w:t>
            </w:r>
          </w:p>
        </w:tc>
        <w:tc>
          <w:tcPr>
            <w:tcW w:type="dxa" w:w="5301"/>
            <w:tcMar>
              <w:top w:type="dxa" w:w="60"/>
              <w:left w:type="dxa" w:w="100"/>
              <w:bottom w:type="dxa" w:w="60"/>
              <w:right w:type="dxa" w:w="100"/>
            </w:tcMar>
          </w:tcPr>
          <w:p>
            <w:r>
              <w:rPr>
                <w:sz w:val="18"/>
                <w:szCs w:val="18"/>
              </w:rPr>
              <w:t xml:space="preserve">ラベル印刷のログ（RLS対象・生SQLで操作）。消費量レポートの集計元</w:t>
            </w:r>
          </w:p>
        </w:tc>
        <w:tc>
          <w:tcPr>
            <w:tcW w:type="dxa" w:w="2410"/>
            <w:tcMar>
              <w:top w:type="dxa" w:w="60"/>
              <w:left w:type="dxa" w:w="100"/>
              <w:bottom w:type="dxa" w:w="60"/>
              <w:right w:type="dxa" w:w="100"/>
            </w:tcMar>
          </w:tcPr>
          <w:p>
            <w:r>
              <w:rPr>
                <w:sz w:val="18"/>
                <w:szCs w:val="18"/>
              </w:rPr>
              <w:t xml:space="preserve">User（外部キーのみ、recipeIdは緩い参照）</w:t>
            </w:r>
          </w:p>
        </w:tc>
      </w:tr>
      <w:tr>
        <w:tc>
          <w:tcPr>
            <w:tcW w:type="dxa" w:w="1928"/>
            <w:tcMar>
              <w:top w:type="dxa" w:w="60"/>
              <w:left w:type="dxa" w:w="100"/>
              <w:bottom w:type="dxa" w:w="60"/>
              <w:right w:type="dxa" w:w="100"/>
            </w:tcMar>
          </w:tcPr>
          <w:p>
            <w:r>
              <w:rPr>
                <w:sz w:val="18"/>
                <w:szCs w:val="18"/>
              </w:rPr>
              <w:t xml:space="preserve">data_transfer_logs</w:t>
            </w:r>
          </w:p>
        </w:tc>
        <w:tc>
          <w:tcPr>
            <w:tcW w:type="dxa" w:w="5301"/>
            <w:tcMar>
              <w:top w:type="dxa" w:w="60"/>
              <w:left w:type="dxa" w:w="100"/>
              <w:bottom w:type="dxa" w:w="60"/>
              <w:right w:type="dxa" w:w="100"/>
            </w:tcMar>
          </w:tcPr>
          <w:p>
            <w:r>
              <w:rPr>
                <w:sz w:val="18"/>
                <w:szCs w:val="18"/>
              </w:rPr>
              <w:t xml:space="preserve">インポート／エクスポート実行回数のログ（RLS対象・生SQLで操作）</w:t>
            </w:r>
          </w:p>
        </w:tc>
        <w:tc>
          <w:tcPr>
            <w:tcW w:type="dxa" w:w="2410"/>
            <w:tcMar>
              <w:top w:type="dxa" w:w="60"/>
              <w:left w:type="dxa" w:w="100"/>
              <w:bottom w:type="dxa" w:w="60"/>
              <w:right w:type="dxa" w:w="100"/>
            </w:tcMar>
          </w:tcPr>
          <w:p>
            <w:r>
              <w:rPr>
                <w:sz w:val="18"/>
                <w:szCs w:val="18"/>
              </w:rPr>
              <w:t xml:space="preserve">User</w:t>
            </w:r>
          </w:p>
        </w:tc>
      </w:tr>
      <w:tr>
        <w:tc>
          <w:tcPr>
            <w:tcW w:type="dxa" w:w="1928"/>
            <w:tcMar>
              <w:top w:type="dxa" w:w="60"/>
              <w:left w:type="dxa" w:w="100"/>
              <w:bottom w:type="dxa" w:w="60"/>
              <w:right w:type="dxa" w:w="100"/>
            </w:tcMar>
          </w:tcPr>
          <w:p>
            <w:r>
              <w:rPr>
                <w:sz w:val="18"/>
                <w:szCs w:val="18"/>
              </w:rPr>
              <w:t xml:space="preserve">AdminLog</w:t>
            </w:r>
          </w:p>
        </w:tc>
        <w:tc>
          <w:tcPr>
            <w:tcW w:type="dxa" w:w="5301"/>
            <w:tcMar>
              <w:top w:type="dxa" w:w="60"/>
              <w:left w:type="dxa" w:w="100"/>
              <w:bottom w:type="dxa" w:w="60"/>
              <w:right w:type="dxa" w:w="100"/>
            </w:tcMar>
          </w:tcPr>
          <w:p>
            <w:r>
              <w:rPr>
                <w:sz w:val="18"/>
                <w:szCs w:val="18"/>
              </w:rPr>
              <w:t xml:space="preserve">管理者操作の監査ログ</w:t>
            </w:r>
          </w:p>
        </w:tc>
        <w:tc>
          <w:tcPr>
            <w:tcW w:type="dxa" w:w="2410"/>
            <w:tcMar>
              <w:top w:type="dxa" w:w="60"/>
              <w:left w:type="dxa" w:w="100"/>
              <w:bottom w:type="dxa" w:w="60"/>
              <w:right w:type="dxa" w:w="100"/>
            </w:tcMar>
          </w:tcPr>
          <w:p>
            <w:r>
              <w:rPr>
                <w:sz w:val="18"/>
                <w:szCs w:val="18"/>
              </w:rPr>
              <w:t xml:space="preserve">User（admin）</w:t>
            </w:r>
          </w:p>
        </w:tc>
      </w:tr>
      <w:tr>
        <w:tc>
          <w:tcPr>
            <w:tcW w:type="dxa" w:w="1928"/>
            <w:tcMar>
              <w:top w:type="dxa" w:w="60"/>
              <w:left w:type="dxa" w:w="100"/>
              <w:bottom w:type="dxa" w:w="60"/>
              <w:right w:type="dxa" w:w="100"/>
            </w:tcMar>
          </w:tcPr>
          <w:p>
            <w:r>
              <w:rPr>
                <w:sz w:val="18"/>
                <w:szCs w:val="18"/>
              </w:rPr>
              <w:t xml:space="preserve">UpdateNote</w:t>
            </w:r>
          </w:p>
        </w:tc>
        <w:tc>
          <w:tcPr>
            <w:tcW w:type="dxa" w:w="5301"/>
            <w:tcMar>
              <w:top w:type="dxa" w:w="60"/>
              <w:left w:type="dxa" w:w="100"/>
              <w:bottom w:type="dxa" w:w="60"/>
              <w:right w:type="dxa" w:w="100"/>
            </w:tcMar>
          </w:tcPr>
          <w:p>
            <w:r>
              <w:rPr>
                <w:sz w:val="18"/>
                <w:szCs w:val="18"/>
              </w:rPr>
              <w:t xml:space="preserve">更新情報（お知らせ）の記事</w:t>
            </w:r>
          </w:p>
        </w:tc>
        <w:tc>
          <w:tcPr>
            <w:tcW w:type="dxa" w:w="2410"/>
            <w:tcMar>
              <w:top w:type="dxa" w:w="60"/>
              <w:left w:type="dxa" w:w="100"/>
              <w:bottom w:type="dxa" w:w="60"/>
              <w:right w:type="dxa" w:w="100"/>
            </w:tcMar>
          </w:tcPr>
          <w:p>
            <w:r>
              <w:rPr>
                <w:sz w:val="18"/>
                <w:szCs w:val="18"/>
              </w:rPr>
              <w:t xml:space="preserve">独立テーブル</w:t>
            </w:r>
          </w:p>
        </w:tc>
      </w:tr>
    </w:tbl>
    <w:tbl>
      <w:tblPr>
        <w:tblW w:type="pct" w:w="100%"/>
        <w:tblBorders>
          <w:top w:val="single" w:color="E0B98C" w:sz="4"/>
          <w:left w:val="single" w:color="c2703a" w:sz="20"/>
          <w:bottom w:val="single" w:color="E0B98C" w:sz="4"/>
          <w:right w:val="single" w:color="E0B98C" w:sz="4"/>
          <w:insideH w:val="single" w:color="auto" w:sz="4"/>
          <w:insideV w:val="single" w:color="auto" w:sz="4"/>
        </w:tblBorders>
      </w:tblPr>
      <w:tblGrid>
        <w:gridCol w:w="100"/>
      </w:tblGrid>
      <w:tr>
        <w:tc>
          <w:tcPr>
            <w:shd w:fill="FBF3EA" w:val="clear"/>
            <w:tcMar>
              <w:top w:type="dxa" w:w="150"/>
              <w:left w:type="dxa" w:w="200"/>
              <w:bottom w:type="dxa" w:w="150"/>
              <w:right w:type="dxa" w:w="200"/>
            </w:tcMar>
          </w:tcPr>
          <w:p>
            <w:r>
              <w:rPr>
                <w:sz w:val="20"/>
                <w:szCs w:val="20"/>
              </w:rPr>
              <w:t xml:space="preserve">💡 label_print_logs.recipeId には外部キー制約（@relation）を設定していない緩い参照のため、レシピを完全削除するとログ側にレシピIDだけが残る「孤立ログ」が発生しうる。材料消費量レポートAPI（app/api/labels/consumption/route.ts）はこのケースをrecipeDeletedフラグで検出し、削除済みレシピとして表示する設計にしている。</w:t>
            </w:r>
          </w:p>
        </w:tc>
      </w:tr>
    </w:tbl>
    <w:tbl>
      <w:tblPr>
        <w:tblW w:type="pct" w:w="100%"/>
        <w:tblBorders>
          <w:top w:val="single" w:color="E0B98C" w:sz="4"/>
          <w:left w:val="single" w:color="c2703a" w:sz="20"/>
          <w:bottom w:val="single" w:color="E0B98C" w:sz="4"/>
          <w:right w:val="single" w:color="E0B98C" w:sz="4"/>
          <w:insideH w:val="single" w:color="auto" w:sz="4"/>
          <w:insideV w:val="single" w:color="auto" w:sz="4"/>
        </w:tblBorders>
      </w:tblPr>
      <w:tblGrid>
        <w:gridCol w:w="100"/>
      </w:tblGrid>
      <w:tr>
        <w:tc>
          <w:tcPr>
            <w:shd w:fill="FBF3EA" w:val="clear"/>
            <w:tcMar>
              <w:top w:type="dxa" w:w="150"/>
              <w:left w:type="dxa" w:w="200"/>
              <w:bottom w:type="dxa" w:w="150"/>
              <w:right w:type="dxa" w:w="200"/>
            </w:tcMar>
          </w:tcPr>
          <w:p>
            <w:r>
              <w:rPr>
                <w:sz w:val="20"/>
                <w:szCs w:val="20"/>
              </w:rPr>
              <w:t xml:space="preserve">💡 一般名の解決優先順位（表示・印刷共通）：(1) IngredientPurchaseSetting.genericNameOverride（自分専用の上書き）→ (2) Ingredient.genericName（食材マスタ本体の一般名）→ (3) その他フォールバック。lib/generic-name-overrides.ts の getGenericNameOverrides() がユーザーIDと食材ID配列を受け取り一括取得するヘルパーで、レシピ詳細・ラベル生成・全レシピ一括印刷の各APIから共通で呼び出している。</w:t>
            </w:r>
          </w:p>
        </w:tc>
      </w:tr>
    </w:tbl>
    <w:p>
      <w:pPr>
        <w:spacing w:after="100"/>
      </w:pPr>
    </w:p>
    <w:p>
      <w:pPr>
        <w:pStyle w:val="Heading1"/>
        <w:pBdr>
          <w:bottom w:val="single" w:color="c2703a" w:sz="6"/>
        </w:pBdr>
        <w:spacing w:after="200" w:before="400"/>
      </w:pPr>
      <w:r>
        <w:rPr>
          <w:b/>
          <w:bCs/>
          <w:color w:val="c2703a"/>
        </w:rPr>
        <w:t xml:space="preserve">6. API一覧</w:t>
      </w:r>
    </w:p>
    <w:p>
      <w:pPr>
        <w:spacing w:after="120"/>
      </w:pPr>
      <w:r>
        <w:t xml:space="preserve">すべて app/api/ 配下のRoute Handler。特記のない限りNextAuthセッション必須（middleware.tsで未ログイン時は/auth/loginへリダイレクト）。</w:t>
      </w:r>
    </w:p>
    <w:p>
      <w:pPr>
        <w:pStyle w:val="Heading2"/>
        <w:spacing w:after="120" w:before="300"/>
      </w:pPr>
      <w:r>
        <w:rPr>
          <w:b/>
          <w:bCs/>
          <w:color w:val="333333"/>
        </w:rPr>
        <w:t xml:space="preserve">6.1 認証</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3373"/>
        <w:gridCol w:w="6265"/>
      </w:tblGrid>
      <w:tr>
        <w:trPr>
          <w:tblHeader/>
        </w:trPr>
        <w:tc>
          <w:tcPr>
            <w:tcW w:type="dxa" w:w="3373"/>
            <w:shd w:fill="EADFC8" w:val="clear"/>
            <w:tcMar>
              <w:top w:type="dxa" w:w="80"/>
              <w:left w:type="dxa" w:w="100"/>
              <w:bottom w:type="dxa" w:w="80"/>
              <w:right w:type="dxa" w:w="100"/>
            </w:tcMar>
          </w:tcPr>
          <w:p>
            <w:r>
              <w:rPr>
                <w:b/>
                <w:bCs/>
                <w:sz w:val="18"/>
                <w:szCs w:val="18"/>
              </w:rPr>
              <w:t xml:space="preserve">パス</w:t>
            </w:r>
          </w:p>
        </w:tc>
        <w:tc>
          <w:tcPr>
            <w:tcW w:type="dxa" w:w="6265"/>
            <w:shd w:fill="EADFC8" w:val="clear"/>
            <w:tcMar>
              <w:top w:type="dxa" w:w="80"/>
              <w:left w:type="dxa" w:w="100"/>
              <w:bottom w:type="dxa" w:w="80"/>
              <w:right w:type="dxa" w:w="100"/>
            </w:tcMar>
          </w:tcPr>
          <w:p>
            <w:r>
              <w:rPr>
                <w:b/>
                <w:bCs/>
                <w:sz w:val="18"/>
                <w:szCs w:val="18"/>
              </w:rPr>
              <w:t xml:space="preserve">概要</w:t>
            </w:r>
          </w:p>
        </w:tc>
      </w:tr>
      <w:tr>
        <w:tc>
          <w:tcPr>
            <w:tcW w:type="dxa" w:w="3373"/>
            <w:tcMar>
              <w:top w:type="dxa" w:w="60"/>
              <w:left w:type="dxa" w:w="100"/>
              <w:bottom w:type="dxa" w:w="60"/>
              <w:right w:type="dxa" w:w="100"/>
            </w:tcMar>
          </w:tcPr>
          <w:p>
            <w:r>
              <w:rPr>
                <w:sz w:val="18"/>
                <w:szCs w:val="18"/>
              </w:rPr>
              <w:t xml:space="preserve">/api/auth/[...nextauth]</w:t>
            </w:r>
          </w:p>
        </w:tc>
        <w:tc>
          <w:tcPr>
            <w:tcW w:type="dxa" w:w="6265"/>
            <w:tcMar>
              <w:top w:type="dxa" w:w="60"/>
              <w:left w:type="dxa" w:w="100"/>
              <w:bottom w:type="dxa" w:w="60"/>
              <w:right w:type="dxa" w:w="100"/>
            </w:tcMar>
          </w:tcPr>
          <w:p>
            <w:r>
              <w:rPr>
                <w:sz w:val="18"/>
                <w:szCs w:val="18"/>
              </w:rPr>
              <w:t xml:space="preserve">NextAuth.js本体（ログイン・セッション・OAuth）</w:t>
            </w:r>
          </w:p>
        </w:tc>
      </w:tr>
      <w:tr>
        <w:tc>
          <w:tcPr>
            <w:tcW w:type="dxa" w:w="3373"/>
            <w:tcMar>
              <w:top w:type="dxa" w:w="60"/>
              <w:left w:type="dxa" w:w="100"/>
              <w:bottom w:type="dxa" w:w="60"/>
              <w:right w:type="dxa" w:w="100"/>
            </w:tcMar>
          </w:tcPr>
          <w:p>
            <w:r>
              <w:rPr>
                <w:sz w:val="18"/>
                <w:szCs w:val="18"/>
              </w:rPr>
              <w:t xml:space="preserve">/api/auth/register</w:t>
            </w:r>
          </w:p>
        </w:tc>
        <w:tc>
          <w:tcPr>
            <w:tcW w:type="dxa" w:w="6265"/>
            <w:tcMar>
              <w:top w:type="dxa" w:w="60"/>
              <w:left w:type="dxa" w:w="100"/>
              <w:bottom w:type="dxa" w:w="60"/>
              <w:right w:type="dxa" w:w="100"/>
            </w:tcMar>
          </w:tcPr>
          <w:p>
            <w:r>
              <w:rPr>
                <w:sz w:val="18"/>
                <w:szCs w:val="18"/>
              </w:rPr>
              <w:t xml:space="preserve">新規アカウント登録</w:t>
            </w:r>
          </w:p>
        </w:tc>
      </w:tr>
      <w:tr>
        <w:tc>
          <w:tcPr>
            <w:tcW w:type="dxa" w:w="3373"/>
            <w:tcMar>
              <w:top w:type="dxa" w:w="60"/>
              <w:left w:type="dxa" w:w="100"/>
              <w:bottom w:type="dxa" w:w="60"/>
              <w:right w:type="dxa" w:w="100"/>
            </w:tcMar>
          </w:tcPr>
          <w:p>
            <w:r>
              <w:rPr>
                <w:sz w:val="18"/>
                <w:szCs w:val="18"/>
              </w:rPr>
              <w:t xml:space="preserve">/api/auth/verify-email</w:t>
            </w:r>
          </w:p>
        </w:tc>
        <w:tc>
          <w:tcPr>
            <w:tcW w:type="dxa" w:w="6265"/>
            <w:tcMar>
              <w:top w:type="dxa" w:w="60"/>
              <w:left w:type="dxa" w:w="100"/>
              <w:bottom w:type="dxa" w:w="60"/>
              <w:right w:type="dxa" w:w="100"/>
            </w:tcMar>
          </w:tcPr>
          <w:p>
            <w:r>
              <w:rPr>
                <w:sz w:val="18"/>
                <w:szCs w:val="18"/>
              </w:rPr>
              <w:t xml:space="preserve">メールアドレス確認</w:t>
            </w:r>
          </w:p>
        </w:tc>
      </w:tr>
      <w:tr>
        <w:tc>
          <w:tcPr>
            <w:tcW w:type="dxa" w:w="3373"/>
            <w:tcMar>
              <w:top w:type="dxa" w:w="60"/>
              <w:left w:type="dxa" w:w="100"/>
              <w:bottom w:type="dxa" w:w="60"/>
              <w:right w:type="dxa" w:w="100"/>
            </w:tcMar>
          </w:tcPr>
          <w:p>
            <w:r>
              <w:rPr>
                <w:sz w:val="18"/>
                <w:szCs w:val="18"/>
              </w:rPr>
              <w:t xml:space="preserve">/api/auth/forgot-password</w:t>
            </w:r>
          </w:p>
        </w:tc>
        <w:tc>
          <w:tcPr>
            <w:tcW w:type="dxa" w:w="6265"/>
            <w:tcMar>
              <w:top w:type="dxa" w:w="60"/>
              <w:left w:type="dxa" w:w="100"/>
              <w:bottom w:type="dxa" w:w="60"/>
              <w:right w:type="dxa" w:w="100"/>
            </w:tcMar>
          </w:tcPr>
          <w:p>
            <w:r>
              <w:rPr>
                <w:sz w:val="18"/>
                <w:szCs w:val="18"/>
              </w:rPr>
              <w:t xml:space="preserve">パスワードリセット申請</w:t>
            </w:r>
          </w:p>
        </w:tc>
      </w:tr>
      <w:tr>
        <w:tc>
          <w:tcPr>
            <w:tcW w:type="dxa" w:w="3373"/>
            <w:tcMar>
              <w:top w:type="dxa" w:w="60"/>
              <w:left w:type="dxa" w:w="100"/>
              <w:bottom w:type="dxa" w:w="60"/>
              <w:right w:type="dxa" w:w="100"/>
            </w:tcMar>
          </w:tcPr>
          <w:p>
            <w:r>
              <w:rPr>
                <w:sz w:val="18"/>
                <w:szCs w:val="18"/>
              </w:rPr>
              <w:t xml:space="preserve">/api/auth/reset-password</w:t>
            </w:r>
          </w:p>
        </w:tc>
        <w:tc>
          <w:tcPr>
            <w:tcW w:type="dxa" w:w="6265"/>
            <w:tcMar>
              <w:top w:type="dxa" w:w="60"/>
              <w:left w:type="dxa" w:w="100"/>
              <w:bottom w:type="dxa" w:w="60"/>
              <w:right w:type="dxa" w:w="100"/>
            </w:tcMar>
          </w:tcPr>
          <w:p>
            <w:r>
              <w:rPr>
                <w:sz w:val="18"/>
                <w:szCs w:val="18"/>
              </w:rPr>
              <w:t xml:space="preserve">パスワードリセット実行</w:t>
            </w:r>
          </w:p>
        </w:tc>
      </w:tr>
    </w:tbl>
    <w:p>
      <w:pPr>
        <w:pStyle w:val="Heading2"/>
        <w:spacing w:after="120" w:before="300"/>
      </w:pPr>
      <w:r>
        <w:rPr>
          <w:b/>
          <w:bCs/>
          <w:color w:val="333333"/>
        </w:rPr>
        <w:t xml:space="preserve">6.2 レシピ・ラベル関連</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2891"/>
        <w:gridCol w:w="4626"/>
        <w:gridCol w:w="2120"/>
      </w:tblGrid>
      <w:tr>
        <w:trPr>
          <w:tblHeader/>
        </w:trPr>
        <w:tc>
          <w:tcPr>
            <w:tcW w:type="dxa" w:w="2891"/>
            <w:shd w:fill="EADFC8" w:val="clear"/>
            <w:tcMar>
              <w:top w:type="dxa" w:w="80"/>
              <w:left w:type="dxa" w:w="100"/>
              <w:bottom w:type="dxa" w:w="80"/>
              <w:right w:type="dxa" w:w="100"/>
            </w:tcMar>
          </w:tcPr>
          <w:p>
            <w:r>
              <w:rPr>
                <w:b/>
                <w:bCs/>
                <w:sz w:val="18"/>
                <w:szCs w:val="18"/>
              </w:rPr>
              <w:t xml:space="preserve">パス</w:t>
            </w:r>
          </w:p>
        </w:tc>
        <w:tc>
          <w:tcPr>
            <w:tcW w:type="dxa" w:w="4626"/>
            <w:shd w:fill="EADFC8" w:val="clear"/>
            <w:tcMar>
              <w:top w:type="dxa" w:w="80"/>
              <w:left w:type="dxa" w:w="100"/>
              <w:bottom w:type="dxa" w:w="80"/>
              <w:right w:type="dxa" w:w="100"/>
            </w:tcMar>
          </w:tcPr>
          <w:p>
            <w:r>
              <w:rPr>
                <w:b/>
                <w:bCs/>
                <w:sz w:val="18"/>
                <w:szCs w:val="18"/>
              </w:rPr>
              <w:t xml:space="preserve">概要</w:t>
            </w:r>
          </w:p>
        </w:tc>
        <w:tc>
          <w:tcPr>
            <w:tcW w:type="dxa" w:w="2120"/>
            <w:shd w:fill="EADFC8" w:val="clear"/>
            <w:tcMar>
              <w:top w:type="dxa" w:w="80"/>
              <w:left w:type="dxa" w:w="100"/>
              <w:bottom w:type="dxa" w:w="80"/>
              <w:right w:type="dxa" w:w="100"/>
            </w:tcMar>
          </w:tcPr>
          <w:p>
            <w:r>
              <w:rPr>
                <w:b/>
                <w:bCs/>
                <w:sz w:val="18"/>
                <w:szCs w:val="18"/>
              </w:rPr>
              <w:t xml:space="preserve">プラン制限</w:t>
            </w:r>
          </w:p>
        </w:tc>
      </w:tr>
      <w:tr>
        <w:tc>
          <w:tcPr>
            <w:tcW w:type="dxa" w:w="2891"/>
            <w:tcMar>
              <w:top w:type="dxa" w:w="60"/>
              <w:left w:type="dxa" w:w="100"/>
              <w:bottom w:type="dxa" w:w="60"/>
              <w:right w:type="dxa" w:w="100"/>
            </w:tcMar>
          </w:tcPr>
          <w:p>
            <w:r>
              <w:rPr>
                <w:sz w:val="18"/>
                <w:szCs w:val="18"/>
              </w:rPr>
              <w:t xml:space="preserve">/api/recipes</w:t>
            </w:r>
          </w:p>
        </w:tc>
        <w:tc>
          <w:tcPr>
            <w:tcW w:type="dxa" w:w="4626"/>
            <w:tcMar>
              <w:top w:type="dxa" w:w="60"/>
              <w:left w:type="dxa" w:w="100"/>
              <w:bottom w:type="dxa" w:w="60"/>
              <w:right w:type="dxa" w:w="100"/>
            </w:tcMar>
          </w:tcPr>
          <w:p>
            <w:r>
              <w:rPr>
                <w:sz w:val="18"/>
                <w:szCs w:val="18"/>
              </w:rPr>
              <w:t xml:space="preserve">レシピ一覧取得・新規作成</w:t>
            </w:r>
          </w:p>
        </w:tc>
        <w:tc>
          <w:tcPr>
            <w:tcW w:type="dxa" w:w="2120"/>
            <w:tcMar>
              <w:top w:type="dxa" w:w="60"/>
              <w:left w:type="dxa" w:w="100"/>
              <w:bottom w:type="dxa" w:w="60"/>
              <w:right w:type="dxa" w:w="100"/>
            </w:tcMar>
          </w:tcPr>
          <w:p>
            <w:r>
              <w:rPr>
                <w:sz w:val="18"/>
                <w:szCs w:val="18"/>
              </w:rPr>
              <w:t xml:space="preserve">フリーは件数上限あり</w:t>
            </w:r>
          </w:p>
        </w:tc>
      </w:tr>
      <w:tr>
        <w:tc>
          <w:tcPr>
            <w:tcW w:type="dxa" w:w="2891"/>
            <w:tcMar>
              <w:top w:type="dxa" w:w="60"/>
              <w:left w:type="dxa" w:w="100"/>
              <w:bottom w:type="dxa" w:w="60"/>
              <w:right w:type="dxa" w:w="100"/>
            </w:tcMar>
          </w:tcPr>
          <w:p>
            <w:r>
              <w:rPr>
                <w:sz w:val="18"/>
                <w:szCs w:val="18"/>
              </w:rPr>
              <w:t xml:space="preserve">/api/recipes/[id]</w:t>
            </w:r>
          </w:p>
        </w:tc>
        <w:tc>
          <w:tcPr>
            <w:tcW w:type="dxa" w:w="4626"/>
            <w:tcMar>
              <w:top w:type="dxa" w:w="60"/>
              <w:left w:type="dxa" w:w="100"/>
              <w:bottom w:type="dxa" w:w="60"/>
              <w:right w:type="dxa" w:w="100"/>
            </w:tcMar>
          </w:tcPr>
          <w:p>
            <w:r>
              <w:rPr>
                <w:sz w:val="18"/>
                <w:szCs w:val="18"/>
              </w:rPr>
              <w:t xml:space="preserve">レシピ詳細取得・更新・削除</w:t>
            </w:r>
          </w:p>
        </w:tc>
        <w:tc>
          <w:tcPr>
            <w:tcW w:type="dxa" w:w="2120"/>
            <w:tcMar>
              <w:top w:type="dxa" w:w="60"/>
              <w:left w:type="dxa" w:w="100"/>
              <w:bottom w:type="dxa" w:w="60"/>
              <w:right w:type="dxa" w:w="100"/>
            </w:tcMar>
          </w:tcPr>
          <w:p>
            <w:r>
              <w:rPr>
                <w:sz w:val="18"/>
                <w:szCs w:val="18"/>
              </w:rPr>
              <w:t xml:space="preserve">上限超過分は読み取り専用</w:t>
            </w:r>
          </w:p>
        </w:tc>
      </w:tr>
      <w:tr>
        <w:tc>
          <w:tcPr>
            <w:tcW w:type="dxa" w:w="2891"/>
            <w:tcMar>
              <w:top w:type="dxa" w:w="60"/>
              <w:left w:type="dxa" w:w="100"/>
              <w:bottom w:type="dxa" w:w="60"/>
              <w:right w:type="dxa" w:w="100"/>
            </w:tcMar>
          </w:tcPr>
          <w:p>
            <w:r>
              <w:rPr>
                <w:sz w:val="18"/>
                <w:szCs w:val="18"/>
              </w:rPr>
              <w:t xml:space="preserve">/api/recipes/[id]/copy</w:t>
            </w:r>
          </w:p>
        </w:tc>
        <w:tc>
          <w:tcPr>
            <w:tcW w:type="dxa" w:w="4626"/>
            <w:tcMar>
              <w:top w:type="dxa" w:w="60"/>
              <w:left w:type="dxa" w:w="100"/>
              <w:bottom w:type="dxa" w:w="60"/>
              <w:right w:type="dxa" w:w="100"/>
            </w:tcMar>
          </w:tcPr>
          <w:p>
            <w:r>
              <w:rPr>
                <w:sz w:val="18"/>
                <w:szCs w:val="18"/>
              </w:rPr>
              <w:t xml:space="preserve">レシピ複製</w:t>
            </w:r>
          </w:p>
        </w:tc>
        <w:tc>
          <w:tcPr>
            <w:tcW w:type="dxa" w:w="2120"/>
            <w:tcMar>
              <w:top w:type="dxa" w:w="60"/>
              <w:left w:type="dxa" w:w="100"/>
              <w:bottom w:type="dxa" w:w="60"/>
              <w:right w:type="dxa" w:w="100"/>
            </w:tcMar>
          </w:tcPr>
          <w:p>
            <w:r>
              <w:rPr>
                <w:sz w:val="18"/>
                <w:szCs w:val="18"/>
              </w:rPr>
              <w:t xml:space="preserve">-</w:t>
            </w:r>
          </w:p>
        </w:tc>
      </w:tr>
      <w:tr>
        <w:tc>
          <w:tcPr>
            <w:tcW w:type="dxa" w:w="2891"/>
            <w:tcMar>
              <w:top w:type="dxa" w:w="60"/>
              <w:left w:type="dxa" w:w="100"/>
              <w:bottom w:type="dxa" w:w="60"/>
              <w:right w:type="dxa" w:w="100"/>
            </w:tcMar>
          </w:tcPr>
          <w:p>
            <w:r>
              <w:rPr>
                <w:sz w:val="18"/>
                <w:szCs w:val="18"/>
              </w:rPr>
              <w:t xml:space="preserve">/api/recipes/[id]/toggle-active</w:t>
            </w:r>
          </w:p>
        </w:tc>
        <w:tc>
          <w:tcPr>
            <w:tcW w:type="dxa" w:w="4626"/>
            <w:tcMar>
              <w:top w:type="dxa" w:w="60"/>
              <w:left w:type="dxa" w:w="100"/>
              <w:bottom w:type="dxa" w:w="60"/>
              <w:right w:type="dxa" w:w="100"/>
            </w:tcMar>
          </w:tcPr>
          <w:p>
            <w:r>
              <w:rPr>
                <w:sz w:val="18"/>
                <w:szCs w:val="18"/>
              </w:rPr>
              <w:t xml:space="preserve">レシピの表示／非表示切替（非表示化は確認なしで即実行、フロント側でUndoトーストを表示）</w:t>
            </w:r>
          </w:p>
        </w:tc>
        <w:tc>
          <w:tcPr>
            <w:tcW w:type="dxa" w:w="2120"/>
            <w:tcMar>
              <w:top w:type="dxa" w:w="60"/>
              <w:left w:type="dxa" w:w="100"/>
              <w:bottom w:type="dxa" w:w="60"/>
              <w:right w:type="dxa" w:w="100"/>
            </w:tcMar>
          </w:tcPr>
          <w:p>
            <w:r>
              <w:rPr>
                <w:sz w:val="18"/>
                <w:szCs w:val="18"/>
              </w:rPr>
              <w:t xml:space="preserve">-</w:t>
            </w:r>
          </w:p>
        </w:tc>
      </w:tr>
      <w:tr>
        <w:tc>
          <w:tcPr>
            <w:tcW w:type="dxa" w:w="2891"/>
            <w:tcMar>
              <w:top w:type="dxa" w:w="60"/>
              <w:left w:type="dxa" w:w="100"/>
              <w:bottom w:type="dxa" w:w="60"/>
              <w:right w:type="dxa" w:w="100"/>
            </w:tcMar>
          </w:tcPr>
          <w:p>
            <w:r>
              <w:rPr>
                <w:sz w:val="18"/>
                <w:szCs w:val="18"/>
              </w:rPr>
              <w:t xml:space="preserve">/api/recipes/bulk-hide</w:t>
            </w:r>
          </w:p>
        </w:tc>
        <w:tc>
          <w:tcPr>
            <w:tcW w:type="dxa" w:w="4626"/>
            <w:tcMar>
              <w:top w:type="dxa" w:w="60"/>
              <w:left w:type="dxa" w:w="100"/>
              <w:bottom w:type="dxa" w:w="60"/>
              <w:right w:type="dxa" w:w="100"/>
            </w:tcMar>
          </w:tcPr>
          <w:p>
            <w:r>
              <w:rPr>
                <w:sz w:val="18"/>
                <w:szCs w:val="18"/>
              </w:rPr>
              <w:t xml:space="preserve">POST: チェック選択したレシピIDを一括非表示化 / PATCH: 一括復元（Undo用、プラン制限なし）</w:t>
            </w:r>
          </w:p>
        </w:tc>
        <w:tc>
          <w:tcPr>
            <w:tcW w:type="dxa" w:w="2120"/>
            <w:tcMar>
              <w:top w:type="dxa" w:w="60"/>
              <w:left w:type="dxa" w:w="100"/>
              <w:bottom w:type="dxa" w:w="60"/>
              <w:right w:type="dxa" w:w="100"/>
            </w:tcMar>
          </w:tcPr>
          <w:p>
            <w:r>
              <w:rPr>
                <w:sz w:val="18"/>
                <w:szCs w:val="18"/>
              </w:rPr>
              <w:t xml:space="preserve">POSTはプロ限定</w:t>
            </w:r>
          </w:p>
        </w:tc>
      </w:tr>
      <w:tr>
        <w:tc>
          <w:tcPr>
            <w:tcW w:type="dxa" w:w="2891"/>
            <w:tcMar>
              <w:top w:type="dxa" w:w="60"/>
              <w:left w:type="dxa" w:w="100"/>
              <w:bottom w:type="dxa" w:w="60"/>
              <w:right w:type="dxa" w:w="100"/>
            </w:tcMar>
          </w:tcPr>
          <w:p>
            <w:r>
              <w:rPr>
                <w:sz w:val="18"/>
                <w:szCs w:val="18"/>
              </w:rPr>
              <w:t xml:space="preserve">/api/recipes/bulk-delete-hidden</w:t>
            </w:r>
          </w:p>
        </w:tc>
        <w:tc>
          <w:tcPr>
            <w:tcW w:type="dxa" w:w="4626"/>
            <w:tcMar>
              <w:top w:type="dxa" w:w="60"/>
              <w:left w:type="dxa" w:w="100"/>
              <w:bottom w:type="dxa" w:w="60"/>
              <w:right w:type="dxa" w:w="100"/>
            </w:tcMar>
          </w:tcPr>
          <w:p>
            <w:r>
              <w:rPr>
                <w:sz w:val="18"/>
                <w:szCs w:val="18"/>
              </w:rPr>
              <w:t xml:space="preserve">非表示レシピの一括完全削除</w:t>
            </w:r>
          </w:p>
        </w:tc>
        <w:tc>
          <w:tcPr>
            <w:tcW w:type="dxa" w:w="2120"/>
            <w:tcMar>
              <w:top w:type="dxa" w:w="60"/>
              <w:left w:type="dxa" w:w="100"/>
              <w:bottom w:type="dxa" w:w="60"/>
              <w:right w:type="dxa" w:w="100"/>
            </w:tcMar>
          </w:tcPr>
          <w:p>
            <w:r>
              <w:rPr>
                <w:sz w:val="18"/>
                <w:szCs w:val="18"/>
              </w:rPr>
              <w:t xml:space="preserve">-</w:t>
            </w:r>
          </w:p>
        </w:tc>
      </w:tr>
      <w:tr>
        <w:tc>
          <w:tcPr>
            <w:tcW w:type="dxa" w:w="2891"/>
            <w:tcMar>
              <w:top w:type="dxa" w:w="60"/>
              <w:left w:type="dxa" w:w="100"/>
              <w:bottom w:type="dxa" w:w="60"/>
              <w:right w:type="dxa" w:w="100"/>
            </w:tcMar>
          </w:tcPr>
          <w:p>
            <w:r>
              <w:rPr>
                <w:sz w:val="18"/>
                <w:szCs w:val="18"/>
              </w:rPr>
              <w:t xml:space="preserve">/api/recipes/print-all</w:t>
            </w:r>
          </w:p>
        </w:tc>
        <w:tc>
          <w:tcPr>
            <w:tcW w:type="dxa" w:w="4626"/>
            <w:tcMar>
              <w:top w:type="dxa" w:w="60"/>
              <w:left w:type="dxa" w:w="100"/>
              <w:bottom w:type="dxa" w:w="60"/>
              <w:right w:type="dxa" w:w="100"/>
            </w:tcMar>
          </w:tcPr>
          <w:p>
            <w:r>
              <w:rPr>
                <w:sz w:val="18"/>
                <w:szCs w:val="18"/>
              </w:rPr>
              <w:t xml:space="preserve">全レシピ一括印刷用データ取得（保健所提出用）</w:t>
            </w:r>
          </w:p>
        </w:tc>
        <w:tc>
          <w:tcPr>
            <w:tcW w:type="dxa" w:w="2120"/>
            <w:tcMar>
              <w:top w:type="dxa" w:w="60"/>
              <w:left w:type="dxa" w:w="100"/>
              <w:bottom w:type="dxa" w:w="60"/>
              <w:right w:type="dxa" w:w="100"/>
            </w:tcMar>
          </w:tcPr>
          <w:p>
            <w:r>
              <w:rPr>
                <w:sz w:val="18"/>
                <w:szCs w:val="18"/>
              </w:rPr>
              <w:t xml:space="preserve">プロ限定</w:t>
            </w:r>
          </w:p>
        </w:tc>
      </w:tr>
      <w:tr>
        <w:tc>
          <w:tcPr>
            <w:tcW w:type="dxa" w:w="2891"/>
            <w:tcMar>
              <w:top w:type="dxa" w:w="60"/>
              <w:left w:type="dxa" w:w="100"/>
              <w:bottom w:type="dxa" w:w="60"/>
              <w:right w:type="dxa" w:w="100"/>
            </w:tcMar>
          </w:tcPr>
          <w:p>
            <w:r>
              <w:rPr>
                <w:sz w:val="18"/>
                <w:szCs w:val="18"/>
              </w:rPr>
              <w:t xml:space="preserve">/api/labels/generate</w:t>
            </w:r>
          </w:p>
        </w:tc>
        <w:tc>
          <w:tcPr>
            <w:tcW w:type="dxa" w:w="4626"/>
            <w:tcMar>
              <w:top w:type="dxa" w:w="60"/>
              <w:left w:type="dxa" w:w="100"/>
              <w:bottom w:type="dxa" w:w="60"/>
              <w:right w:type="dxa" w:w="100"/>
            </w:tcMar>
          </w:tcPr>
          <w:p>
            <w:r>
              <w:rPr>
                <w:sz w:val="18"/>
                <w:szCs w:val="18"/>
              </w:rPr>
              <w:t xml:space="preserve">ラベルHTML生成・印刷履歴記録</w:t>
            </w:r>
          </w:p>
        </w:tc>
        <w:tc>
          <w:tcPr>
            <w:tcW w:type="dxa" w:w="2120"/>
            <w:tcMar>
              <w:top w:type="dxa" w:w="60"/>
              <w:left w:type="dxa" w:w="100"/>
              <w:bottom w:type="dxa" w:w="60"/>
              <w:right w:type="dxa" w:w="100"/>
            </w:tcMar>
          </w:tcPr>
          <w:p>
            <w:r>
              <w:rPr>
                <w:sz w:val="18"/>
                <w:szCs w:val="18"/>
              </w:rPr>
              <w:t xml:space="preserve">月間印刷枚数上限あり</w:t>
            </w:r>
          </w:p>
        </w:tc>
      </w:tr>
      <w:tr>
        <w:tc>
          <w:tcPr>
            <w:tcW w:type="dxa" w:w="2891"/>
            <w:tcMar>
              <w:top w:type="dxa" w:w="60"/>
              <w:left w:type="dxa" w:w="100"/>
              <w:bottom w:type="dxa" w:w="60"/>
              <w:right w:type="dxa" w:w="100"/>
            </w:tcMar>
          </w:tcPr>
          <w:p>
            <w:r>
              <w:rPr>
                <w:sz w:val="18"/>
                <w:szCs w:val="18"/>
              </w:rPr>
              <w:t xml:space="preserve">/api/labels/lot-search</w:t>
            </w:r>
          </w:p>
        </w:tc>
        <w:tc>
          <w:tcPr>
            <w:tcW w:type="dxa" w:w="4626"/>
            <w:tcMar>
              <w:top w:type="dxa" w:w="60"/>
              <w:left w:type="dxa" w:w="100"/>
              <w:bottom w:type="dxa" w:w="60"/>
              <w:right w:type="dxa" w:w="100"/>
            </w:tcMar>
          </w:tcPr>
          <w:p>
            <w:r>
              <w:rPr>
                <w:sz w:val="18"/>
                <w:szCs w:val="18"/>
              </w:rPr>
              <w:t xml:space="preserve">ロット番号トレース検索</w:t>
            </w:r>
          </w:p>
        </w:tc>
        <w:tc>
          <w:tcPr>
            <w:tcW w:type="dxa" w:w="2120"/>
            <w:tcMar>
              <w:top w:type="dxa" w:w="60"/>
              <w:left w:type="dxa" w:w="100"/>
              <w:bottom w:type="dxa" w:w="60"/>
              <w:right w:type="dxa" w:w="100"/>
            </w:tcMar>
          </w:tcPr>
          <w:p>
            <w:r>
              <w:rPr>
                <w:sz w:val="18"/>
                <w:szCs w:val="18"/>
              </w:rPr>
              <w:t xml:space="preserve">プロ限定</w:t>
            </w:r>
          </w:p>
        </w:tc>
      </w:tr>
      <w:tr>
        <w:tc>
          <w:tcPr>
            <w:tcW w:type="dxa" w:w="2891"/>
            <w:tcMar>
              <w:top w:type="dxa" w:w="60"/>
              <w:left w:type="dxa" w:w="100"/>
              <w:bottom w:type="dxa" w:w="60"/>
              <w:right w:type="dxa" w:w="100"/>
            </w:tcMar>
          </w:tcPr>
          <w:p>
            <w:r>
              <w:rPr>
                <w:sz w:val="18"/>
                <w:szCs w:val="18"/>
              </w:rPr>
              <w:t xml:space="preserve">/api/labels/print-stats</w:t>
            </w:r>
          </w:p>
        </w:tc>
        <w:tc>
          <w:tcPr>
            <w:tcW w:type="dxa" w:w="4626"/>
            <w:tcMar>
              <w:top w:type="dxa" w:w="60"/>
              <w:left w:type="dxa" w:w="100"/>
              <w:bottom w:type="dxa" w:w="60"/>
              <w:right w:type="dxa" w:w="100"/>
            </w:tcMar>
          </w:tcPr>
          <w:p>
            <w:r>
              <w:rPr>
                <w:sz w:val="18"/>
                <w:szCs w:val="18"/>
              </w:rPr>
              <w:t xml:space="preserve">印刷枚数の統計取得</w:t>
            </w:r>
          </w:p>
        </w:tc>
        <w:tc>
          <w:tcPr>
            <w:tcW w:type="dxa" w:w="2120"/>
            <w:tcMar>
              <w:top w:type="dxa" w:w="60"/>
              <w:left w:type="dxa" w:w="100"/>
              <w:bottom w:type="dxa" w:w="60"/>
              <w:right w:type="dxa" w:w="100"/>
            </w:tcMar>
          </w:tcPr>
          <w:p>
            <w:r>
              <w:rPr>
                <w:sz w:val="18"/>
                <w:szCs w:val="18"/>
              </w:rPr>
              <w:t xml:space="preserve">-</w:t>
            </w:r>
          </w:p>
        </w:tc>
      </w:tr>
      <w:tr>
        <w:tc>
          <w:tcPr>
            <w:tcW w:type="dxa" w:w="2891"/>
            <w:tcMar>
              <w:top w:type="dxa" w:w="60"/>
              <w:left w:type="dxa" w:w="100"/>
              <w:bottom w:type="dxa" w:w="60"/>
              <w:right w:type="dxa" w:w="100"/>
            </w:tcMar>
          </w:tcPr>
          <w:p>
            <w:r>
              <w:rPr>
                <w:sz w:val="18"/>
                <w:szCs w:val="18"/>
              </w:rPr>
              <w:t xml:space="preserve">/api/labels/consumption</w:t>
            </w:r>
          </w:p>
        </w:tc>
        <w:tc>
          <w:tcPr>
            <w:tcW w:type="dxa" w:w="4626"/>
            <w:tcMar>
              <w:top w:type="dxa" w:w="60"/>
              <w:left w:type="dxa" w:w="100"/>
              <w:bottom w:type="dxa" w:w="60"/>
              <w:right w:type="dxa" w:w="100"/>
            </w:tcMar>
          </w:tcPr>
          <w:p>
            <w:r>
              <w:rPr>
                <w:sz w:val="18"/>
                <w:szCs w:val="18"/>
              </w:rPr>
              <w:t xml:space="preserve">材料消費量レポート集計</w:t>
            </w:r>
          </w:p>
        </w:tc>
        <w:tc>
          <w:tcPr>
            <w:tcW w:type="dxa" w:w="2120"/>
            <w:tcMar>
              <w:top w:type="dxa" w:w="60"/>
              <w:left w:type="dxa" w:w="100"/>
              <w:bottom w:type="dxa" w:w="60"/>
              <w:right w:type="dxa" w:w="100"/>
            </w:tcMar>
          </w:tcPr>
          <w:p>
            <w:r>
              <w:rPr>
                <w:sz w:val="18"/>
                <w:szCs w:val="18"/>
              </w:rPr>
              <w:t xml:space="preserve">プロ限定</w:t>
            </w:r>
          </w:p>
        </w:tc>
      </w:tr>
      <w:tr>
        <w:tc>
          <w:tcPr>
            <w:tcW w:type="dxa" w:w="2891"/>
            <w:tcMar>
              <w:top w:type="dxa" w:w="60"/>
              <w:left w:type="dxa" w:w="100"/>
              <w:bottom w:type="dxa" w:w="60"/>
              <w:right w:type="dxa" w:w="100"/>
            </w:tcMar>
          </w:tcPr>
          <w:p>
            <w:r>
              <w:rPr>
                <w:sz w:val="18"/>
                <w:szCs w:val="18"/>
              </w:rPr>
              <w:t xml:space="preserve">/api/label-templates</w:t>
            </w:r>
          </w:p>
        </w:tc>
        <w:tc>
          <w:tcPr>
            <w:tcW w:type="dxa" w:w="4626"/>
            <w:tcMar>
              <w:top w:type="dxa" w:w="60"/>
              <w:left w:type="dxa" w:w="100"/>
              <w:bottom w:type="dxa" w:w="60"/>
              <w:right w:type="dxa" w:w="100"/>
            </w:tcMar>
          </w:tcPr>
          <w:p>
            <w:r>
              <w:rPr>
                <w:sz w:val="18"/>
                <w:szCs w:val="18"/>
              </w:rPr>
              <w:t xml:space="preserve">ラベルデザインテンプレート一覧・作成</w:t>
            </w:r>
          </w:p>
        </w:tc>
        <w:tc>
          <w:tcPr>
            <w:tcW w:type="dxa" w:w="2120"/>
            <w:tcMar>
              <w:top w:type="dxa" w:w="60"/>
              <w:left w:type="dxa" w:w="100"/>
              <w:bottom w:type="dxa" w:w="60"/>
              <w:right w:type="dxa" w:w="100"/>
            </w:tcMar>
          </w:tcPr>
          <w:p>
            <w:r>
              <w:rPr>
                <w:sz w:val="18"/>
                <w:szCs w:val="18"/>
              </w:rPr>
              <w:t xml:space="preserve">プロ限定</w:t>
            </w:r>
          </w:p>
        </w:tc>
      </w:tr>
      <w:tr>
        <w:tc>
          <w:tcPr>
            <w:tcW w:type="dxa" w:w="2891"/>
            <w:tcMar>
              <w:top w:type="dxa" w:w="60"/>
              <w:left w:type="dxa" w:w="100"/>
              <w:bottom w:type="dxa" w:w="60"/>
              <w:right w:type="dxa" w:w="100"/>
            </w:tcMar>
          </w:tcPr>
          <w:p>
            <w:r>
              <w:rPr>
                <w:sz w:val="18"/>
                <w:szCs w:val="18"/>
              </w:rPr>
              <w:t xml:space="preserve">/api/label-templates/[id]</w:t>
            </w:r>
          </w:p>
        </w:tc>
        <w:tc>
          <w:tcPr>
            <w:tcW w:type="dxa" w:w="4626"/>
            <w:tcMar>
              <w:top w:type="dxa" w:w="60"/>
              <w:left w:type="dxa" w:w="100"/>
              <w:bottom w:type="dxa" w:w="60"/>
              <w:right w:type="dxa" w:w="100"/>
            </w:tcMar>
          </w:tcPr>
          <w:p>
            <w:r>
              <w:rPr>
                <w:sz w:val="18"/>
                <w:szCs w:val="18"/>
              </w:rPr>
              <w:t xml:space="preserve">テンプレート更新・削除</w:t>
            </w:r>
          </w:p>
        </w:tc>
        <w:tc>
          <w:tcPr>
            <w:tcW w:type="dxa" w:w="2120"/>
            <w:tcMar>
              <w:top w:type="dxa" w:w="60"/>
              <w:left w:type="dxa" w:w="100"/>
              <w:bottom w:type="dxa" w:w="60"/>
              <w:right w:type="dxa" w:w="100"/>
            </w:tcMar>
          </w:tcPr>
          <w:p>
            <w:r>
              <w:rPr>
                <w:sz w:val="18"/>
                <w:szCs w:val="18"/>
              </w:rPr>
              <w:t xml:space="preserve">プロ限定</w:t>
            </w:r>
          </w:p>
        </w:tc>
      </w:tr>
    </w:tbl>
    <w:p>
      <w:pPr>
        <w:pStyle w:val="Heading2"/>
        <w:spacing w:after="120" w:before="300"/>
      </w:pPr>
      <w:r>
        <w:rPr>
          <w:b/>
          <w:bCs/>
          <w:color w:val="333333"/>
        </w:rPr>
        <w:t xml:space="preserve">6.3 食材・カテゴリ・店舗</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3855"/>
        <w:gridCol w:w="5783"/>
      </w:tblGrid>
      <w:tr>
        <w:trPr>
          <w:tblHeader/>
        </w:trPr>
        <w:tc>
          <w:tcPr>
            <w:tcW w:type="dxa" w:w="3855"/>
            <w:shd w:fill="EADFC8" w:val="clear"/>
            <w:tcMar>
              <w:top w:type="dxa" w:w="80"/>
              <w:left w:type="dxa" w:w="100"/>
              <w:bottom w:type="dxa" w:w="80"/>
              <w:right w:type="dxa" w:w="100"/>
            </w:tcMar>
          </w:tcPr>
          <w:p>
            <w:r>
              <w:rPr>
                <w:b/>
                <w:bCs/>
                <w:sz w:val="18"/>
                <w:szCs w:val="18"/>
              </w:rPr>
              <w:t xml:space="preserve">パス</w:t>
            </w:r>
          </w:p>
        </w:tc>
        <w:tc>
          <w:tcPr>
            <w:tcW w:type="dxa" w:w="5783"/>
            <w:shd w:fill="EADFC8" w:val="clear"/>
            <w:tcMar>
              <w:top w:type="dxa" w:w="80"/>
              <w:left w:type="dxa" w:w="100"/>
              <w:bottom w:type="dxa" w:w="80"/>
              <w:right w:type="dxa" w:w="100"/>
            </w:tcMar>
          </w:tcPr>
          <w:p>
            <w:r>
              <w:rPr>
                <w:b/>
                <w:bCs/>
                <w:sz w:val="18"/>
                <w:szCs w:val="18"/>
              </w:rPr>
              <w:t xml:space="preserve">概要</w:t>
            </w:r>
          </w:p>
        </w:tc>
      </w:tr>
      <w:tr>
        <w:tc>
          <w:tcPr>
            <w:tcW w:type="dxa" w:w="3855"/>
            <w:tcMar>
              <w:top w:type="dxa" w:w="60"/>
              <w:left w:type="dxa" w:w="100"/>
              <w:bottom w:type="dxa" w:w="60"/>
              <w:right w:type="dxa" w:w="100"/>
            </w:tcMar>
          </w:tcPr>
          <w:p>
            <w:r>
              <w:rPr>
                <w:sz w:val="18"/>
                <w:szCs w:val="18"/>
              </w:rPr>
              <w:t xml:space="preserve">/api/ingredients</w:t>
            </w:r>
          </w:p>
        </w:tc>
        <w:tc>
          <w:tcPr>
            <w:tcW w:type="dxa" w:w="5783"/>
            <w:tcMar>
              <w:top w:type="dxa" w:w="60"/>
              <w:left w:type="dxa" w:w="100"/>
              <w:bottom w:type="dxa" w:w="60"/>
              <w:right w:type="dxa" w:w="100"/>
            </w:tcMar>
          </w:tcPr>
          <w:p>
            <w:r>
              <w:rPr>
                <w:sz w:val="18"/>
                <w:szCs w:val="18"/>
              </w:rPr>
              <w:t xml:space="preserve">食材マスタ一覧・新規登録</w:t>
            </w:r>
          </w:p>
        </w:tc>
      </w:tr>
      <w:tr>
        <w:tc>
          <w:tcPr>
            <w:tcW w:type="dxa" w:w="3855"/>
            <w:tcMar>
              <w:top w:type="dxa" w:w="60"/>
              <w:left w:type="dxa" w:w="100"/>
              <w:bottom w:type="dxa" w:w="60"/>
              <w:right w:type="dxa" w:w="100"/>
            </w:tcMar>
          </w:tcPr>
          <w:p>
            <w:r>
              <w:rPr>
                <w:sz w:val="18"/>
                <w:szCs w:val="18"/>
              </w:rPr>
              <w:t xml:space="preserve">/api/ingredients/[id]</w:t>
            </w:r>
          </w:p>
        </w:tc>
        <w:tc>
          <w:tcPr>
            <w:tcW w:type="dxa" w:w="5783"/>
            <w:tcMar>
              <w:top w:type="dxa" w:w="60"/>
              <w:left w:type="dxa" w:w="100"/>
              <w:bottom w:type="dxa" w:w="60"/>
              <w:right w:type="dxa" w:w="100"/>
            </w:tcMar>
          </w:tcPr>
          <w:p>
            <w:r>
              <w:rPr>
                <w:sz w:val="18"/>
                <w:szCs w:val="18"/>
              </w:rPr>
              <w:t xml:space="preserve">食材詳細・更新・削除。編集権限のない共有食材に対してgenericNameのみを含むPUTを送った場合は、本体を書き換えずIngredientPurchaseSetting.genericNameOverrideへ個人専用の上書きとして保存する（2026-08新設）</w:t>
            </w:r>
          </w:p>
        </w:tc>
      </w:tr>
      <w:tr>
        <w:tc>
          <w:tcPr>
            <w:tcW w:type="dxa" w:w="3855"/>
            <w:tcMar>
              <w:top w:type="dxa" w:w="60"/>
              <w:left w:type="dxa" w:w="100"/>
              <w:bottom w:type="dxa" w:w="60"/>
              <w:right w:type="dxa" w:w="100"/>
            </w:tcMar>
          </w:tcPr>
          <w:p>
            <w:r>
              <w:rPr>
                <w:sz w:val="18"/>
                <w:szCs w:val="18"/>
              </w:rPr>
              <w:t xml:space="preserve">/api/ingredients/[id]/purchase-setting</w:t>
            </w:r>
          </w:p>
        </w:tc>
        <w:tc>
          <w:tcPr>
            <w:tcW w:type="dxa" w:w="5783"/>
            <w:tcMar>
              <w:top w:type="dxa" w:w="60"/>
              <w:left w:type="dxa" w:w="100"/>
              <w:bottom w:type="dxa" w:w="60"/>
              <w:right w:type="dxa" w:w="100"/>
            </w:tcMar>
          </w:tcPr>
          <w:p>
            <w:r>
              <w:rPr>
                <w:sz w:val="18"/>
                <w:szCs w:val="18"/>
              </w:rPr>
              <w:t xml:space="preserve">ユーザー別の仕入れ設定（共有食材用）</w:t>
            </w:r>
          </w:p>
        </w:tc>
      </w:tr>
      <w:tr>
        <w:tc>
          <w:tcPr>
            <w:tcW w:type="dxa" w:w="3855"/>
            <w:tcMar>
              <w:top w:type="dxa" w:w="60"/>
              <w:left w:type="dxa" w:w="100"/>
              <w:bottom w:type="dxa" w:w="60"/>
              <w:right w:type="dxa" w:w="100"/>
            </w:tcMar>
          </w:tcPr>
          <w:p>
            <w:r>
              <w:rPr>
                <w:sz w:val="18"/>
                <w:szCs w:val="18"/>
              </w:rPr>
              <w:t xml:space="preserve">/api/ingredients/[id]/usage</w:t>
            </w:r>
          </w:p>
        </w:tc>
        <w:tc>
          <w:tcPr>
            <w:tcW w:type="dxa" w:w="5783"/>
            <w:tcMar>
              <w:top w:type="dxa" w:w="60"/>
              <w:left w:type="dxa" w:w="100"/>
              <w:bottom w:type="dxa" w:w="60"/>
              <w:right w:type="dxa" w:w="100"/>
            </w:tcMar>
          </w:tcPr>
          <w:p>
            <w:r>
              <w:rPr>
                <w:sz w:val="18"/>
                <w:szCs w:val="18"/>
              </w:rPr>
              <w:t xml:space="preserve">その食材を使用しているレシピの参照</w:t>
            </w:r>
          </w:p>
        </w:tc>
      </w:tr>
      <w:tr>
        <w:tc>
          <w:tcPr>
            <w:tcW w:type="dxa" w:w="3855"/>
            <w:tcMar>
              <w:top w:type="dxa" w:w="60"/>
              <w:left w:type="dxa" w:w="100"/>
              <w:bottom w:type="dxa" w:w="60"/>
              <w:right w:type="dxa" w:w="100"/>
            </w:tcMar>
          </w:tcPr>
          <w:p>
            <w:r>
              <w:rPr>
                <w:sz w:val="18"/>
                <w:szCs w:val="18"/>
              </w:rPr>
              <w:t xml:space="preserve">/api/ingredients/merge</w:t>
            </w:r>
          </w:p>
        </w:tc>
        <w:tc>
          <w:tcPr>
            <w:tcW w:type="dxa" w:w="5783"/>
            <w:tcMar>
              <w:top w:type="dxa" w:w="60"/>
              <w:left w:type="dxa" w:w="100"/>
              <w:bottom w:type="dxa" w:w="60"/>
              <w:right w:type="dxa" w:w="100"/>
            </w:tcMar>
          </w:tcPr>
          <w:p>
            <w:r>
              <w:rPr>
                <w:sz w:val="18"/>
                <w:szCs w:val="18"/>
              </w:rPr>
              <w:t xml:space="preserve">重複食材の統合</w:t>
            </w:r>
          </w:p>
        </w:tc>
      </w:tr>
      <w:tr>
        <w:tc>
          <w:tcPr>
            <w:tcW w:type="dxa" w:w="3855"/>
            <w:tcMar>
              <w:top w:type="dxa" w:w="60"/>
              <w:left w:type="dxa" w:w="100"/>
              <w:bottom w:type="dxa" w:w="60"/>
              <w:right w:type="dxa" w:w="100"/>
            </w:tcMar>
          </w:tcPr>
          <w:p>
            <w:r>
              <w:rPr>
                <w:sz w:val="18"/>
                <w:szCs w:val="18"/>
              </w:rPr>
              <w:t xml:space="preserve">/api/ingredients/rejection-notices</w:t>
            </w:r>
          </w:p>
        </w:tc>
        <w:tc>
          <w:tcPr>
            <w:tcW w:type="dxa" w:w="5783"/>
            <w:tcMar>
              <w:top w:type="dxa" w:w="60"/>
              <w:left w:type="dxa" w:w="100"/>
              <w:bottom w:type="dxa" w:w="60"/>
              <w:right w:type="dxa" w:w="100"/>
            </w:tcMar>
          </w:tcPr>
          <w:p>
            <w:r>
              <w:rPr>
                <w:sz w:val="18"/>
                <w:szCs w:val="18"/>
              </w:rPr>
              <w:t xml:space="preserve">共有食材の却下通知取得</w:t>
            </w:r>
          </w:p>
        </w:tc>
      </w:tr>
      <w:tr>
        <w:tc>
          <w:tcPr>
            <w:tcW w:type="dxa" w:w="3855"/>
            <w:tcMar>
              <w:top w:type="dxa" w:w="60"/>
              <w:left w:type="dxa" w:w="100"/>
              <w:bottom w:type="dxa" w:w="60"/>
              <w:right w:type="dxa" w:w="100"/>
            </w:tcMar>
          </w:tcPr>
          <w:p>
            <w:r>
              <w:rPr>
                <w:sz w:val="18"/>
                <w:szCs w:val="18"/>
              </w:rPr>
              <w:t xml:space="preserve">/api/ingredient-categories</w:t>
            </w:r>
          </w:p>
        </w:tc>
        <w:tc>
          <w:tcPr>
            <w:tcW w:type="dxa" w:w="5783"/>
            <w:tcMar>
              <w:top w:type="dxa" w:w="60"/>
              <w:left w:type="dxa" w:w="100"/>
              <w:bottom w:type="dxa" w:w="60"/>
              <w:right w:type="dxa" w:w="100"/>
            </w:tcMar>
          </w:tcPr>
          <w:p>
            <w:r>
              <w:rPr>
                <w:sz w:val="18"/>
                <w:szCs w:val="18"/>
              </w:rPr>
              <w:t xml:space="preserve">食材カテゴリ一覧・作成</w:t>
            </w:r>
          </w:p>
        </w:tc>
      </w:tr>
      <w:tr>
        <w:tc>
          <w:tcPr>
            <w:tcW w:type="dxa" w:w="3855"/>
            <w:tcMar>
              <w:top w:type="dxa" w:w="60"/>
              <w:left w:type="dxa" w:w="100"/>
              <w:bottom w:type="dxa" w:w="60"/>
              <w:right w:type="dxa" w:w="100"/>
            </w:tcMar>
          </w:tcPr>
          <w:p>
            <w:r>
              <w:rPr>
                <w:sz w:val="18"/>
                <w:szCs w:val="18"/>
              </w:rPr>
              <w:t xml:space="preserve">/api/ingredient-categories/[id]</w:t>
            </w:r>
          </w:p>
        </w:tc>
        <w:tc>
          <w:tcPr>
            <w:tcW w:type="dxa" w:w="5783"/>
            <w:tcMar>
              <w:top w:type="dxa" w:w="60"/>
              <w:left w:type="dxa" w:w="100"/>
              <w:bottom w:type="dxa" w:w="60"/>
              <w:right w:type="dxa" w:w="100"/>
            </w:tcMar>
          </w:tcPr>
          <w:p>
            <w:r>
              <w:rPr>
                <w:sz w:val="18"/>
                <w:szCs w:val="18"/>
              </w:rPr>
              <w:t xml:space="preserve">食材カテゴリ更新・削除</w:t>
            </w:r>
          </w:p>
        </w:tc>
      </w:tr>
      <w:tr>
        <w:tc>
          <w:tcPr>
            <w:tcW w:type="dxa" w:w="3855"/>
            <w:tcMar>
              <w:top w:type="dxa" w:w="60"/>
              <w:left w:type="dxa" w:w="100"/>
              <w:bottom w:type="dxa" w:w="60"/>
              <w:right w:type="dxa" w:w="100"/>
            </w:tcMar>
          </w:tcPr>
          <w:p>
            <w:r>
              <w:rPr>
                <w:sz w:val="18"/>
                <w:szCs w:val="18"/>
              </w:rPr>
              <w:t xml:space="preserve">/api/categories</w:t>
            </w:r>
          </w:p>
        </w:tc>
        <w:tc>
          <w:tcPr>
            <w:tcW w:type="dxa" w:w="5783"/>
            <w:tcMar>
              <w:top w:type="dxa" w:w="60"/>
              <w:left w:type="dxa" w:w="100"/>
              <w:bottom w:type="dxa" w:w="60"/>
              <w:right w:type="dxa" w:w="100"/>
            </w:tcMar>
          </w:tcPr>
          <w:p>
            <w:r>
              <w:rPr>
                <w:sz w:val="18"/>
                <w:szCs w:val="18"/>
              </w:rPr>
              <w:t xml:space="preserve">レシピカテゴリ一覧・作成</w:t>
            </w:r>
          </w:p>
        </w:tc>
      </w:tr>
      <w:tr>
        <w:tc>
          <w:tcPr>
            <w:tcW w:type="dxa" w:w="3855"/>
            <w:tcMar>
              <w:top w:type="dxa" w:w="60"/>
              <w:left w:type="dxa" w:w="100"/>
              <w:bottom w:type="dxa" w:w="60"/>
              <w:right w:type="dxa" w:w="100"/>
            </w:tcMar>
          </w:tcPr>
          <w:p>
            <w:r>
              <w:rPr>
                <w:sz w:val="18"/>
                <w:szCs w:val="18"/>
              </w:rPr>
              <w:t xml:space="preserve">/api/categories/[id]</w:t>
            </w:r>
          </w:p>
        </w:tc>
        <w:tc>
          <w:tcPr>
            <w:tcW w:type="dxa" w:w="5783"/>
            <w:tcMar>
              <w:top w:type="dxa" w:w="60"/>
              <w:left w:type="dxa" w:w="100"/>
              <w:bottom w:type="dxa" w:w="60"/>
              <w:right w:type="dxa" w:w="100"/>
            </w:tcMar>
          </w:tcPr>
          <w:p>
            <w:r>
              <w:rPr>
                <w:sz w:val="18"/>
                <w:szCs w:val="18"/>
              </w:rPr>
              <w:t xml:space="preserve">レシピカテゴリ更新・削除</w:t>
            </w:r>
          </w:p>
        </w:tc>
      </w:tr>
      <w:tr>
        <w:tc>
          <w:tcPr>
            <w:tcW w:type="dxa" w:w="3855"/>
            <w:tcMar>
              <w:top w:type="dxa" w:w="60"/>
              <w:left w:type="dxa" w:w="100"/>
              <w:bottom w:type="dxa" w:w="60"/>
              <w:right w:type="dxa" w:w="100"/>
            </w:tcMar>
          </w:tcPr>
          <w:p>
            <w:r>
              <w:rPr>
                <w:sz w:val="18"/>
                <w:szCs w:val="18"/>
              </w:rPr>
              <w:t xml:space="preserve">/api/shops</w:t>
            </w:r>
          </w:p>
        </w:tc>
        <w:tc>
          <w:tcPr>
            <w:tcW w:type="dxa" w:w="5783"/>
            <w:tcMar>
              <w:top w:type="dxa" w:w="60"/>
              <w:left w:type="dxa" w:w="100"/>
              <w:bottom w:type="dxa" w:w="60"/>
              <w:right w:type="dxa" w:w="100"/>
            </w:tcMar>
          </w:tcPr>
          <w:p>
            <w:r>
              <w:rPr>
                <w:sz w:val="18"/>
                <w:szCs w:val="18"/>
              </w:rPr>
              <w:t xml:space="preserve">店舗一覧・新規登録</w:t>
            </w:r>
          </w:p>
        </w:tc>
      </w:tr>
      <w:tr>
        <w:tc>
          <w:tcPr>
            <w:tcW w:type="dxa" w:w="3855"/>
            <w:tcMar>
              <w:top w:type="dxa" w:w="60"/>
              <w:left w:type="dxa" w:w="100"/>
              <w:bottom w:type="dxa" w:w="60"/>
              <w:right w:type="dxa" w:w="100"/>
            </w:tcMar>
          </w:tcPr>
          <w:p>
            <w:r>
              <w:rPr>
                <w:sz w:val="18"/>
                <w:szCs w:val="18"/>
              </w:rPr>
              <w:t xml:space="preserve">/api/shops/[id]</w:t>
            </w:r>
          </w:p>
        </w:tc>
        <w:tc>
          <w:tcPr>
            <w:tcW w:type="dxa" w:w="5783"/>
            <w:tcMar>
              <w:top w:type="dxa" w:w="60"/>
              <w:left w:type="dxa" w:w="100"/>
              <w:bottom w:type="dxa" w:w="60"/>
              <w:right w:type="dxa" w:w="100"/>
            </w:tcMar>
          </w:tcPr>
          <w:p>
            <w:r>
              <w:rPr>
                <w:sz w:val="18"/>
                <w:szCs w:val="18"/>
              </w:rPr>
              <w:t xml:space="preserve">店舗更新・削除</w:t>
            </w:r>
          </w:p>
        </w:tc>
      </w:tr>
      <w:tr>
        <w:tc>
          <w:tcPr>
            <w:tcW w:type="dxa" w:w="3855"/>
            <w:tcMar>
              <w:top w:type="dxa" w:w="60"/>
              <w:left w:type="dxa" w:w="100"/>
              <w:bottom w:type="dxa" w:w="60"/>
              <w:right w:type="dxa" w:w="100"/>
            </w:tcMar>
          </w:tcPr>
          <w:p>
            <w:r>
              <w:rPr>
                <w:sz w:val="18"/>
                <w:szCs w:val="18"/>
              </w:rPr>
              <w:t xml:space="preserve">/api/shops/[id]/set-default / unset-default</w:t>
            </w:r>
          </w:p>
        </w:tc>
        <w:tc>
          <w:tcPr>
            <w:tcW w:type="dxa" w:w="5783"/>
            <w:tcMar>
              <w:top w:type="dxa" w:w="60"/>
              <w:left w:type="dxa" w:w="100"/>
              <w:bottom w:type="dxa" w:w="60"/>
              <w:right w:type="dxa" w:w="100"/>
            </w:tcMar>
          </w:tcPr>
          <w:p>
            <w:r>
              <w:rPr>
                <w:sz w:val="18"/>
                <w:szCs w:val="18"/>
              </w:rPr>
              <w:t xml:space="preserve">既定店舗の設定・解除</w:t>
            </w:r>
          </w:p>
        </w:tc>
      </w:tr>
    </w:tbl>
    <w:p>
      <w:pPr>
        <w:pStyle w:val="Heading2"/>
        <w:spacing w:after="120" w:before="300"/>
      </w:pPr>
      <w:r>
        <w:rPr>
          <w:b/>
          <w:bCs/>
          <w:color w:val="333333"/>
        </w:rPr>
        <w:t xml:space="preserve">6.4 インポート／エクスポート・その他ユーザー機能</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2891"/>
        <w:gridCol w:w="4819"/>
        <w:gridCol w:w="1928"/>
      </w:tblGrid>
      <w:tr>
        <w:trPr>
          <w:tblHeader/>
        </w:trPr>
        <w:tc>
          <w:tcPr>
            <w:tcW w:type="dxa" w:w="2891"/>
            <w:shd w:fill="EADFC8" w:val="clear"/>
            <w:tcMar>
              <w:top w:type="dxa" w:w="80"/>
              <w:left w:type="dxa" w:w="100"/>
              <w:bottom w:type="dxa" w:w="80"/>
              <w:right w:type="dxa" w:w="100"/>
            </w:tcMar>
          </w:tcPr>
          <w:p>
            <w:r>
              <w:rPr>
                <w:b/>
                <w:bCs/>
                <w:sz w:val="18"/>
                <w:szCs w:val="18"/>
              </w:rPr>
              <w:t xml:space="preserve">パス</w:t>
            </w:r>
          </w:p>
        </w:tc>
        <w:tc>
          <w:tcPr>
            <w:tcW w:type="dxa" w:w="4819"/>
            <w:shd w:fill="EADFC8" w:val="clear"/>
            <w:tcMar>
              <w:top w:type="dxa" w:w="80"/>
              <w:left w:type="dxa" w:w="100"/>
              <w:bottom w:type="dxa" w:w="80"/>
              <w:right w:type="dxa" w:w="100"/>
            </w:tcMar>
          </w:tcPr>
          <w:p>
            <w:r>
              <w:rPr>
                <w:b/>
                <w:bCs/>
                <w:sz w:val="18"/>
                <w:szCs w:val="18"/>
              </w:rPr>
              <w:t xml:space="preserve">概要</w:t>
            </w:r>
          </w:p>
        </w:tc>
        <w:tc>
          <w:tcPr>
            <w:tcW w:type="dxa" w:w="1928"/>
            <w:shd w:fill="EADFC8" w:val="clear"/>
            <w:tcMar>
              <w:top w:type="dxa" w:w="80"/>
              <w:left w:type="dxa" w:w="100"/>
              <w:bottom w:type="dxa" w:w="80"/>
              <w:right w:type="dxa" w:w="100"/>
            </w:tcMar>
          </w:tcPr>
          <w:p>
            <w:r>
              <w:rPr>
                <w:b/>
                <w:bCs/>
                <w:sz w:val="18"/>
                <w:szCs w:val="18"/>
              </w:rPr>
              <w:t xml:space="preserve">プラン制限</w:t>
            </w:r>
          </w:p>
        </w:tc>
      </w:tr>
      <w:tr>
        <w:tc>
          <w:tcPr>
            <w:tcW w:type="dxa" w:w="2891"/>
            <w:tcMar>
              <w:top w:type="dxa" w:w="60"/>
              <w:left w:type="dxa" w:w="100"/>
              <w:bottom w:type="dxa" w:w="60"/>
              <w:right w:type="dxa" w:w="100"/>
            </w:tcMar>
          </w:tcPr>
          <w:p>
            <w:r>
              <w:rPr>
                <w:sz w:val="18"/>
                <w:szCs w:val="18"/>
              </w:rPr>
              <w:t xml:space="preserve">/api/import-export</w:t>
            </w:r>
          </w:p>
        </w:tc>
        <w:tc>
          <w:tcPr>
            <w:tcW w:type="dxa" w:w="4819"/>
            <w:tcMar>
              <w:top w:type="dxa" w:w="60"/>
              <w:left w:type="dxa" w:w="100"/>
              <w:bottom w:type="dxa" w:w="60"/>
              <w:right w:type="dxa" w:w="100"/>
            </w:tcMar>
          </w:tcPr>
          <w:p>
            <w:r>
              <w:rPr>
                <w:sz w:val="18"/>
                <w:szCs w:val="18"/>
              </w:rPr>
              <w:t xml:space="preserve">Excel一括インポート・エクスポート（maxDuration 300秒）</w:t>
            </w:r>
          </w:p>
        </w:tc>
        <w:tc>
          <w:tcPr>
            <w:tcW w:type="dxa" w:w="1928"/>
            <w:tcMar>
              <w:top w:type="dxa" w:w="60"/>
              <w:left w:type="dxa" w:w="100"/>
              <w:bottom w:type="dxa" w:w="60"/>
              <w:right w:type="dxa" w:w="100"/>
            </w:tcMar>
          </w:tcPr>
          <w:p>
            <w:r>
              <w:rPr>
                <w:sz w:val="18"/>
                <w:szCs w:val="18"/>
              </w:rPr>
              <w:t xml:space="preserve">月間回数上限あり（フリー不可）</w:t>
            </w:r>
          </w:p>
        </w:tc>
      </w:tr>
      <w:tr>
        <w:tc>
          <w:tcPr>
            <w:tcW w:type="dxa" w:w="2891"/>
            <w:tcMar>
              <w:top w:type="dxa" w:w="60"/>
              <w:left w:type="dxa" w:w="100"/>
              <w:bottom w:type="dxa" w:w="60"/>
              <w:right w:type="dxa" w:w="100"/>
            </w:tcMar>
          </w:tcPr>
          <w:p>
            <w:r>
              <w:rPr>
                <w:sz w:val="18"/>
                <w:szCs w:val="18"/>
              </w:rPr>
              <w:t xml:space="preserve">/api/nutrition</w:t>
            </w:r>
          </w:p>
        </w:tc>
        <w:tc>
          <w:tcPr>
            <w:tcW w:type="dxa" w:w="4819"/>
            <w:tcMar>
              <w:top w:type="dxa" w:w="60"/>
              <w:left w:type="dxa" w:w="100"/>
              <w:bottom w:type="dxa" w:w="60"/>
              <w:right w:type="dxa" w:w="100"/>
            </w:tcMar>
          </w:tcPr>
          <w:p>
            <w:r>
              <w:rPr>
                <w:sz w:val="18"/>
                <w:szCs w:val="18"/>
              </w:rPr>
              <w:t xml:space="preserve">食品成分データ検索</w:t>
            </w:r>
          </w:p>
        </w:tc>
        <w:tc>
          <w:tcPr>
            <w:tcW w:type="dxa" w:w="1928"/>
            <w:tcMar>
              <w:top w:type="dxa" w:w="60"/>
              <w:left w:type="dxa" w:w="100"/>
              <w:bottom w:type="dxa" w:w="60"/>
              <w:right w:type="dxa" w:w="100"/>
            </w:tcMar>
          </w:tcPr>
          <w:p>
            <w:r>
              <w:rPr>
                <w:sz w:val="18"/>
                <w:szCs w:val="18"/>
              </w:rPr>
              <w:t xml:space="preserve">-</w:t>
            </w:r>
          </w:p>
        </w:tc>
      </w:tr>
      <w:tr>
        <w:tc>
          <w:tcPr>
            <w:tcW w:type="dxa" w:w="2891"/>
            <w:tcMar>
              <w:top w:type="dxa" w:w="60"/>
              <w:left w:type="dxa" w:w="100"/>
              <w:bottom w:type="dxa" w:w="60"/>
              <w:right w:type="dxa" w:w="100"/>
            </w:tcMar>
          </w:tcPr>
          <w:p>
            <w:r>
              <w:rPr>
                <w:sz w:val="18"/>
                <w:szCs w:val="18"/>
              </w:rPr>
              <w:t xml:space="preserve">/api/user/profile</w:t>
            </w:r>
          </w:p>
        </w:tc>
        <w:tc>
          <w:tcPr>
            <w:tcW w:type="dxa" w:w="4819"/>
            <w:tcMar>
              <w:top w:type="dxa" w:w="60"/>
              <w:left w:type="dxa" w:w="100"/>
              <w:bottom w:type="dxa" w:w="60"/>
              <w:right w:type="dxa" w:w="100"/>
            </w:tcMar>
          </w:tcPr>
          <w:p>
            <w:r>
              <w:rPr>
                <w:sz w:val="18"/>
                <w:szCs w:val="18"/>
              </w:rPr>
              <w:t xml:space="preserve">プロフィール（会社名・電気代目安設定等）更新</w:t>
            </w:r>
          </w:p>
        </w:tc>
        <w:tc>
          <w:tcPr>
            <w:tcW w:type="dxa" w:w="1928"/>
            <w:tcMar>
              <w:top w:type="dxa" w:w="60"/>
              <w:left w:type="dxa" w:w="100"/>
              <w:bottom w:type="dxa" w:w="60"/>
              <w:right w:type="dxa" w:w="100"/>
            </w:tcMar>
          </w:tcPr>
          <w:p>
            <w:r>
              <w:rPr>
                <w:sz w:val="18"/>
                <w:szCs w:val="18"/>
              </w:rPr>
              <w:t xml:space="preserve">-</w:t>
            </w:r>
          </w:p>
        </w:tc>
      </w:tr>
      <w:tr>
        <w:tc>
          <w:tcPr>
            <w:tcW w:type="dxa" w:w="2891"/>
            <w:tcMar>
              <w:top w:type="dxa" w:w="60"/>
              <w:left w:type="dxa" w:w="100"/>
              <w:bottom w:type="dxa" w:w="60"/>
              <w:right w:type="dxa" w:w="100"/>
            </w:tcMar>
          </w:tcPr>
          <w:p>
            <w:r>
              <w:rPr>
                <w:sz w:val="18"/>
                <w:szCs w:val="18"/>
              </w:rPr>
              <w:t xml:space="preserve">/api/upload</w:t>
            </w:r>
          </w:p>
        </w:tc>
        <w:tc>
          <w:tcPr>
            <w:tcW w:type="dxa" w:w="4819"/>
            <w:tcMar>
              <w:top w:type="dxa" w:w="60"/>
              <w:left w:type="dxa" w:w="100"/>
              <w:bottom w:type="dxa" w:w="60"/>
              <w:right w:type="dxa" w:w="100"/>
            </w:tcMar>
          </w:tcPr>
          <w:p>
            <w:r>
              <w:rPr>
                <w:sz w:val="18"/>
                <w:szCs w:val="18"/>
              </w:rPr>
              <w:t xml:space="preserve">画像アップロード（店舗ロゴ等）</w:t>
            </w:r>
          </w:p>
        </w:tc>
        <w:tc>
          <w:tcPr>
            <w:tcW w:type="dxa" w:w="1928"/>
            <w:tcMar>
              <w:top w:type="dxa" w:w="60"/>
              <w:left w:type="dxa" w:w="100"/>
              <w:bottom w:type="dxa" w:w="60"/>
              <w:right w:type="dxa" w:w="100"/>
            </w:tcMar>
          </w:tcPr>
          <w:p>
            <w:r>
              <w:rPr>
                <w:sz w:val="18"/>
                <w:szCs w:val="18"/>
              </w:rPr>
              <w:t xml:space="preserve">-</w:t>
            </w:r>
          </w:p>
        </w:tc>
      </w:tr>
      <w:tr>
        <w:tc>
          <w:tcPr>
            <w:tcW w:type="dxa" w:w="2891"/>
            <w:tcMar>
              <w:top w:type="dxa" w:w="60"/>
              <w:left w:type="dxa" w:w="100"/>
              <w:bottom w:type="dxa" w:w="60"/>
              <w:right w:type="dxa" w:w="100"/>
            </w:tcMar>
          </w:tcPr>
          <w:p>
            <w:r>
              <w:rPr>
                <w:sz w:val="18"/>
                <w:szCs w:val="18"/>
              </w:rPr>
              <w:t xml:space="preserve">/api/update-notes</w:t>
            </w:r>
          </w:p>
        </w:tc>
        <w:tc>
          <w:tcPr>
            <w:tcW w:type="dxa" w:w="4819"/>
            <w:tcMar>
              <w:top w:type="dxa" w:w="60"/>
              <w:left w:type="dxa" w:w="100"/>
              <w:bottom w:type="dxa" w:w="60"/>
              <w:right w:type="dxa" w:w="100"/>
            </w:tcMar>
          </w:tcPr>
          <w:p>
            <w:r>
              <w:rPr>
                <w:sz w:val="18"/>
                <w:szCs w:val="18"/>
              </w:rPr>
              <w:t xml:space="preserve">更新情報（お知らせ）一覧取得</w:t>
            </w:r>
          </w:p>
        </w:tc>
        <w:tc>
          <w:tcPr>
            <w:tcW w:type="dxa" w:w="1928"/>
            <w:tcMar>
              <w:top w:type="dxa" w:w="60"/>
              <w:left w:type="dxa" w:w="100"/>
              <w:bottom w:type="dxa" w:w="60"/>
              <w:right w:type="dxa" w:w="100"/>
            </w:tcMar>
          </w:tcPr>
          <w:p>
            <w:r>
              <w:rPr>
                <w:sz w:val="18"/>
                <w:szCs w:val="18"/>
              </w:rPr>
              <w:t xml:space="preserve">-</w:t>
            </w:r>
          </w:p>
        </w:tc>
      </w:tr>
      <w:tr>
        <w:tc>
          <w:tcPr>
            <w:tcW w:type="dxa" w:w="2891"/>
            <w:tcMar>
              <w:top w:type="dxa" w:w="60"/>
              <w:left w:type="dxa" w:w="100"/>
              <w:bottom w:type="dxa" w:w="60"/>
              <w:right w:type="dxa" w:w="100"/>
            </w:tcMar>
          </w:tcPr>
          <w:p>
            <w:r>
              <w:rPr>
                <w:sz w:val="18"/>
                <w:szCs w:val="18"/>
              </w:rPr>
              <w:t xml:space="preserve">/api/contact</w:t>
            </w:r>
          </w:p>
        </w:tc>
        <w:tc>
          <w:tcPr>
            <w:tcW w:type="dxa" w:w="4819"/>
            <w:tcMar>
              <w:top w:type="dxa" w:w="60"/>
              <w:left w:type="dxa" w:w="100"/>
              <w:bottom w:type="dxa" w:w="60"/>
              <w:right w:type="dxa" w:w="100"/>
            </w:tcMar>
          </w:tcPr>
          <w:p>
            <w:r>
              <w:rPr>
                <w:sz w:val="18"/>
                <w:szCs w:val="18"/>
              </w:rPr>
              <w:t xml:space="preserve">お問い合わせフォーム送信</w:t>
            </w:r>
          </w:p>
        </w:tc>
        <w:tc>
          <w:tcPr>
            <w:tcW w:type="dxa" w:w="1928"/>
            <w:tcMar>
              <w:top w:type="dxa" w:w="60"/>
              <w:left w:type="dxa" w:w="100"/>
              <w:bottom w:type="dxa" w:w="60"/>
              <w:right w:type="dxa" w:w="100"/>
            </w:tcMar>
          </w:tcPr>
          <w:p>
            <w:r>
              <w:rPr>
                <w:sz w:val="18"/>
                <w:szCs w:val="18"/>
              </w:rPr>
              <w:t xml:space="preserve">-</w:t>
            </w:r>
          </w:p>
        </w:tc>
      </w:tr>
      <w:tr>
        <w:tc>
          <w:tcPr>
            <w:tcW w:type="dxa" w:w="2891"/>
            <w:tcMar>
              <w:top w:type="dxa" w:w="60"/>
              <w:left w:type="dxa" w:w="100"/>
              <w:bottom w:type="dxa" w:w="60"/>
              <w:right w:type="dxa" w:w="100"/>
            </w:tcMar>
          </w:tcPr>
          <w:p>
            <w:r>
              <w:rPr>
                <w:sz w:val="18"/>
                <w:szCs w:val="18"/>
              </w:rPr>
              <w:t xml:space="preserve">/api/util/kana</w:t>
            </w:r>
          </w:p>
        </w:tc>
        <w:tc>
          <w:tcPr>
            <w:tcW w:type="dxa" w:w="4819"/>
            <w:tcMar>
              <w:top w:type="dxa" w:w="60"/>
              <w:left w:type="dxa" w:w="100"/>
              <w:bottom w:type="dxa" w:w="60"/>
              <w:right w:type="dxa" w:w="100"/>
            </w:tcMar>
          </w:tcPr>
          <w:p>
            <w:r>
              <w:rPr>
                <w:sz w:val="18"/>
                <w:szCs w:val="18"/>
              </w:rPr>
              <w:t xml:space="preserve">カタカナ変換ユーティリティ</w:t>
            </w:r>
          </w:p>
        </w:tc>
        <w:tc>
          <w:tcPr>
            <w:tcW w:type="dxa" w:w="1928"/>
            <w:tcMar>
              <w:top w:type="dxa" w:w="60"/>
              <w:left w:type="dxa" w:w="100"/>
              <w:bottom w:type="dxa" w:w="60"/>
              <w:right w:type="dxa" w:w="100"/>
            </w:tcMar>
          </w:tcPr>
          <w:p>
            <w:r>
              <w:rPr>
                <w:sz w:val="18"/>
                <w:szCs w:val="18"/>
              </w:rPr>
              <w:t xml:space="preserve">-</w:t>
            </w:r>
          </w:p>
        </w:tc>
      </w:tr>
    </w:tbl>
    <w:p>
      <w:pPr>
        <w:pStyle w:val="Heading2"/>
        <w:spacing w:after="120" w:before="300"/>
      </w:pPr>
      <w:r>
        <w:rPr>
          <w:b/>
          <w:bCs/>
          <w:color w:val="333333"/>
        </w:rPr>
        <w:t xml:space="preserve">6.5 決済（Stripe）</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3373"/>
        <w:gridCol w:w="6265"/>
      </w:tblGrid>
      <w:tr>
        <w:trPr>
          <w:tblHeader/>
        </w:trPr>
        <w:tc>
          <w:tcPr>
            <w:tcW w:type="dxa" w:w="3373"/>
            <w:shd w:fill="EADFC8" w:val="clear"/>
            <w:tcMar>
              <w:top w:type="dxa" w:w="80"/>
              <w:left w:type="dxa" w:w="100"/>
              <w:bottom w:type="dxa" w:w="80"/>
              <w:right w:type="dxa" w:w="100"/>
            </w:tcMar>
          </w:tcPr>
          <w:p>
            <w:r>
              <w:rPr>
                <w:b/>
                <w:bCs/>
                <w:sz w:val="18"/>
                <w:szCs w:val="18"/>
              </w:rPr>
              <w:t xml:space="preserve">パス</w:t>
            </w:r>
          </w:p>
        </w:tc>
        <w:tc>
          <w:tcPr>
            <w:tcW w:type="dxa" w:w="6265"/>
            <w:shd w:fill="EADFC8" w:val="clear"/>
            <w:tcMar>
              <w:top w:type="dxa" w:w="80"/>
              <w:left w:type="dxa" w:w="100"/>
              <w:bottom w:type="dxa" w:w="80"/>
              <w:right w:type="dxa" w:w="100"/>
            </w:tcMar>
          </w:tcPr>
          <w:p>
            <w:r>
              <w:rPr>
                <w:b/>
                <w:bCs/>
                <w:sz w:val="18"/>
                <w:szCs w:val="18"/>
              </w:rPr>
              <w:t xml:space="preserve">概要</w:t>
            </w:r>
          </w:p>
        </w:tc>
      </w:tr>
      <w:tr>
        <w:tc>
          <w:tcPr>
            <w:tcW w:type="dxa" w:w="3373"/>
            <w:tcMar>
              <w:top w:type="dxa" w:w="60"/>
              <w:left w:type="dxa" w:w="100"/>
              <w:bottom w:type="dxa" w:w="60"/>
              <w:right w:type="dxa" w:w="100"/>
            </w:tcMar>
          </w:tcPr>
          <w:p>
            <w:r>
              <w:rPr>
                <w:sz w:val="18"/>
                <w:szCs w:val="18"/>
              </w:rPr>
              <w:t xml:space="preserve">/api/stripe/checkout</w:t>
            </w:r>
          </w:p>
        </w:tc>
        <w:tc>
          <w:tcPr>
            <w:tcW w:type="dxa" w:w="6265"/>
            <w:tcMar>
              <w:top w:type="dxa" w:w="60"/>
              <w:left w:type="dxa" w:w="100"/>
              <w:bottom w:type="dxa" w:w="60"/>
              <w:right w:type="dxa" w:w="100"/>
            </w:tcMar>
          </w:tcPr>
          <w:p>
            <w:r>
              <w:rPr>
                <w:sz w:val="18"/>
                <w:szCs w:val="18"/>
              </w:rPr>
              <w:t xml:space="preserve">サブスクリプション申込（Checkout Session作成）</w:t>
            </w:r>
          </w:p>
        </w:tc>
      </w:tr>
      <w:tr>
        <w:tc>
          <w:tcPr>
            <w:tcW w:type="dxa" w:w="3373"/>
            <w:tcMar>
              <w:top w:type="dxa" w:w="60"/>
              <w:left w:type="dxa" w:w="100"/>
              <w:bottom w:type="dxa" w:w="60"/>
              <w:right w:type="dxa" w:w="100"/>
            </w:tcMar>
          </w:tcPr>
          <w:p>
            <w:r>
              <w:rPr>
                <w:sz w:val="18"/>
                <w:szCs w:val="18"/>
              </w:rPr>
              <w:t xml:space="preserve">/api/stripe/portal</w:t>
            </w:r>
          </w:p>
        </w:tc>
        <w:tc>
          <w:tcPr>
            <w:tcW w:type="dxa" w:w="6265"/>
            <w:tcMar>
              <w:top w:type="dxa" w:w="60"/>
              <w:left w:type="dxa" w:w="100"/>
              <w:bottom w:type="dxa" w:w="60"/>
              <w:right w:type="dxa" w:w="100"/>
            </w:tcMar>
          </w:tcPr>
          <w:p>
            <w:r>
              <w:rPr>
                <w:sz w:val="18"/>
                <w:szCs w:val="18"/>
              </w:rPr>
              <w:t xml:space="preserve">Customer Portalへの遷移（請求・解約管理）</w:t>
            </w:r>
          </w:p>
        </w:tc>
      </w:tr>
      <w:tr>
        <w:tc>
          <w:tcPr>
            <w:tcW w:type="dxa" w:w="3373"/>
            <w:tcMar>
              <w:top w:type="dxa" w:w="60"/>
              <w:left w:type="dxa" w:w="100"/>
              <w:bottom w:type="dxa" w:w="60"/>
              <w:right w:type="dxa" w:w="100"/>
            </w:tcMar>
          </w:tcPr>
          <w:p>
            <w:r>
              <w:rPr>
                <w:sz w:val="18"/>
                <w:szCs w:val="18"/>
              </w:rPr>
              <w:t xml:space="preserve">/api/stripe/webhook</w:t>
            </w:r>
          </w:p>
        </w:tc>
        <w:tc>
          <w:tcPr>
            <w:tcW w:type="dxa" w:w="6265"/>
            <w:tcMar>
              <w:top w:type="dxa" w:w="60"/>
              <w:left w:type="dxa" w:w="100"/>
              <w:bottom w:type="dxa" w:w="60"/>
              <w:right w:type="dxa" w:w="100"/>
            </w:tcMar>
          </w:tcPr>
          <w:p>
            <w:r>
              <w:rPr>
                <w:sz w:val="18"/>
                <w:szCs w:val="18"/>
              </w:rPr>
              <w:t xml:space="preserve">Stripeからのイベント受信（決済結果をプランへ反映）</w:t>
            </w:r>
          </w:p>
        </w:tc>
      </w:tr>
      <w:tr>
        <w:tc>
          <w:tcPr>
            <w:tcW w:type="dxa" w:w="3373"/>
            <w:tcMar>
              <w:top w:type="dxa" w:w="60"/>
              <w:left w:type="dxa" w:w="100"/>
              <w:bottom w:type="dxa" w:w="60"/>
              <w:right w:type="dxa" w:w="100"/>
            </w:tcMar>
          </w:tcPr>
          <w:p>
            <w:r>
              <w:rPr>
                <w:sz w:val="18"/>
                <w:szCs w:val="18"/>
              </w:rPr>
              <w:t xml:space="preserve">/api/stripe/trial-eligibility</w:t>
            </w:r>
          </w:p>
        </w:tc>
        <w:tc>
          <w:tcPr>
            <w:tcW w:type="dxa" w:w="6265"/>
            <w:tcMar>
              <w:top w:type="dxa" w:w="60"/>
              <w:left w:type="dxa" w:w="100"/>
              <w:bottom w:type="dxa" w:w="60"/>
              <w:right w:type="dxa" w:w="100"/>
            </w:tcMar>
          </w:tcPr>
          <w:p>
            <w:r>
              <w:rPr>
                <w:sz w:val="18"/>
                <w:szCs w:val="18"/>
              </w:rPr>
              <w:t xml:space="preserve">初月お試し価格の対象可否判定</w:t>
            </w:r>
          </w:p>
        </w:tc>
      </w:tr>
    </w:tbl>
    <w:p>
      <w:pPr>
        <w:pStyle w:val="Heading2"/>
        <w:spacing w:after="120" w:before="300"/>
      </w:pPr>
      <w:r>
        <w:rPr>
          <w:b/>
          <w:bCs/>
          <w:color w:val="333333"/>
        </w:rPr>
        <w:t xml:space="preserve">6.6 管理者</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3855"/>
        <w:gridCol w:w="5783"/>
      </w:tblGrid>
      <w:tr>
        <w:trPr>
          <w:tblHeader/>
        </w:trPr>
        <w:tc>
          <w:tcPr>
            <w:tcW w:type="dxa" w:w="3855"/>
            <w:shd w:fill="EADFC8" w:val="clear"/>
            <w:tcMar>
              <w:top w:type="dxa" w:w="80"/>
              <w:left w:type="dxa" w:w="100"/>
              <w:bottom w:type="dxa" w:w="80"/>
              <w:right w:type="dxa" w:w="100"/>
            </w:tcMar>
          </w:tcPr>
          <w:p>
            <w:r>
              <w:rPr>
                <w:b/>
                <w:bCs/>
                <w:sz w:val="18"/>
                <w:szCs w:val="18"/>
              </w:rPr>
              <w:t xml:space="preserve">パス</w:t>
            </w:r>
          </w:p>
        </w:tc>
        <w:tc>
          <w:tcPr>
            <w:tcW w:type="dxa" w:w="5783"/>
            <w:shd w:fill="EADFC8" w:val="clear"/>
            <w:tcMar>
              <w:top w:type="dxa" w:w="80"/>
              <w:left w:type="dxa" w:w="100"/>
              <w:bottom w:type="dxa" w:w="80"/>
              <w:right w:type="dxa" w:w="100"/>
            </w:tcMar>
          </w:tcPr>
          <w:p>
            <w:r>
              <w:rPr>
                <w:b/>
                <w:bCs/>
                <w:sz w:val="18"/>
                <w:szCs w:val="18"/>
              </w:rPr>
              <w:t xml:space="preserve">概要</w:t>
            </w:r>
          </w:p>
        </w:tc>
      </w:tr>
      <w:tr>
        <w:tc>
          <w:tcPr>
            <w:tcW w:type="dxa" w:w="3855"/>
            <w:tcMar>
              <w:top w:type="dxa" w:w="60"/>
              <w:left w:type="dxa" w:w="100"/>
              <w:bottom w:type="dxa" w:w="60"/>
              <w:right w:type="dxa" w:w="100"/>
            </w:tcMar>
          </w:tcPr>
          <w:p>
            <w:r>
              <w:rPr>
                <w:sz w:val="18"/>
                <w:szCs w:val="18"/>
              </w:rPr>
              <w:t xml:space="preserve">/api/admin/users</w:t>
            </w:r>
          </w:p>
        </w:tc>
        <w:tc>
          <w:tcPr>
            <w:tcW w:type="dxa" w:w="5783"/>
            <w:tcMar>
              <w:top w:type="dxa" w:w="60"/>
              <w:left w:type="dxa" w:w="100"/>
              <w:bottom w:type="dxa" w:w="60"/>
              <w:right w:type="dxa" w:w="100"/>
            </w:tcMar>
          </w:tcPr>
          <w:p>
            <w:r>
              <w:rPr>
                <w:sz w:val="18"/>
                <w:szCs w:val="18"/>
              </w:rPr>
              <w:t xml:space="preserve">ユーザー一覧・プラン変更等</w:t>
            </w:r>
          </w:p>
        </w:tc>
      </w:tr>
      <w:tr>
        <w:tc>
          <w:tcPr>
            <w:tcW w:type="dxa" w:w="3855"/>
            <w:tcMar>
              <w:top w:type="dxa" w:w="60"/>
              <w:left w:type="dxa" w:w="100"/>
              <w:bottom w:type="dxa" w:w="60"/>
              <w:right w:type="dxa" w:w="100"/>
            </w:tcMar>
          </w:tcPr>
          <w:p>
            <w:r>
              <w:rPr>
                <w:sz w:val="18"/>
                <w:szCs w:val="18"/>
              </w:rPr>
              <w:t xml:space="preserve">/api/admin/ingredients</w:t>
            </w:r>
          </w:p>
        </w:tc>
        <w:tc>
          <w:tcPr>
            <w:tcW w:type="dxa" w:w="5783"/>
            <w:tcMar>
              <w:top w:type="dxa" w:w="60"/>
              <w:left w:type="dxa" w:w="100"/>
              <w:bottom w:type="dxa" w:w="60"/>
              <w:right w:type="dxa" w:w="100"/>
            </w:tcMar>
          </w:tcPr>
          <w:p>
            <w:r>
              <w:rPr>
                <w:sz w:val="18"/>
                <w:szCs w:val="18"/>
              </w:rPr>
              <w:t xml:space="preserve">共有食材の承認・却下</w:t>
            </w:r>
          </w:p>
        </w:tc>
      </w:tr>
      <w:tr>
        <w:tc>
          <w:tcPr>
            <w:tcW w:type="dxa" w:w="3855"/>
            <w:tcMar>
              <w:top w:type="dxa" w:w="60"/>
              <w:left w:type="dxa" w:w="100"/>
              <w:bottom w:type="dxa" w:w="60"/>
              <w:right w:type="dxa" w:w="100"/>
            </w:tcMar>
          </w:tcPr>
          <w:p>
            <w:r>
              <w:rPr>
                <w:sz w:val="18"/>
                <w:szCs w:val="18"/>
              </w:rPr>
              <w:t xml:space="preserve">/api/admin/ingredients/[id]</w:t>
            </w:r>
          </w:p>
        </w:tc>
        <w:tc>
          <w:tcPr>
            <w:tcW w:type="dxa" w:w="5783"/>
            <w:tcMar>
              <w:top w:type="dxa" w:w="60"/>
              <w:left w:type="dxa" w:w="100"/>
              <w:bottom w:type="dxa" w:w="60"/>
              <w:right w:type="dxa" w:w="100"/>
            </w:tcMar>
          </w:tcPr>
          <w:p>
            <w:r>
              <w:rPr>
                <w:sz w:val="18"/>
                <w:szCs w:val="18"/>
              </w:rPr>
              <w:t xml:space="preserve">個別食材の承認操作</w:t>
            </w:r>
          </w:p>
        </w:tc>
      </w:tr>
      <w:tr>
        <w:tc>
          <w:tcPr>
            <w:tcW w:type="dxa" w:w="3855"/>
            <w:tcMar>
              <w:top w:type="dxa" w:w="60"/>
              <w:left w:type="dxa" w:w="100"/>
              <w:bottom w:type="dxa" w:w="60"/>
              <w:right w:type="dxa" w:w="100"/>
            </w:tcMar>
          </w:tcPr>
          <w:p>
            <w:r>
              <w:rPr>
                <w:sz w:val="18"/>
                <w:szCs w:val="18"/>
              </w:rPr>
              <w:t xml:space="preserve">/api/admin/ingredient-categories/seed</w:t>
            </w:r>
          </w:p>
        </w:tc>
        <w:tc>
          <w:tcPr>
            <w:tcW w:type="dxa" w:w="5783"/>
            <w:tcMar>
              <w:top w:type="dxa" w:w="60"/>
              <w:left w:type="dxa" w:w="100"/>
              <w:bottom w:type="dxa" w:w="60"/>
              <w:right w:type="dxa" w:w="100"/>
            </w:tcMar>
          </w:tcPr>
          <w:p>
            <w:r>
              <w:rPr>
                <w:sz w:val="18"/>
                <w:szCs w:val="18"/>
              </w:rPr>
              <w:t xml:space="preserve">基本食材カテゴリの初期投入</w:t>
            </w:r>
          </w:p>
        </w:tc>
      </w:tr>
      <w:tr>
        <w:tc>
          <w:tcPr>
            <w:tcW w:type="dxa" w:w="3855"/>
            <w:tcMar>
              <w:top w:type="dxa" w:w="60"/>
              <w:left w:type="dxa" w:w="100"/>
              <w:bottom w:type="dxa" w:w="60"/>
              <w:right w:type="dxa" w:w="100"/>
            </w:tcMar>
          </w:tcPr>
          <w:p>
            <w:r>
              <w:rPr>
                <w:sz w:val="18"/>
                <w:szCs w:val="18"/>
              </w:rPr>
              <w:t xml:space="preserve">/api/admin/nutrition-import</w:t>
            </w:r>
          </w:p>
        </w:tc>
        <w:tc>
          <w:tcPr>
            <w:tcW w:type="dxa" w:w="5783"/>
            <w:tcMar>
              <w:top w:type="dxa" w:w="60"/>
              <w:left w:type="dxa" w:w="100"/>
              <w:bottom w:type="dxa" w:w="60"/>
              <w:right w:type="dxa" w:w="100"/>
            </w:tcMar>
          </w:tcPr>
          <w:p>
            <w:r>
              <w:rPr>
                <w:sz w:val="18"/>
                <w:szCs w:val="18"/>
              </w:rPr>
              <w:t xml:space="preserve">食品成分データの一括インポート</w:t>
            </w:r>
          </w:p>
        </w:tc>
      </w:tr>
      <w:tr>
        <w:tc>
          <w:tcPr>
            <w:tcW w:type="dxa" w:w="3855"/>
            <w:tcMar>
              <w:top w:type="dxa" w:w="60"/>
              <w:left w:type="dxa" w:w="100"/>
              <w:bottom w:type="dxa" w:w="60"/>
              <w:right w:type="dxa" w:w="100"/>
            </w:tcMar>
          </w:tcPr>
          <w:p>
            <w:r>
              <w:rPr>
                <w:sz w:val="18"/>
                <w:szCs w:val="18"/>
              </w:rPr>
              <w:t xml:space="preserve">/api/admin/update-notes</w:t>
            </w:r>
          </w:p>
        </w:tc>
        <w:tc>
          <w:tcPr>
            <w:tcW w:type="dxa" w:w="5783"/>
            <w:tcMar>
              <w:top w:type="dxa" w:w="60"/>
              <w:left w:type="dxa" w:w="100"/>
              <w:bottom w:type="dxa" w:w="60"/>
              <w:right w:type="dxa" w:w="100"/>
            </w:tcMar>
          </w:tcPr>
          <w:p>
            <w:r>
              <w:rPr>
                <w:sz w:val="18"/>
                <w:szCs w:val="18"/>
              </w:rPr>
              <w:t xml:space="preserve">更新情報の作成・一覧</w:t>
            </w:r>
          </w:p>
        </w:tc>
      </w:tr>
      <w:tr>
        <w:tc>
          <w:tcPr>
            <w:tcW w:type="dxa" w:w="3855"/>
            <w:tcMar>
              <w:top w:type="dxa" w:w="60"/>
              <w:left w:type="dxa" w:w="100"/>
              <w:bottom w:type="dxa" w:w="60"/>
              <w:right w:type="dxa" w:w="100"/>
            </w:tcMar>
          </w:tcPr>
          <w:p>
            <w:r>
              <w:rPr>
                <w:sz w:val="18"/>
                <w:szCs w:val="18"/>
              </w:rPr>
              <w:t xml:space="preserve">/api/admin/update-notes/[id]</w:t>
            </w:r>
          </w:p>
        </w:tc>
        <w:tc>
          <w:tcPr>
            <w:tcW w:type="dxa" w:w="5783"/>
            <w:tcMar>
              <w:top w:type="dxa" w:w="60"/>
              <w:left w:type="dxa" w:w="100"/>
              <w:bottom w:type="dxa" w:w="60"/>
              <w:right w:type="dxa" w:w="100"/>
            </w:tcMar>
          </w:tcPr>
          <w:p>
            <w:r>
              <w:rPr>
                <w:sz w:val="18"/>
                <w:szCs w:val="18"/>
              </w:rPr>
              <w:t xml:space="preserve">更新情報の編集・削除</w:t>
            </w:r>
          </w:p>
        </w:tc>
      </w:tr>
      <w:tr>
        <w:tc>
          <w:tcPr>
            <w:tcW w:type="dxa" w:w="3855"/>
            <w:tcMar>
              <w:top w:type="dxa" w:w="60"/>
              <w:left w:type="dxa" w:w="100"/>
              <w:bottom w:type="dxa" w:w="60"/>
              <w:right w:type="dxa" w:w="100"/>
            </w:tcMar>
          </w:tcPr>
          <w:p>
            <w:r>
              <w:rPr>
                <w:sz w:val="18"/>
                <w:szCs w:val="18"/>
              </w:rPr>
              <w:t xml:space="preserve">/api/admin/stats</w:t>
            </w:r>
          </w:p>
        </w:tc>
        <w:tc>
          <w:tcPr>
            <w:tcW w:type="dxa" w:w="5783"/>
            <w:tcMar>
              <w:top w:type="dxa" w:w="60"/>
              <w:left w:type="dxa" w:w="100"/>
              <w:bottom w:type="dxa" w:w="60"/>
              <w:right w:type="dxa" w:w="100"/>
            </w:tcMar>
          </w:tcPr>
          <w:p>
            <w:r>
              <w:rPr>
                <w:sz w:val="18"/>
                <w:szCs w:val="18"/>
              </w:rPr>
              <w:t xml:space="preserve">利用統計の取得</w:t>
            </w:r>
          </w:p>
        </w:tc>
      </w:tr>
    </w:tbl>
    <w:tbl>
      <w:tblPr>
        <w:tblW w:type="pct" w:w="100%"/>
        <w:tblBorders>
          <w:top w:val="single" w:color="E0B98C" w:sz="4"/>
          <w:left w:val="single" w:color="c2703a" w:sz="20"/>
          <w:bottom w:val="single" w:color="E0B98C" w:sz="4"/>
          <w:right w:val="single" w:color="E0B98C" w:sz="4"/>
          <w:insideH w:val="single" w:color="auto" w:sz="4"/>
          <w:insideV w:val="single" w:color="auto" w:sz="4"/>
        </w:tblBorders>
      </w:tblPr>
      <w:tblGrid>
        <w:gridCol w:w="100"/>
      </w:tblGrid>
      <w:tr>
        <w:tc>
          <w:tcPr>
            <w:shd w:fill="FBF3EA" w:val="clear"/>
            <w:tcMar>
              <w:top w:type="dxa" w:w="150"/>
              <w:left w:type="dxa" w:w="200"/>
              <w:bottom w:type="dxa" w:w="150"/>
              <w:right w:type="dxa" w:w="200"/>
            </w:tcMar>
          </w:tcPr>
          <w:p>
            <w:r>
              <w:rPr>
                <w:sz w:val="20"/>
                <w:szCs w:val="20"/>
              </w:rPr>
              <w:t xml:space="preserve">💡 管理者画面（/admin配下）はセッションのplanがadminであることに加え、環境変数ADMIN_BASIC_PASSが設定されている場合はBasic認証も要求する二重の保護がかかっている（middleware.ts）。</w:t>
            </w:r>
          </w:p>
        </w:tc>
      </w:tr>
    </w:tbl>
    <w:p>
      <w:pPr>
        <w:pStyle w:val="Heading2"/>
        <w:spacing w:after="120" w:before="300"/>
      </w:pPr>
      <w:r>
        <w:rPr>
          <w:b/>
          <w:bCs/>
          <w:color w:val="333333"/>
        </w:rPr>
        <w:t xml:space="preserve">6.7 定期実行（Cron）</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3373"/>
        <w:gridCol w:w="6265"/>
      </w:tblGrid>
      <w:tr>
        <w:trPr>
          <w:tblHeader/>
        </w:trPr>
        <w:tc>
          <w:tcPr>
            <w:tcW w:type="dxa" w:w="3373"/>
            <w:shd w:fill="EADFC8" w:val="clear"/>
            <w:tcMar>
              <w:top w:type="dxa" w:w="80"/>
              <w:left w:type="dxa" w:w="100"/>
              <w:bottom w:type="dxa" w:w="80"/>
              <w:right w:type="dxa" w:w="100"/>
            </w:tcMar>
          </w:tcPr>
          <w:p>
            <w:r>
              <w:rPr>
                <w:b/>
                <w:bCs/>
                <w:sz w:val="18"/>
                <w:szCs w:val="18"/>
              </w:rPr>
              <w:t xml:space="preserve">パス</w:t>
            </w:r>
          </w:p>
        </w:tc>
        <w:tc>
          <w:tcPr>
            <w:tcW w:type="dxa" w:w="6265"/>
            <w:shd w:fill="EADFC8" w:val="clear"/>
            <w:tcMar>
              <w:top w:type="dxa" w:w="80"/>
              <w:left w:type="dxa" w:w="100"/>
              <w:bottom w:type="dxa" w:w="80"/>
              <w:right w:type="dxa" w:w="100"/>
            </w:tcMar>
          </w:tcPr>
          <w:p>
            <w:r>
              <w:rPr>
                <w:b/>
                <w:bCs/>
                <w:sz w:val="18"/>
                <w:szCs w:val="18"/>
              </w:rPr>
              <w:t xml:space="preserve">概要</w:t>
            </w:r>
          </w:p>
        </w:tc>
      </w:tr>
      <w:tr>
        <w:tc>
          <w:tcPr>
            <w:tcW w:type="dxa" w:w="3373"/>
            <w:tcMar>
              <w:top w:type="dxa" w:w="60"/>
              <w:left w:type="dxa" w:w="100"/>
              <w:bottom w:type="dxa" w:w="60"/>
              <w:right w:type="dxa" w:w="100"/>
            </w:tcMar>
          </w:tcPr>
          <w:p>
            <w:r>
              <w:rPr>
                <w:sz w:val="18"/>
                <w:szCs w:val="18"/>
              </w:rPr>
              <w:t xml:space="preserve">/api/cron/keepalive</w:t>
            </w:r>
          </w:p>
        </w:tc>
        <w:tc>
          <w:tcPr>
            <w:tcW w:type="dxa" w:w="6265"/>
            <w:tcMar>
              <w:top w:type="dxa" w:w="60"/>
              <w:left w:type="dxa" w:w="100"/>
              <w:bottom w:type="dxa" w:w="60"/>
              <w:right w:type="dxa" w:w="100"/>
            </w:tcMar>
          </w:tcPr>
          <w:p>
            <w:r>
              <w:rPr>
                <w:sz w:val="18"/>
                <w:szCs w:val="18"/>
              </w:rPr>
              <w:t xml:space="preserve">DBスリープ防止用の疎通確認（週次）</w:t>
            </w:r>
          </w:p>
        </w:tc>
      </w:tr>
      <w:tr>
        <w:tc>
          <w:tcPr>
            <w:tcW w:type="dxa" w:w="3373"/>
            <w:tcMar>
              <w:top w:type="dxa" w:w="60"/>
              <w:left w:type="dxa" w:w="100"/>
              <w:bottom w:type="dxa" w:w="60"/>
              <w:right w:type="dxa" w:w="100"/>
            </w:tcMar>
          </w:tcPr>
          <w:p>
            <w:r>
              <w:rPr>
                <w:sz w:val="18"/>
                <w:szCs w:val="18"/>
              </w:rPr>
              <w:t xml:space="preserve">/api/cron/backup</w:t>
            </w:r>
          </w:p>
        </w:tc>
        <w:tc>
          <w:tcPr>
            <w:tcW w:type="dxa" w:w="6265"/>
            <w:tcMar>
              <w:top w:type="dxa" w:w="60"/>
              <w:left w:type="dxa" w:w="100"/>
              <w:bottom w:type="dxa" w:w="60"/>
              <w:right w:type="dxa" w:w="100"/>
            </w:tcMar>
          </w:tcPr>
          <w:p>
            <w:r>
              <w:rPr>
                <w:sz w:val="18"/>
                <w:szCs w:val="18"/>
              </w:rPr>
              <w:t xml:space="preserve">全ユーザー分のデータをJSON化して管理者宛にメール送信（日次）</w:t>
            </w:r>
          </w:p>
        </w:tc>
      </w:tr>
    </w:tbl>
    <w:p>
      <w:pPr>
        <w:spacing w:after="100"/>
      </w:pPr>
    </w:p>
    <w:p>
      <w:pPr>
        <w:pStyle w:val="Heading1"/>
        <w:pBdr>
          <w:bottom w:val="single" w:color="c2703a" w:sz="6"/>
        </w:pBdr>
        <w:spacing w:after="200" w:before="400"/>
      </w:pPr>
      <w:r>
        <w:rPr>
          <w:b/>
          <w:bCs/>
          <w:color w:val="c2703a"/>
        </w:rPr>
        <w:t xml:space="preserve">7. 認証・アクセス制御</w:t>
      </w:r>
    </w:p>
    <w:p>
      <w:pPr>
        <w:spacing w:after="120"/>
      </w:pPr>
      <w:r>
        <w:t xml:space="preserve">NextAuth.js v5（JWTセッション）を使用。middleware.ts（全ルート適用、_next等の静的資産のみ除外）で以下を制御する。</w:t>
      </w:r>
    </w:p>
    <w:p>
      <w:pPr>
        <w:pStyle w:val="ListParagraph"/>
        <w:numPr>
          <w:ilvl w:val="0"/>
          <w:numId w:val="2"/>
        </w:numPr>
        <w:spacing w:after="60"/>
      </w:pPr>
      <w:r>
        <w:t xml:space="preserve">publicPaths（/auth/, /api/auth, /api/util, /api/stripe/webhook, /api/cron, /terms, /privacy, /legal, /help, /about, /features, /blog）以外は未ログイン時に/auth/loginへリダイレクト</w:t>
      </w:r>
    </w:p>
    <w:p>
      <w:pPr>
        <w:pStyle w:val="ListParagraph"/>
        <w:numPr>
          <w:ilvl w:val="0"/>
          <w:numId w:val="2"/>
        </w:numPr>
        <w:spacing w:after="60"/>
      </w:pPr>
      <w:r>
        <w:t xml:space="preserve">/api/cron/* はVercel Cronからの呼び出しのため公開パス扱い。認証はルート側でCRON_SECRETのBearerトークンを個別チェック</w:t>
      </w:r>
    </w:p>
    <w:p>
      <w:pPr>
        <w:pStyle w:val="ListParagraph"/>
        <w:numPr>
          <w:ilvl w:val="0"/>
          <w:numId w:val="2"/>
        </w:numPr>
        <w:spacing w:after="60"/>
      </w:pPr>
      <w:r>
        <w:t xml:space="preserve">ログイン済みユーザーが/auth/*へアクセスした場合は/dashboard/recipesへリダイレクト</w:t>
      </w:r>
    </w:p>
    <w:p>
      <w:pPr>
        <w:pStyle w:val="ListParagraph"/>
        <w:numPr>
          <w:ilvl w:val="0"/>
          <w:numId w:val="2"/>
        </w:numPr>
        <w:spacing w:after="60"/>
      </w:pPr>
      <w:r>
        <w:t xml:space="preserve">/admin配下はセッションのplanがadminであることを確認。加えてADMIN_BASIC_PASSが設定されていればBasic認証も要求</w:t>
      </w:r>
    </w:p>
    <w:p>
      <w:pPr>
        <w:spacing w:after="120"/>
      </w:pPr>
      <w:r>
        <w:t xml:space="preserve">ログイン方法はメール＋パスワードのほか、Googleアカウントによるログイン（OAuth）にも対応する。</w:t>
      </w:r>
    </w:p>
    <w:p>
      <w:pPr>
        <w:spacing w:after="100"/>
      </w:pPr>
    </w:p>
    <w:p>
      <w:pPr>
        <w:pStyle w:val="Heading1"/>
        <w:pBdr>
          <w:bottom w:val="single" w:color="c2703a" w:sz="6"/>
        </w:pBdr>
        <w:spacing w:after="200" w:before="400"/>
      </w:pPr>
      <w:r>
        <w:rPr>
          <w:b/>
          <w:bCs/>
          <w:color w:val="c2703a"/>
        </w:rPr>
        <w:t xml:space="preserve">8. 決済（Stripe）</w:t>
      </w:r>
    </w:p>
    <w:p>
      <w:pPr>
        <w:spacing w:after="120"/>
      </w:pPr>
      <w:r>
        <w:t xml:space="preserve">内部のプラン識別子（premium / pro）とStripeの価格ID（Price ID）の対応は lib/stripe-plans.ts に一元化されている。</w:t>
      </w:r>
    </w:p>
    <w:p>
      <w:pPr>
        <w:pStyle w:val="ListParagraph"/>
        <w:numPr>
          <w:ilvl w:val="0"/>
          <w:numId w:val="2"/>
        </w:numPr>
        <w:spacing w:after="60"/>
      </w:pPr>
      <w:r>
        <w:t xml:space="preserve">STRIPE_PREMIUM_PRICE_ID / STRIPE_PRO_PRICE_ID（環境変数）でプラン→価格IDを解決</w:t>
      </w:r>
    </w:p>
    <w:p>
      <w:pPr>
        <w:pStyle w:val="ListParagraph"/>
        <w:numPr>
          <w:ilvl w:val="0"/>
          <w:numId w:val="2"/>
        </w:numPr>
        <w:spacing w:after="60"/>
      </w:pPr>
      <w:r>
        <w:t xml:space="preserve">Webhook（/api/stripe/webhook）では逆に価格ID→プランを resolvePlanFromPriceId() で解決し、Userのplanを更新</w:t>
      </w:r>
    </w:p>
    <w:p>
      <w:pPr>
        <w:pStyle w:val="ListParagraph"/>
        <w:numPr>
          <w:ilvl w:val="0"/>
          <w:numId w:val="2"/>
        </w:numPr>
        <w:spacing w:after="60"/>
      </w:pPr>
      <w:r>
        <w:t xml:space="preserve">STRIPE_TRIAL_COUPON_ID（任意）を設定すると、初回加入者に「初月500円」のお試し価格を適用可能（スタンダードプランのみ対象）</w:t>
      </w:r>
    </w:p>
    <w:tbl>
      <w:tblPr>
        <w:tblW w:type="pct" w:w="100%"/>
        <w:tblBorders>
          <w:top w:val="single" w:color="E0B98C" w:sz="4"/>
          <w:left w:val="single" w:color="c2703a" w:sz="20"/>
          <w:bottom w:val="single" w:color="E0B98C" w:sz="4"/>
          <w:right w:val="single" w:color="E0B98C" w:sz="4"/>
          <w:insideH w:val="single" w:color="auto" w:sz="4"/>
          <w:insideV w:val="single" w:color="auto" w:sz="4"/>
        </w:tblBorders>
      </w:tblPr>
      <w:tblGrid>
        <w:gridCol w:w="100"/>
      </w:tblGrid>
      <w:tr>
        <w:tc>
          <w:tcPr>
            <w:shd w:fill="FBF3EA" w:val="clear"/>
            <w:tcMar>
              <w:top w:type="dxa" w:w="150"/>
              <w:left w:type="dxa" w:w="200"/>
              <w:bottom w:type="dxa" w:w="150"/>
              <w:right w:type="dxa" w:w="200"/>
            </w:tcMar>
          </w:tcPr>
          <w:p>
            <w:r>
              <w:rPr>
                <w:sz w:val="20"/>
                <w:szCs w:val="20"/>
              </w:rPr>
              <w:t xml:space="preserve">💡 プランの表示名（「スタンダード」等）はapp/dashboard/upgrade/page.tsx等のUI文言のみで管理しており、Stripe側の商品名・価格IDやコード上の内部キー（premium/pro）とは独立している。Stripeダッシュボード上の商品名も揃えたい場合は、Stripe側の商品名を手動で変更するだけでよく、価格IDやコードの変更は不要。</w:t>
            </w:r>
          </w:p>
        </w:tc>
      </w:tr>
    </w:tbl>
    <w:p>
      <w:pPr>
        <w:spacing w:after="100"/>
      </w:pPr>
    </w:p>
    <w:p>
      <w:pPr>
        <w:pStyle w:val="Heading1"/>
        <w:pBdr>
          <w:bottom w:val="single" w:color="c2703a" w:sz="6"/>
        </w:pBdr>
        <w:spacing w:after="200" w:before="400"/>
      </w:pPr>
      <w:r>
        <w:rPr>
          <w:b/>
          <w:bCs/>
          <w:color w:val="c2703a"/>
        </w:rPr>
        <w:t xml:space="preserve">9. 定期実行処理（Vercel Cron）</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2506"/>
        <w:gridCol w:w="2891"/>
        <w:gridCol w:w="4241"/>
      </w:tblGrid>
      <w:tr>
        <w:trPr>
          <w:tblHeader/>
        </w:trPr>
        <w:tc>
          <w:tcPr>
            <w:tcW w:type="dxa" w:w="2506"/>
            <w:shd w:fill="EADFC8" w:val="clear"/>
            <w:tcMar>
              <w:top w:type="dxa" w:w="80"/>
              <w:left w:type="dxa" w:w="100"/>
              <w:bottom w:type="dxa" w:w="80"/>
              <w:right w:type="dxa" w:w="100"/>
            </w:tcMar>
          </w:tcPr>
          <w:p>
            <w:r>
              <w:rPr>
                <w:b/>
                <w:bCs/>
                <w:sz w:val="18"/>
                <w:szCs w:val="18"/>
              </w:rPr>
              <w:t xml:space="preserve">パス</w:t>
            </w:r>
          </w:p>
        </w:tc>
        <w:tc>
          <w:tcPr>
            <w:tcW w:type="dxa" w:w="2891"/>
            <w:shd w:fill="EADFC8" w:val="clear"/>
            <w:tcMar>
              <w:top w:type="dxa" w:w="80"/>
              <w:left w:type="dxa" w:w="100"/>
              <w:bottom w:type="dxa" w:w="80"/>
              <w:right w:type="dxa" w:w="100"/>
            </w:tcMar>
          </w:tcPr>
          <w:p>
            <w:r>
              <w:rPr>
                <w:b/>
                <w:bCs/>
                <w:sz w:val="18"/>
                <w:szCs w:val="18"/>
              </w:rPr>
              <w:t xml:space="preserve">スケジュール（vercel.json）</w:t>
            </w:r>
          </w:p>
        </w:tc>
        <w:tc>
          <w:tcPr>
            <w:tcW w:type="dxa" w:w="4241"/>
            <w:shd w:fill="EADFC8" w:val="clear"/>
            <w:tcMar>
              <w:top w:type="dxa" w:w="80"/>
              <w:left w:type="dxa" w:w="100"/>
              <w:bottom w:type="dxa" w:w="80"/>
              <w:right w:type="dxa" w:w="100"/>
            </w:tcMar>
          </w:tcPr>
          <w:p>
            <w:r>
              <w:rPr>
                <w:b/>
                <w:bCs/>
                <w:sz w:val="18"/>
                <w:szCs w:val="18"/>
              </w:rPr>
              <w:t xml:space="preserve">内容</w:t>
            </w:r>
          </w:p>
        </w:tc>
      </w:tr>
      <w:tr>
        <w:tc>
          <w:tcPr>
            <w:tcW w:type="dxa" w:w="2506"/>
            <w:tcMar>
              <w:top w:type="dxa" w:w="60"/>
              <w:left w:type="dxa" w:w="100"/>
              <w:bottom w:type="dxa" w:w="60"/>
              <w:right w:type="dxa" w:w="100"/>
            </w:tcMar>
          </w:tcPr>
          <w:p>
            <w:r>
              <w:rPr>
                <w:sz w:val="18"/>
                <w:szCs w:val="18"/>
              </w:rPr>
              <w:t xml:space="preserve">/api/cron/keepalive</w:t>
            </w:r>
          </w:p>
        </w:tc>
        <w:tc>
          <w:tcPr>
            <w:tcW w:type="dxa" w:w="2891"/>
            <w:tcMar>
              <w:top w:type="dxa" w:w="60"/>
              <w:left w:type="dxa" w:w="100"/>
              <w:bottom w:type="dxa" w:w="60"/>
              <w:right w:type="dxa" w:w="100"/>
            </w:tcMar>
          </w:tcPr>
          <w:p>
            <w:r>
              <w:rPr>
                <w:sz w:val="18"/>
                <w:szCs w:val="18"/>
              </w:rPr>
              <w:t xml:space="preserve">毎週月曜 9:00 (UTC)</w:t>
            </w:r>
          </w:p>
        </w:tc>
        <w:tc>
          <w:tcPr>
            <w:tcW w:type="dxa" w:w="4241"/>
            <w:tcMar>
              <w:top w:type="dxa" w:w="60"/>
              <w:left w:type="dxa" w:w="100"/>
              <w:bottom w:type="dxa" w:w="60"/>
              <w:right w:type="dxa" w:w="100"/>
            </w:tcMar>
          </w:tcPr>
          <w:p>
            <w:r>
              <w:rPr>
                <w:sz w:val="18"/>
                <w:szCs w:val="18"/>
              </w:rPr>
              <w:t xml:space="preserve">DBスリープ防止のための疎通確認</w:t>
            </w:r>
          </w:p>
        </w:tc>
      </w:tr>
      <w:tr>
        <w:tc>
          <w:tcPr>
            <w:tcW w:type="dxa" w:w="2506"/>
            <w:tcMar>
              <w:top w:type="dxa" w:w="60"/>
              <w:left w:type="dxa" w:w="100"/>
              <w:bottom w:type="dxa" w:w="60"/>
              <w:right w:type="dxa" w:w="100"/>
            </w:tcMar>
          </w:tcPr>
          <w:p>
            <w:r>
              <w:rPr>
                <w:sz w:val="18"/>
                <w:szCs w:val="18"/>
              </w:rPr>
              <w:t xml:space="preserve">/api/cron/backup</w:t>
            </w:r>
          </w:p>
        </w:tc>
        <w:tc>
          <w:tcPr>
            <w:tcW w:type="dxa" w:w="2891"/>
            <w:tcMar>
              <w:top w:type="dxa" w:w="60"/>
              <w:left w:type="dxa" w:w="100"/>
              <w:bottom w:type="dxa" w:w="60"/>
              <w:right w:type="dxa" w:w="100"/>
            </w:tcMar>
          </w:tcPr>
          <w:p>
            <w:r>
              <w:rPr>
                <w:sz w:val="18"/>
                <w:szCs w:val="18"/>
              </w:rPr>
              <w:t xml:space="preserve">毎日 19:00 (UTC)</w:t>
            </w:r>
          </w:p>
        </w:tc>
        <w:tc>
          <w:tcPr>
            <w:tcW w:type="dxa" w:w="4241"/>
            <w:tcMar>
              <w:top w:type="dxa" w:w="60"/>
              <w:left w:type="dxa" w:w="100"/>
              <w:bottom w:type="dxa" w:w="60"/>
              <w:right w:type="dxa" w:w="100"/>
            </w:tcMar>
          </w:tcPr>
          <w:p>
            <w:r>
              <w:rPr>
                <w:sz w:val="18"/>
                <w:szCs w:val="18"/>
              </w:rPr>
              <w:t xml:space="preserve">全ユーザーの主要データ（レシピ・食材・店舗・カテゴリ、パスワード等の機微情報は除く）をJSON化し、BACKUP_EMAIL（未設定時はADMIN_EMAIL）宛にメール添付で送信</w:t>
            </w:r>
          </w:p>
        </w:tc>
      </w:tr>
    </w:tbl>
    <w:tbl>
      <w:tblPr>
        <w:tblW w:type="pct" w:w="100%"/>
        <w:tblBorders>
          <w:top w:val="single" w:color="E0B98C" w:sz="4"/>
          <w:left w:val="single" w:color="c2703a" w:sz="20"/>
          <w:bottom w:val="single" w:color="E0B98C" w:sz="4"/>
          <w:right w:val="single" w:color="E0B98C" w:sz="4"/>
          <w:insideH w:val="single" w:color="auto" w:sz="4"/>
          <w:insideV w:val="single" w:color="auto" w:sz="4"/>
        </w:tblBorders>
      </w:tblPr>
      <w:tblGrid>
        <w:gridCol w:w="100"/>
      </w:tblGrid>
      <w:tr>
        <w:tc>
          <w:tcPr>
            <w:shd w:fill="FBF3EA" w:val="clear"/>
            <w:tcMar>
              <w:top w:type="dxa" w:w="150"/>
              <w:left w:type="dxa" w:w="200"/>
              <w:bottom w:type="dxa" w:w="150"/>
              <w:right w:type="dxa" w:w="200"/>
            </w:tcMar>
          </w:tcPr>
          <w:p>
            <w:r>
              <w:rPr>
                <w:sz w:val="20"/>
                <w:szCs w:val="20"/>
              </w:rPr>
              <w:t xml:space="preserve">💡 この自動バックアップは運営者向けの全ユーザー分バックアップ（システム全体の保険）であり、8章で述べたユーザー自身によるExcelエクスポート（自分のデータのみを手元に保存する機能）とは別物である。両者は目的も対象データも異なる点に注意。</w:t>
            </w:r>
          </w:p>
        </w:tc>
      </w:tr>
    </w:tbl>
    <w:p>
      <w:pPr>
        <w:spacing w:after="100"/>
      </w:pPr>
    </w:p>
    <w:p>
      <w:pPr>
        <w:pStyle w:val="Heading1"/>
        <w:pBdr>
          <w:bottom w:val="single" w:color="c2703a" w:sz="6"/>
        </w:pBdr>
        <w:spacing w:after="200" w:before="400"/>
      </w:pPr>
      <w:r>
        <w:rPr>
          <w:b/>
          <w:bCs/>
          <w:color w:val="c2703a"/>
        </w:rPr>
        <w:t xml:space="preserve">10. メール送信</w:t>
      </w:r>
    </w:p>
    <w:p>
      <w:pPr>
        <w:spacing w:after="120"/>
      </w:pPr>
      <w:r>
        <w:t xml:space="preserve">Resend（lib/email.ts）経由で送信する。RESEND_API_KEY未設定時は開発モードとして扱われ、実際には送信されずコンソールログのみとなる。</w:t>
      </w:r>
    </w:p>
    <w:p>
      <w:pPr>
        <w:pStyle w:val="ListParagraph"/>
        <w:numPr>
          <w:ilvl w:val="0"/>
          <w:numId w:val="2"/>
        </w:numPr>
        <w:spacing w:after="60"/>
      </w:pPr>
      <w:r>
        <w:t xml:space="preserve">アカウント登録時のメールアドレス確認メール</w:t>
      </w:r>
    </w:p>
    <w:p>
      <w:pPr>
        <w:pStyle w:val="ListParagraph"/>
        <w:numPr>
          <w:ilvl w:val="0"/>
          <w:numId w:val="2"/>
        </w:numPr>
        <w:spacing w:after="60"/>
      </w:pPr>
      <w:r>
        <w:t xml:space="preserve">パスワードリセットメール</w:t>
      </w:r>
    </w:p>
    <w:p>
      <w:pPr>
        <w:pStyle w:val="ListParagraph"/>
        <w:numPr>
          <w:ilvl w:val="0"/>
          <w:numId w:val="2"/>
        </w:numPr>
        <w:spacing w:after="60"/>
      </w:pPr>
      <w:r>
        <w:t xml:space="preserve">日次バックアップメール（管理者宛）</w:t>
      </w:r>
    </w:p>
    <w:p>
      <w:pPr>
        <w:spacing w:after="100"/>
      </w:pPr>
    </w:p>
    <w:p>
      <w:pPr>
        <w:pStyle w:val="Heading1"/>
        <w:pBdr>
          <w:bottom w:val="single" w:color="c2703a" w:sz="6"/>
        </w:pBdr>
        <w:spacing w:after="200" w:before="400"/>
      </w:pPr>
      <w:r>
        <w:rPr>
          <w:b/>
          <w:bCs/>
          <w:color w:val="c2703a"/>
        </w:rPr>
        <w:t xml:space="preserve">11. 環境変数一覧</w:t>
      </w:r>
    </w:p>
    <w:p>
      <w:pPr>
        <w:spacing w:after="120"/>
      </w:pPr>
      <w:r>
        <w:t xml:space="preserve">.env.example を参照（実際の値は.env.localに設定し、Gitにはコミットしない）。</w:t>
      </w:r>
    </w:p>
    <w:tbl>
      <w:tblPr>
        <w:tblW w:type="pct" w:w="100%"/>
        <w:tblBorders>
          <w:top w:val="single" w:color="CCCCCC" w:sz="2"/>
          <w:left w:val="single" w:color="CCCCCC" w:sz="2"/>
          <w:bottom w:val="single" w:color="CCCCCC" w:sz="2"/>
          <w:right w:val="single" w:color="CCCCCC" w:sz="2"/>
          <w:insideH w:val="single" w:color="DDDDDD" w:sz="2"/>
          <w:insideV w:val="single" w:color="DDDDDD" w:sz="2"/>
        </w:tblBorders>
      </w:tblPr>
      <w:tblGrid>
        <w:gridCol w:w="4048"/>
        <w:gridCol w:w="5590"/>
      </w:tblGrid>
      <w:tr>
        <w:trPr>
          <w:tblHeader/>
        </w:trPr>
        <w:tc>
          <w:tcPr>
            <w:tcW w:type="dxa" w:w="4048"/>
            <w:shd w:fill="EADFC8" w:val="clear"/>
            <w:tcMar>
              <w:top w:type="dxa" w:w="80"/>
              <w:left w:type="dxa" w:w="100"/>
              <w:bottom w:type="dxa" w:w="80"/>
              <w:right w:type="dxa" w:w="100"/>
            </w:tcMar>
          </w:tcPr>
          <w:p>
            <w:r>
              <w:rPr>
                <w:b/>
                <w:bCs/>
                <w:sz w:val="18"/>
                <w:szCs w:val="18"/>
              </w:rPr>
              <w:t xml:space="preserve">変数名</w:t>
            </w:r>
          </w:p>
        </w:tc>
        <w:tc>
          <w:tcPr>
            <w:tcW w:type="dxa" w:w="5590"/>
            <w:shd w:fill="EADFC8" w:val="clear"/>
            <w:tcMar>
              <w:top w:type="dxa" w:w="80"/>
              <w:left w:type="dxa" w:w="100"/>
              <w:bottom w:type="dxa" w:w="80"/>
              <w:right w:type="dxa" w:w="100"/>
            </w:tcMar>
          </w:tcPr>
          <w:p>
            <w:r>
              <w:rPr>
                <w:b/>
                <w:bCs/>
                <w:sz w:val="18"/>
                <w:szCs w:val="18"/>
              </w:rPr>
              <w:t xml:space="preserve">用途</w:t>
            </w:r>
          </w:p>
        </w:tc>
      </w:tr>
      <w:tr>
        <w:tc>
          <w:tcPr>
            <w:tcW w:type="dxa" w:w="4048"/>
            <w:tcMar>
              <w:top w:type="dxa" w:w="60"/>
              <w:left w:type="dxa" w:w="100"/>
              <w:bottom w:type="dxa" w:w="60"/>
              <w:right w:type="dxa" w:w="100"/>
            </w:tcMar>
          </w:tcPr>
          <w:p>
            <w:r>
              <w:rPr>
                <w:sz w:val="18"/>
                <w:szCs w:val="18"/>
              </w:rPr>
              <w:t xml:space="preserve">DATABASE_URL</w:t>
            </w:r>
          </w:p>
        </w:tc>
        <w:tc>
          <w:tcPr>
            <w:tcW w:type="dxa" w:w="5590"/>
            <w:tcMar>
              <w:top w:type="dxa" w:w="60"/>
              <w:left w:type="dxa" w:w="100"/>
              <w:bottom w:type="dxa" w:w="60"/>
              <w:right w:type="dxa" w:w="100"/>
            </w:tcMar>
          </w:tcPr>
          <w:p>
            <w:r>
              <w:rPr>
                <w:sz w:val="18"/>
                <w:szCs w:val="18"/>
              </w:rPr>
              <w:t xml:space="preserve">PostgreSQL接続文字列</w:t>
            </w:r>
          </w:p>
        </w:tc>
      </w:tr>
      <w:tr>
        <w:tc>
          <w:tcPr>
            <w:tcW w:type="dxa" w:w="4048"/>
            <w:tcMar>
              <w:top w:type="dxa" w:w="60"/>
              <w:left w:type="dxa" w:w="100"/>
              <w:bottom w:type="dxa" w:w="60"/>
              <w:right w:type="dxa" w:w="100"/>
            </w:tcMar>
          </w:tcPr>
          <w:p>
            <w:r>
              <w:rPr>
                <w:sz w:val="18"/>
                <w:szCs w:val="18"/>
              </w:rPr>
              <w:t xml:space="preserve">DIRECT_URL</w:t>
            </w:r>
          </w:p>
        </w:tc>
        <w:tc>
          <w:tcPr>
            <w:tcW w:type="dxa" w:w="5590"/>
            <w:tcMar>
              <w:top w:type="dxa" w:w="60"/>
              <w:left w:type="dxa" w:w="100"/>
              <w:bottom w:type="dxa" w:w="60"/>
              <w:right w:type="dxa" w:w="100"/>
            </w:tcMar>
          </w:tcPr>
          <w:p>
            <w:r>
              <w:rPr>
                <w:sz w:val="18"/>
                <w:szCs w:val="18"/>
              </w:rPr>
              <w:t xml:space="preserve">Prismaのマイグレーション用直接接続URL（schema.prisma参照）</w:t>
            </w:r>
          </w:p>
        </w:tc>
      </w:tr>
      <w:tr>
        <w:tc>
          <w:tcPr>
            <w:tcW w:type="dxa" w:w="4048"/>
            <w:tcMar>
              <w:top w:type="dxa" w:w="60"/>
              <w:left w:type="dxa" w:w="100"/>
              <w:bottom w:type="dxa" w:w="60"/>
              <w:right w:type="dxa" w:w="100"/>
            </w:tcMar>
          </w:tcPr>
          <w:p>
            <w:r>
              <w:rPr>
                <w:sz w:val="18"/>
                <w:szCs w:val="18"/>
              </w:rPr>
              <w:t xml:space="preserve">NEXTAUTH_SECRET / NEXTAUTH_URL</w:t>
            </w:r>
          </w:p>
        </w:tc>
        <w:tc>
          <w:tcPr>
            <w:tcW w:type="dxa" w:w="5590"/>
            <w:tcMar>
              <w:top w:type="dxa" w:w="60"/>
              <w:left w:type="dxa" w:w="100"/>
              <w:bottom w:type="dxa" w:w="60"/>
              <w:right w:type="dxa" w:w="100"/>
            </w:tcMar>
          </w:tcPr>
          <w:p>
            <w:r>
              <w:rPr>
                <w:sz w:val="18"/>
                <w:szCs w:val="18"/>
              </w:rPr>
              <w:t xml:space="preserve">NextAuth.jsのセッション暗号鍵・アプリURL</w:t>
            </w:r>
          </w:p>
        </w:tc>
      </w:tr>
      <w:tr>
        <w:tc>
          <w:tcPr>
            <w:tcW w:type="dxa" w:w="4048"/>
            <w:tcMar>
              <w:top w:type="dxa" w:w="60"/>
              <w:left w:type="dxa" w:w="100"/>
              <w:bottom w:type="dxa" w:w="60"/>
              <w:right w:type="dxa" w:w="100"/>
            </w:tcMar>
          </w:tcPr>
          <w:p>
            <w:r>
              <w:rPr>
                <w:sz w:val="18"/>
                <w:szCs w:val="18"/>
              </w:rPr>
              <w:t xml:space="preserve">RESEND_API_KEY / EMAIL_FROM</w:t>
            </w:r>
          </w:p>
        </w:tc>
        <w:tc>
          <w:tcPr>
            <w:tcW w:type="dxa" w:w="5590"/>
            <w:tcMar>
              <w:top w:type="dxa" w:w="60"/>
              <w:left w:type="dxa" w:w="100"/>
              <w:bottom w:type="dxa" w:w="60"/>
              <w:right w:type="dxa" w:w="100"/>
            </w:tcMar>
          </w:tcPr>
          <w:p>
            <w:r>
              <w:rPr>
                <w:sz w:val="18"/>
                <w:szCs w:val="18"/>
              </w:rPr>
              <w:t xml:space="preserve">メール送信（Resend）</w:t>
            </w:r>
          </w:p>
        </w:tc>
      </w:tr>
      <w:tr>
        <w:tc>
          <w:tcPr>
            <w:tcW w:type="dxa" w:w="4048"/>
            <w:tcMar>
              <w:top w:type="dxa" w:w="60"/>
              <w:left w:type="dxa" w:w="100"/>
              <w:bottom w:type="dxa" w:w="60"/>
              <w:right w:type="dxa" w:w="100"/>
            </w:tcMar>
          </w:tcPr>
          <w:p>
            <w:r>
              <w:rPr>
                <w:sz w:val="18"/>
                <w:szCs w:val="18"/>
              </w:rPr>
              <w:t xml:space="preserve">CRON_SECRET</w:t>
            </w:r>
          </w:p>
        </w:tc>
        <w:tc>
          <w:tcPr>
            <w:tcW w:type="dxa" w:w="5590"/>
            <w:tcMar>
              <w:top w:type="dxa" w:w="60"/>
              <w:left w:type="dxa" w:w="100"/>
              <w:bottom w:type="dxa" w:w="60"/>
              <w:right w:type="dxa" w:w="100"/>
            </w:tcMar>
          </w:tcPr>
          <w:p>
            <w:r>
              <w:rPr>
                <w:sz w:val="18"/>
                <w:szCs w:val="18"/>
              </w:rPr>
              <w:t xml:space="preserve">Vercel Cronからのリクエスト認証用Bearerトークン</w:t>
            </w:r>
          </w:p>
        </w:tc>
      </w:tr>
      <w:tr>
        <w:tc>
          <w:tcPr>
            <w:tcW w:type="dxa" w:w="4048"/>
            <w:tcMar>
              <w:top w:type="dxa" w:w="60"/>
              <w:left w:type="dxa" w:w="100"/>
              <w:bottom w:type="dxa" w:w="60"/>
              <w:right w:type="dxa" w:w="100"/>
            </w:tcMar>
          </w:tcPr>
          <w:p>
            <w:r>
              <w:rPr>
                <w:sz w:val="18"/>
                <w:szCs w:val="18"/>
              </w:rPr>
              <w:t xml:space="preserve">STRIPE_PUBLIC_KEY / STRIPE_SECRET_KEY / STRIPE_WEBHOOK_SECRET</w:t>
            </w:r>
          </w:p>
        </w:tc>
        <w:tc>
          <w:tcPr>
            <w:tcW w:type="dxa" w:w="5590"/>
            <w:tcMar>
              <w:top w:type="dxa" w:w="60"/>
              <w:left w:type="dxa" w:w="100"/>
              <w:bottom w:type="dxa" w:w="60"/>
              <w:right w:type="dxa" w:w="100"/>
            </w:tcMar>
          </w:tcPr>
          <w:p>
            <w:r>
              <w:rPr>
                <w:sz w:val="18"/>
                <w:szCs w:val="18"/>
              </w:rPr>
              <w:t xml:space="preserve">Stripe API・Webhook検証</w:t>
            </w:r>
          </w:p>
        </w:tc>
      </w:tr>
      <w:tr>
        <w:tc>
          <w:tcPr>
            <w:tcW w:type="dxa" w:w="4048"/>
            <w:tcMar>
              <w:top w:type="dxa" w:w="60"/>
              <w:left w:type="dxa" w:w="100"/>
              <w:bottom w:type="dxa" w:w="60"/>
              <w:right w:type="dxa" w:w="100"/>
            </w:tcMar>
          </w:tcPr>
          <w:p>
            <w:r>
              <w:rPr>
                <w:sz w:val="18"/>
                <w:szCs w:val="18"/>
              </w:rPr>
              <w:t xml:space="preserve">STRIPE_PREMIUM_PRICE_ID / STRIPE_PRO_PRICE_ID</w:t>
            </w:r>
          </w:p>
        </w:tc>
        <w:tc>
          <w:tcPr>
            <w:tcW w:type="dxa" w:w="5590"/>
            <w:tcMar>
              <w:top w:type="dxa" w:w="60"/>
              <w:left w:type="dxa" w:w="100"/>
              <w:bottom w:type="dxa" w:w="60"/>
              <w:right w:type="dxa" w:w="100"/>
            </w:tcMar>
          </w:tcPr>
          <w:p>
            <w:r>
              <w:rPr>
                <w:sz w:val="18"/>
                <w:szCs w:val="18"/>
              </w:rPr>
              <w:t xml:space="preserve">各プランのStripe価格ID</w:t>
            </w:r>
          </w:p>
        </w:tc>
      </w:tr>
      <w:tr>
        <w:tc>
          <w:tcPr>
            <w:tcW w:type="dxa" w:w="4048"/>
            <w:tcMar>
              <w:top w:type="dxa" w:w="60"/>
              <w:left w:type="dxa" w:w="100"/>
              <w:bottom w:type="dxa" w:w="60"/>
              <w:right w:type="dxa" w:w="100"/>
            </w:tcMar>
          </w:tcPr>
          <w:p>
            <w:r>
              <w:rPr>
                <w:sz w:val="18"/>
                <w:szCs w:val="18"/>
              </w:rPr>
              <w:t xml:space="preserve">STRIPE_TRIAL_COUPON_ID</w:t>
            </w:r>
          </w:p>
        </w:tc>
        <w:tc>
          <w:tcPr>
            <w:tcW w:type="dxa" w:w="5590"/>
            <w:tcMar>
              <w:top w:type="dxa" w:w="60"/>
              <w:left w:type="dxa" w:w="100"/>
              <w:bottom w:type="dxa" w:w="60"/>
              <w:right w:type="dxa" w:w="100"/>
            </w:tcMar>
          </w:tcPr>
          <w:p>
            <w:r>
              <w:rPr>
                <w:sz w:val="18"/>
                <w:szCs w:val="18"/>
              </w:rPr>
              <w:t xml:space="preserve">初月お試し価格用クーポンID（任意）</w:t>
            </w:r>
          </w:p>
        </w:tc>
      </w:tr>
      <w:tr>
        <w:tc>
          <w:tcPr>
            <w:tcW w:type="dxa" w:w="4048"/>
            <w:tcMar>
              <w:top w:type="dxa" w:w="60"/>
              <w:left w:type="dxa" w:w="100"/>
              <w:bottom w:type="dxa" w:w="60"/>
              <w:right w:type="dxa" w:w="100"/>
            </w:tcMar>
          </w:tcPr>
          <w:p>
            <w:r>
              <w:rPr>
                <w:sz w:val="18"/>
                <w:szCs w:val="18"/>
              </w:rPr>
              <w:t xml:space="preserve">NEXT_PUBLIC_APP_URL / NEXT_PUBLIC_APP_NAME</w:t>
            </w:r>
          </w:p>
        </w:tc>
        <w:tc>
          <w:tcPr>
            <w:tcW w:type="dxa" w:w="5590"/>
            <w:tcMar>
              <w:top w:type="dxa" w:w="60"/>
              <w:left w:type="dxa" w:w="100"/>
              <w:bottom w:type="dxa" w:w="60"/>
              <w:right w:type="dxa" w:w="100"/>
            </w:tcMar>
          </w:tcPr>
          <w:p>
            <w:r>
              <w:rPr>
                <w:sz w:val="18"/>
                <w:szCs w:val="18"/>
              </w:rPr>
              <w:t xml:space="preserve">アプリの公開URL・表示名</w:t>
            </w:r>
          </w:p>
        </w:tc>
      </w:tr>
      <w:tr>
        <w:tc>
          <w:tcPr>
            <w:tcW w:type="dxa" w:w="4048"/>
            <w:tcMar>
              <w:top w:type="dxa" w:w="60"/>
              <w:left w:type="dxa" w:w="100"/>
              <w:bottom w:type="dxa" w:w="60"/>
              <w:right w:type="dxa" w:w="100"/>
            </w:tcMar>
          </w:tcPr>
          <w:p>
            <w:r>
              <w:rPr>
                <w:sz w:val="18"/>
                <w:szCs w:val="18"/>
              </w:rPr>
              <w:t xml:space="preserve">ADMIN_EMAIL / BACKUP_EMAIL</w:t>
            </w:r>
          </w:p>
        </w:tc>
        <w:tc>
          <w:tcPr>
            <w:tcW w:type="dxa" w:w="5590"/>
            <w:tcMar>
              <w:top w:type="dxa" w:w="60"/>
              <w:left w:type="dxa" w:w="100"/>
              <w:bottom w:type="dxa" w:w="60"/>
              <w:right w:type="dxa" w:w="100"/>
            </w:tcMar>
          </w:tcPr>
          <w:p>
            <w:r>
              <w:rPr>
                <w:sz w:val="18"/>
                <w:szCs w:val="18"/>
              </w:rPr>
              <w:t xml:space="preserve">管理者初期設定・バックアップメール送付先</w:t>
            </w:r>
          </w:p>
        </w:tc>
      </w:tr>
      <w:tr>
        <w:tc>
          <w:tcPr>
            <w:tcW w:type="dxa" w:w="4048"/>
            <w:tcMar>
              <w:top w:type="dxa" w:w="60"/>
              <w:left w:type="dxa" w:w="100"/>
              <w:bottom w:type="dxa" w:w="60"/>
              <w:right w:type="dxa" w:w="100"/>
            </w:tcMar>
          </w:tcPr>
          <w:p>
            <w:r>
              <w:rPr>
                <w:sz w:val="18"/>
                <w:szCs w:val="18"/>
              </w:rPr>
              <w:t xml:space="preserve">ADMIN_BASIC_USER / ADMIN_BASIC_PASS</w:t>
            </w:r>
          </w:p>
        </w:tc>
        <w:tc>
          <w:tcPr>
            <w:tcW w:type="dxa" w:w="5590"/>
            <w:tcMar>
              <w:top w:type="dxa" w:w="60"/>
              <w:left w:type="dxa" w:w="100"/>
              <w:bottom w:type="dxa" w:w="60"/>
              <w:right w:type="dxa" w:w="100"/>
            </w:tcMar>
          </w:tcPr>
          <w:p>
            <w:r>
              <w:rPr>
                <w:sz w:val="18"/>
                <w:szCs w:val="18"/>
              </w:rPr>
              <w:t xml:space="preserve">管理画面のBasic認証（任意）</w:t>
            </w:r>
          </w:p>
        </w:tc>
      </w:tr>
    </w:tbl>
    <w:p>
      <w:pPr>
        <w:spacing w:after="100"/>
      </w:pPr>
    </w:p>
    <w:p>
      <w:pPr>
        <w:pStyle w:val="Heading1"/>
        <w:pBdr>
          <w:bottom w:val="single" w:color="c2703a" w:sz="6"/>
        </w:pBdr>
        <w:spacing w:after="200" w:before="400"/>
      </w:pPr>
      <w:r>
        <w:rPr>
          <w:b/>
          <w:bCs/>
          <w:color w:val="c2703a"/>
        </w:rPr>
        <w:t xml:space="preserve">12. 既知の制約・今後の課題</w:t>
      </w:r>
    </w:p>
    <w:p>
      <w:pPr>
        <w:pStyle w:val="Heading3"/>
        <w:spacing w:after="80" w:before="200"/>
      </w:pPr>
      <w:r>
        <w:rPr>
          <w:b/>
          <w:bCs/>
        </w:rPr>
        <w:t xml:space="preserve">既知の制約</w:t>
      </w:r>
    </w:p>
    <w:p>
      <w:pPr>
        <w:pStyle w:val="ListParagraph"/>
        <w:numPr>
          <w:ilvl w:val="0"/>
          <w:numId w:val="2"/>
        </w:numPr>
        <w:spacing w:after="60"/>
      </w:pPr>
      <w:r>
        <w:t xml:space="preserve">label_print_logs.recipeId は外部キー制約なしの緩い参照のため、レシピ完全削除後は消費量レポート等で「削除済みレシピ」として扱われる（材料内訳は計算不可）</w:t>
      </w:r>
    </w:p>
    <w:p>
      <w:pPr>
        <w:pStyle w:val="ListParagraph"/>
        <w:numPr>
          <w:ilvl w:val="0"/>
          <w:numId w:val="2"/>
        </w:numPr>
        <w:spacing w:after="60"/>
      </w:pPr>
      <w:r>
        <w:t xml:space="preserve">材料消費量レポートは印刷時点のレシピ内容のスナップショットを保存しておらず、常に「現在のレシピ内容」で計算するため、印刷後にレシピを変更すると過去分もその内容で遡って計算される</w:t>
      </w:r>
    </w:p>
    <w:p>
      <w:pPr>
        <w:pStyle w:val="ListParagraph"/>
        <w:numPr>
          <w:ilvl w:val="0"/>
          <w:numId w:val="2"/>
        </w:numPr>
        <w:spacing w:after="60"/>
      </w:pPr>
      <w:r>
        <w:t xml:space="preserve">自動バックアップ（Cron）はメール添付方式のため、データ量増加に伴いResendの添付ファイルサイズ上限に達する可能性がある</w:t>
      </w:r>
    </w:p>
    <w:p>
      <w:pPr>
        <w:pStyle w:val="Heading3"/>
        <w:spacing w:after="80" w:before="200"/>
      </w:pPr>
      <w:r>
        <w:rPr>
          <w:b/>
          <w:bCs/>
        </w:rPr>
        <w:t xml:space="preserve">今後の開発予定（ユーザーからの要望・構想）</w:t>
      </w:r>
    </w:p>
    <w:p>
      <w:pPr>
        <w:pStyle w:val="ListParagraph"/>
        <w:numPr>
          <w:ilvl w:val="0"/>
          <w:numId w:val="2"/>
        </w:numPr>
        <w:spacing w:after="60"/>
      </w:pPr>
      <w:r>
        <w:t xml:space="preserve">SNS（Instagram・X）・自社サイト向け紹介（CM）動画の作成</w:t>
      </w:r>
    </w:p>
    <w:p>
      <w:pPr>
        <w:pStyle w:val="ListParagraph"/>
        <w:numPr>
          <w:ilvl w:val="0"/>
          <w:numId w:val="2"/>
        </w:numPr>
        <w:spacing w:after="60"/>
      </w:pPr>
      <w:r>
        <w:t xml:space="preserve">ユーザーが別途開発中の在庫管理アプリとの連携機能 → 2026-09に実装済み（13. 修正履歴参照）。実機での差し引き動作の確認が未了</w:t>
      </w:r>
    </w:p>
    <w:p>
      <w:r>
        <w:br w:type="page"/>
      </w:r>
    </w:p>
    <w:p>
      <w:pPr>
        <w:pStyle w:val="Heading1"/>
        <w:pBdr>
          <w:bottom w:val="single" w:color="c2703a" w:sz="6"/>
        </w:pBdr>
        <w:spacing w:after="200" w:before="400"/>
      </w:pPr>
      <w:r>
        <w:rPr>
          <w:b/>
          <w:bCs/>
          <w:color w:val="c2703a"/>
        </w:rPr>
        <w:t xml:space="preserve">13. 修正履歴</w:t>
      </w:r>
    </w:p>
    <w:p>
      <w:pPr>
        <w:spacing w:after="120"/>
      </w:pPr>
      <w:r>
        <w:t xml:space="preserve">2026年8月版の作成以降に行った主な修正・機能追加の記録。新しいものを上に記載する。</w:t>
      </w:r>
    </w:p>
    <w:p>
      <w:pPr>
        <w:pStyle w:val="Heading3"/>
        <w:spacing w:after="80" w:before="200"/>
      </w:pPr>
      <w:r>
        <w:rPr>
          <w:b/>
          <w:bCs/>
        </w:rPr>
        <w:t>2026-10-22 表示チェック強化・英語の補助ラベル・表示内容の確認記録</w:t>
      </w:r>
    </w:p>
    <w:p>
      <w:pPr>
        <w:pStyle w:val="ListParagraph"/>
        <w:numPr>
          <w:ilvl w:val="0"/>
          <w:numId w:val="2"/>
        </w:numPr>
        <w:spacing w:after="60"/>
      </w:pPr>
      <w:r>
        <w:t>【不具合修正】ラベル生成APIの入力チェック（zod）に applyZeroRule が無く、表示項目設定で「0表示基準」をOFFにしても効いていなかったのを修正。</w:t>
      </w:r>
    </w:p>
    <w:p>
      <w:pPr>
        <w:pStyle w:val="ListParagraph"/>
        <w:numPr>
          <w:ilvl w:val="0"/>
          <w:numId w:val="2"/>
        </w:numPr>
        <w:spacing w:after="60"/>
      </w:pPr>
      <w:r>
        <w:t>表示チェック強化：食材マスタに紐づく材料で、食材名から判定できるアレルゲンがマスタに無い場合（表示漏れの疑い）と、肉の部位の「もも」を果物のアレルゲンとして登録している場合に、ラベル生成時の警告（全プラン）とコンプライアンスチェック（Pro）で知らせる（lib/allergen.ts checkMasterAllergens）。Proのチェックには、複合原材料の内訳の登録漏れの疑い・カシューナッツの経過措置の案内も追加。</w:t>
      </w:r>
    </w:p>
    <w:p>
      <w:pPr>
        <w:pStyle w:val="ListParagraph"/>
        <w:numPr>
          <w:ilvl w:val="0"/>
          <w:numId w:val="2"/>
        </w:numPr>
        <w:spacing w:after="60"/>
      </w:pPr>
      <w:r>
        <w:t>英語の補助ラベル：ラベル印刷の「ラベルの言語」でEnglishを選ぶと、見出し・原材料（英語名→辞書→日本語の順）・Allergens（Contains …）・内容量・期限・保存方法・栄養成分を英語で出力（lib/label-en.ts、LabelConfig.language）。英語名が無い項目は警告。b-PAC印刷は日本語のみ。</w:t>
      </w:r>
    </w:p>
    <w:p>
      <w:pPr>
        <w:pStyle w:val="ListParagraph"/>
        <w:numPr>
          <w:ilvl w:val="0"/>
          <w:numId w:val="2"/>
        </w:numPr>
        <w:spacing w:after="60"/>
      </w:pPr>
      <w:r>
        <w:t>英語名の項目を追加：Ingredient.nameEn、IngredientPurchaseSetting.nameEnOverride（共有食材の自分専用）、Recipe.nameEn・storageMethodEn。</w:t>
      </w:r>
    </w:p>
    <w:p>
      <w:pPr>
        <w:pStyle w:val="ListParagraph"/>
        <w:numPr>
          <w:ilvl w:val="0"/>
          <w:numId w:val="2"/>
        </w:numPr>
        <w:spacing w:after="60"/>
      </w:pPr>
      <w:r>
        <w:t>表示内容の確認記録（簡易承認）：レシピ詳細で確認者名を入れて確認済みにすると、確認者・日時・表示内容のハッシュを保存（Recipe.labelCheckedAt / labelCheckedBy / labelCheckedHash、POST・DELETE /api/recipes/[id]/label-check、lib/label-check.ts）。表示内容が変わると自動で未確認に戻り、ラベル生成時に警告。</w:t>
      </w:r>
    </w:p>
    <w:p>
      <w:pPr>
        <w:pStyle w:val="ListParagraph"/>
        <w:numPr>
          <w:ilvl w:val="0"/>
          <w:numId w:val="2"/>
        </w:numPr>
        <w:spacing w:after="60"/>
      </w:pPr>
      <w:r>
        <w:t>【要db:push】スキーマ変更：ingredients.nameEn、ingredient_purchase_settings.nameEnOverride、recipes.nameEn・storageMethodEn・labelCheckedAt・labelCheckedBy・labelCheckedHash。</w:t>
      </w:r>
    </w:p>
    <w:p>
      <w:pPr>
        <w:pStyle w:val="ListParagraph"/>
        <w:numPr>
          <w:ilvl w:val="0"/>
          <w:numId w:val="2"/>
        </w:numPr>
        <w:spacing w:after="60"/>
      </w:pPr>
      <w:r>
        <w:t>ユーザーマニュアルに、表示内容の確認・英語の補助ラベル・7.7 英語名・印刷時の警告を追記。</w:t>
      </w:r>
    </w:p>
    <w:p>
      <w:pPr>
        <w:pStyle w:val="Heading3"/>
        <w:spacing w:after="80" w:before="200"/>
      </w:pPr>
      <w:r>
        <w:rPr>
          <w:b/>
          <w:bCs/>
        </w:rPr>
        <w:t>2026-10-22 複合原材料・中間品・栄養成分の0表示・マニュアル更新</w:t>
      </w:r>
    </w:p>
    <w:p>
      <w:pPr>
        <w:pStyle w:val="ListParagraph"/>
        <w:numPr>
          <w:ilvl w:val="0"/>
          <w:numId w:val="2"/>
        </w:numPr>
        <w:spacing w:after="60"/>
      </w:pPr>
      <w:r>
        <w:t>複合原材料の内訳に対応：食材マスタに「内訳の原材料」「内訳の添加物」を追加（Ingredient.compositeIngredients / compositeAdditives）。ラベルでは「チョコレート（砂糖、カカオマス、…）」と展開し、内訳の添加物は製品全体の添加物欄に重量順で差し込む（同じ表記は1回）。パッケージの原材料名を貼り付けると「/」で自動分割。</w:t>
      </w:r>
    </w:p>
    <w:p>
      <w:pPr>
        <w:pStyle w:val="ListParagraph"/>
        <w:numPr>
          <w:ilvl w:val="0"/>
          <w:numId w:val="2"/>
        </w:numPr>
        <w:spacing w:after="60"/>
      </w:pPr>
      <w:r>
        <w:t>共有食材の内訳は、仕入れ設定から自分専用に上書きできる（IngredientPurchaseSetting.compositeIngredientsOverride / compositeAdditivesOverride、lib/generic-name-overrides.ts の getCompositeOverrides・resolveComposite）。</w:t>
      </w:r>
    </w:p>
    <w:p>
      <w:pPr>
        <w:pStyle w:val="ListParagraph"/>
        <w:numPr>
          <w:ilvl w:val="0"/>
          <w:numId w:val="2"/>
        </w:numPr>
        <w:spacing w:after="60"/>
      </w:pPr>
      <w:r>
        <w:t>内訳の文字列からもアレルゲンを自動判定してラベルに加える（collectRecipeAllergens の compositeText。表示漏れを防ぐため多く表示する側に倒す）。</w:t>
      </w:r>
    </w:p>
    <w:p>
      <w:pPr>
        <w:pStyle w:val="ListParagraph"/>
        <w:numPr>
          <w:ilvl w:val="0"/>
          <w:numId w:val="2"/>
        </w:numPr>
        <w:spacing w:after="60"/>
      </w:pPr>
      <w:r>
        <w:t>中間品：レシピ詳細の「中間品として食材マスタに登録」で、レシピを自分の食材にできる（POST /api/recipes/[id]/as-ingredient、lib/recipe-as-ingredient.ts、Ingredient.sourceRecipeId）。100gあたり栄養成分・アレルゲン・内訳・1gあたり原価を「材料合計重量−廃棄数量」で計算。元レシピの保存時に自動更新。</w:t>
      </w:r>
    </w:p>
    <w:p>
      <w:pPr>
        <w:pStyle w:val="ListParagraph"/>
        <w:numPr>
          <w:ilvl w:val="0"/>
          <w:numId w:val="2"/>
        </w:numPr>
        <w:spacing w:after="60"/>
      </w:pPr>
      <w:r>
        <w:t>栄養成分の「0と表示できる」基準（100gあたり 熱量5kcal・たんぱく質/脂質/炭水化物0.5g・ナトリウム5mg未満）を適用（lib/nutrition.ts applyZeroDisplayRule）。ラベル印刷の表示項目設定でON/OFF可能（初期ON、displaySettings.applyZeroRule）。</w:t>
      </w:r>
    </w:p>
    <w:p>
      <w:pPr>
        <w:pStyle w:val="ListParagraph"/>
        <w:numPr>
          <w:ilvl w:val="0"/>
          <w:numId w:val="2"/>
        </w:numPr>
        <w:spacing w:after="60"/>
      </w:pPr>
      <w:r>
        <w:t>【要db:push】スキーマ変更：ingredients に compositeIngredients・compositeAdditives・sourceRecipeId（＋索引）、ingredient_purchase_settings に compositeIngredientsOverride・compositeAdditivesOverride を追加。</w:t>
      </w:r>
    </w:p>
    <w:p>
      <w:pPr>
        <w:pStyle w:val="ListParagraph"/>
        <w:numPr>
          <w:ilvl w:val="0"/>
          <w:numId w:val="2"/>
        </w:numPr>
        <w:spacing w:after="60"/>
      </w:pPr>
      <w:r>
        <w:t>ユーザーマニュアル（docx・公開PDF）を10月版に更新：添加物の表示、アレルゲン9品目、7.5 複合原材料の内訳、7.6 中間品、0表示基準。</w:t>
      </w:r>
    </w:p>
    <w:p>
      <w:pPr>
        <w:pStyle w:val="Heading3"/>
        <w:spacing w:after="80" w:before="200"/>
      </w:pPr>
      <w:r>
        <w:rPr>
          <w:b/>
          <w:bCs/>
        </w:rPr>
        <w:t>2026-10-22 法改正対応（アレルゲン9品目）・添加物表示・日本時間基準</w:t>
      </w:r>
    </w:p>
    <w:p>
      <w:pPr>
        <w:pStyle w:val="ListParagraph"/>
        <w:numPr>
          <w:ilvl w:val="0"/>
          <w:numId w:val="2"/>
        </w:numPr>
        <w:spacing w:after="60"/>
      </w:pPr>
      <w:r>
        <w:t>【重要】アレルゲン：食品表示基準の改正（令和8年4月1日施行、経過措置は令和10年3月31日まで）に対応し、カシューナッツを特定原材料（義務・9品目目）に移動、ピスタチオを特定原材料に準ずるもの（推奨）に追加した（lib/allergen.ts、レシピ詳細・食材マスタのバッジ表示）。</w:t>
      </w:r>
    </w:p>
    <w:p>
      <w:pPr>
        <w:pStyle w:val="ListParagraph"/>
        <w:numPr>
          <w:ilvl w:val="0"/>
          <w:numId w:val="2"/>
        </w:numPr>
        <w:spacing w:after="60"/>
      </w:pPr>
      <w:r>
        <w:t>【重要】アレルゲンの一括表示を消費者庁の表示例に合わせ「（原材料の一部に〇〇を含む）」→「（一部に〇〇を含む）」に、「乳」→「乳成分」に修正した。EC商品ページ用テキストも「乳成分」表記にした。</w:t>
      </w:r>
    </w:p>
    <w:p>
      <w:pPr>
        <w:pStyle w:val="ListParagraph"/>
        <w:numPr>
          <w:ilvl w:val="0"/>
          <w:numId w:val="2"/>
        </w:numPr>
        <w:spacing w:after="60"/>
      </w:pPr>
      <w:r>
        <w:t>【重要】食材マスタのアレルゲンは自由入力のため、「乳成分」「小麦粉」など品目名と一致しない書き方をするとラベルから黙って消えていた不具合を修正。品目名に寄せられるものは寄せ、寄せられないもの（例：まつたけ）も消さずに表示する。</w:t>
      </w:r>
    </w:p>
    <w:p>
      <w:pPr>
        <w:pStyle w:val="ListParagraph"/>
        <w:numPr>
          <w:ilvl w:val="0"/>
          <w:numId w:val="2"/>
        </w:numPr>
        <w:spacing w:after="60"/>
      </w:pPr>
      <w:r>
        <w:t>【重要】添加物の表示を食品表示基準の形式に修正（以前は「ベーキングパウダー（膨張剤として）」）。8用途（甘味料・着色料・保存料・増粘剤・酸化防止剤・発色剤・漂白剤・防かび剤）と調味料は「用途名（物質名）」、乳化剤・膨張剤・香料・酸味料・pH調整剤は一括名のみ、強化剤・製造用剤は物質名のみ。保存値（「〇〇として」）は変更不要。レシピ編集の選択肢にラベル表記を併記。「その他」で用途名未入力の場合は用途なしとして扱い、表示チェックで警告する。</w:t>
      </w:r>
    </w:p>
    <w:p>
      <w:pPr>
        <w:pStyle w:val="ListParagraph"/>
        <w:numPr>
          <w:ilvl w:val="0"/>
          <w:numId w:val="2"/>
        </w:numPr>
        <w:spacing w:after="60"/>
      </w:pPr>
      <w:r>
        <w:t>フリープランの月間印刷上限・Excel入出力の月間回数・本日の印刷枚数の集計を、UTC基準から日本時間基準に修正（lib/plan-limits.ts に startOfMonthJST などを追加）。</w:t>
      </w:r>
    </w:p>
    <w:p>
      <w:pPr>
        <w:pStyle w:val="ListParagraph"/>
        <w:numPr>
          <w:ilvl w:val="0"/>
          <w:numId w:val="2"/>
        </w:numPr>
        <w:spacing w:after="60"/>
      </w:pPr>
      <w:r>
        <w:t>LP・機能紹介・ヘルプ・会社概要・ブログの「特定原材料8品目」を9品目に修正。ブログの推奨品目一覧から削除済みの「まつたけ」を外し、マカダミアナッツ・ピスタチオを追加。</w:t>
      </w:r>
    </w:p>
    <w:p>
      <w:pPr>
        <w:pStyle w:val="Heading3"/>
        <w:spacing w:after="80" w:before="200"/>
      </w:pPr>
      <w:r>
        <w:rPr>
          <w:b/>
          <w:bCs/>
        </w:rPr>
        <w:t xml:space="preserve">2026-10-22 全体チェック（9/30以降の変更分）</w:t>
      </w:r>
    </w:p>
    <w:p>
      <w:pPr>
        <w:pStyle w:val="ListParagraph"/>
        <w:numPr>
          <w:ilvl w:val="0"/>
          <w:numId w:val="2"/>
        </w:numPr>
        <w:spacing w:after="60"/>
      </w:pPr>
      <w:r>
        <w:t xml:space="preserve">9/30〜10/05の変更（サンプルレシピ、ステップメール、印刷設定、成分表の分割取り込み、Amazonアソシエイト表示）を含め、本番と同じ手順で型チェック・lint・ビルドを実行し、エラーが無いことを確認した。</w:t>
      </w:r>
    </w:p>
    <w:p>
      <w:pPr>
        <w:pStyle w:val="ListParagraph"/>
        <w:numPr>
          <w:ilvl w:val="0"/>
          <w:numId w:val="2"/>
        </w:numPr>
        <w:spacing w:after="60"/>
      </w:pPr>
      <w:r>
        <w:t xml:space="preserve">アレルゲン自動判定：「鶏肉（もも）」「豚もも」「若鶏もも」など、肉の部位の「もも」が果物の「もも」と誤判定されていたのを修正。肉を表す語を含む名前では、ひらがな・カタカナの「もも」を判定から外す（「桃」「ピーチ」は引き続き判定）（lib/allergen.ts）。</w:t>
      </w:r>
    </w:p>
    <w:p>
      <w:pPr>
        <w:pStyle w:val="ListParagraph"/>
        <w:numPr>
          <w:ilvl w:val="0"/>
          <w:numId w:val="2"/>
        </w:numPr>
        <w:spacing w:after="60"/>
      </w:pPr>
      <w:r>
        <w:t xml:space="preserve">アレルゲン自動判定：鶏肉の判定語に「にわとり」「若どり」「鳥肉」を追加（食品成分表の表記に対応）。</w:t>
      </w:r>
    </w:p>
    <w:p>
      <w:pPr>
        <w:pStyle w:val="ListParagraph"/>
        <w:numPr>
          <w:ilvl w:val="0"/>
          <w:numId w:val="2"/>
        </w:numPr>
        <w:spacing w:after="60"/>
      </w:pPr>
      <w:r>
        <w:t xml:space="preserve">プラン名・上限の表記揺れを修正：ヘルプのFAQの「プレミアムプラン」「店舗数無制限」をスタンダード（最大3店舗）／プロ（最大10店舗）に修正（app/help/page.tsx）。機能紹介ページの「店舗数も無制限（プロ）」を「店舗最大10件（プロ）」に修正（app/features/page.tsx）。読み取り専用レシピ編集時のエラー文言を「上位プラン」に修正（app/api/recipes/[id]/route.ts）。</w:t>
      </w:r>
    </w:p>
    <w:p>
      <w:pPr>
        <w:pStyle w:val="Heading3"/>
        <w:spacing w:after="80" w:before="200"/>
      </w:pPr>
      <w:r>
        <w:rPr>
          <w:b/>
          <w:bCs/>
        </w:rPr>
        <w:t xml:space="preserve">2026-10-05 Amazonアソシエイト表示</w:t>
      </w:r>
    </w:p>
    <w:p>
      <w:pPr>
        <w:pStyle w:val="ListParagraph"/>
        <w:numPr>
          <w:ilvl w:val="0"/>
          <w:numId w:val="2"/>
        </w:numPr>
        <w:spacing w:after="60"/>
      </w:pPr>
      <w:r>
        <w:t xml:space="preserve">フリープランのダッシュボード下部に「食品ラベル作りに役立つアイテム」（Amazonアソシエイト、PR表記付き）を表示。有料プラン・管理者には表示しない（lib/amazon-associate.ts、components/AmazonRecommend.tsx、app/dashboard/layout.tsx）。商品画像・価格は表示せず、キーワード検索リンクにトラッキングIDを付ける方式。プライバシーポリシーにアソシエイト参加の表記を追加。</w:t>
      </w:r>
    </w:p>
    <w:p>
      <w:pPr>
        <w:pStyle w:val="Heading3"/>
        <w:spacing w:after="80" w:before="200"/>
      </w:pPr>
      <w:r>
        <w:rPr>
          <w:b/>
          <w:bCs/>
        </w:rPr>
        <w:t xml:space="preserve">2026-09-30 炭水化物の取り込み列の修正</w:t>
      </w:r>
    </w:p>
    <w:p>
      <w:pPr>
        <w:pStyle w:val="ListParagraph"/>
        <w:numPr>
          <w:ilvl w:val="0"/>
          <w:numId w:val="2"/>
        </w:numPr>
        <w:spacing w:after="60"/>
      </w:pPr>
      <w:r>
        <w:t xml:space="preserve">【重要】食品成分表の取り込みで、炭水化物に「利用可能炭水化物（質量計）」（15列目 CHOAVL）を読んでいたのを、食品表示基準の「炭水化物」（20列目 CHOCDF-）に修正（app/api/admin/nutrition-import/route.ts）。野菜・果物・調味料などで炭水化物が大きく過少表示になっていた（例：にんにく 1.0→27.5g、レモン果汁 1.5→8.6g／100g）。反映には管理画面の「食品成分表マスタ更新」から成分表Excelの再インポートが必要。食品成分表に紐づく食材の値だけが変わり、手入力した値は変わらない。</w:t>
      </w:r>
    </w:p>
    <w:p>
      <w:pPr>
        <w:pStyle w:val="ListParagraph"/>
        <w:numPr>
          <w:ilvl w:val="0"/>
          <w:numId w:val="2"/>
        </w:numPr>
        <w:spacing w:after="60"/>
      </w:pPr>
      <w:r>
        <w:t xml:space="preserve">成分表インポートAPIの実行時間上限を300秒に設定（vercel.json）。</w:t>
      </w:r>
    </w:p>
    <w:p>
      <w:pPr>
        <w:pStyle w:val="Heading3"/>
        <w:spacing w:after="80" w:before="200"/>
      </w:pPr>
      <w:r>
        <w:rPr>
          <w:b/>
          <w:bCs/>
        </w:rPr>
        <w:t xml:space="preserve">2026-09-30 サンプルレシピ・ステップメール・印刷設定の整理・PDFマニュアル</w:t>
      </w:r>
    </w:p>
    <w:p>
      <w:pPr>
        <w:pStyle w:val="ListParagraph"/>
        <w:numPr>
          <w:ilvl w:val="0"/>
          <w:numId w:val="2"/>
        </w:numPr>
        <w:spacing w:after="60"/>
      </w:pPr>
      <w:r>
        <w:t xml:space="preserve">サンプルレシピ機能を新設（4ジャンル12品：焼き菓子・パン・ケーキ/生菓子・惣菜/和菓子/ジャム）。レシピ一覧の「サンプルから追加」、およびレシピ0件のときの案内から、選んだサンプルを自分のレシピとしてコピーできる（GET/POST /api/recipes/samples、lib/sample-recipes.ts・lib/sample-import.ts、components/recipe/SampleRecipePicker.tsx）。</w:t>
      </w:r>
    </w:p>
    <w:p>
      <w:pPr>
        <w:pStyle w:val="ListParagraph"/>
        <w:numPr>
          <w:ilvl w:val="0"/>
          <w:numId w:val="2"/>
        </w:numPr>
        <w:spacing w:after="60"/>
      </w:pPr>
      <w:r>
        <w:t xml:space="preserve">サンプルの材料は利用者自身の食材として登録（同名の自分の食材があれば再利用）し、食品番号（nutritionId）で食品成分表に紐づける。本番DBにその食品番号が無い場合は同梱の100gあたりの値を手入力値として登録。一般名は確定済みで入れる。カテゴリはジャンル名。通常のレシピと同じくプランのレシピ件数に含まれる。</w:t>
      </w:r>
    </w:p>
    <w:p>
      <w:pPr>
        <w:pStyle w:val="ListParagraph"/>
        <w:numPr>
          <w:ilvl w:val="0"/>
          <w:numId w:val="2"/>
        </w:numPr>
        <w:spacing w:after="60"/>
      </w:pPr>
      <w:r>
        <w:t xml:space="preserve">レシピ新規作成の計算・保存処理を lib/recipe-create.ts（createRecipeRecord）に切り出し、POST /api/recipes とサンプル取り込みで共通化（処理内容は変更なし）。</w:t>
      </w:r>
    </w:p>
    <w:p>
      <w:pPr>
        <w:pStyle w:val="ListParagraph"/>
        <w:numPr>
          <w:ilvl w:val="0"/>
          <w:numId w:val="2"/>
        </w:numPr>
        <w:spacing w:after="60"/>
      </w:pPr>
      <w:r>
        <w:t xml:space="preserve">登録後のステップメールを新設（登録から1・3・7・14日目、利用状況＝レシピ数・印刷枚数・プランに応じて文面を出し分け）。毎日10:00（JST）のVercel Cron（/api/cron/onboarding）で送信、1回の実行で1人1通まで。対象は2026-09-30以降に登録したメール認証済みユーザー（lib/onboarding-mail.ts）。</w:t>
      </w:r>
    </w:p>
    <w:p>
      <w:pPr>
        <w:pStyle w:val="ListParagraph"/>
        <w:numPr>
          <w:ilvl w:val="0"/>
          <w:numId w:val="2"/>
        </w:numPr>
        <w:spacing w:after="60"/>
      </w:pPr>
      <w:r>
        <w:t xml:space="preserve">ステップメールに特定電子メール法対応の送信者表示・問い合わせ先・配信停止リンクを付与（/api/email/unsubscribe、署名付きURLでログイン不要）。usersテーブルに onboardingMailStage・onboardingMailOptOut を追加（要 npm run db:push）。プライバシーポリシーの利用目的に案内メール送信を追記。</w:t>
      </w:r>
    </w:p>
    <w:p>
      <w:pPr>
        <w:pStyle w:val="ListParagraph"/>
        <w:numPr>
          <w:ilvl w:val="0"/>
          <w:numId w:val="2"/>
        </w:numPr>
        <w:spacing w:after="60"/>
      </w:pPr>
      <w:r>
        <w:t xml:space="preserve">ラベル印刷画面のプリンタ設定を整理：用紙プリセット（ラベルプリンタはサイズ、A4は面付け）を追加し、文字サイズ・フォント・容器サイズ／識別マーク／印字位置の微調整／A4の細かい寸法を折りたたみ表示に変更。印刷手順ガイド（ブラウザ印刷画面・プリンタドライバ・よくあるトラブル）を新設（components/label/PrintGuide.tsx）。</w:t>
      </w:r>
    </w:p>
    <w:p>
      <w:pPr>
        <w:pStyle w:val="ListParagraph"/>
        <w:numPr>
          <w:ilvl w:val="0"/>
          <w:numId w:val="2"/>
        </w:numPr>
        <w:spacing w:after="60"/>
      </w:pPr>
      <w:r>
        <w:t xml:space="preserve">ユーザーマニュアル（docs/FoodLabelPro_ユーザーマニュアル.docx）を一般利用者向けに全面改訂した2026年9月版を作成し（画面写真なしで通じる文章構成、全15章）、PDFを public/manual/FoodLabelPro_manual.pdf に配置。ヘルプ画面（ログイン前後）と印刷手順ガイドからリンク。画面写真入りの作業用原稿は docs/FoodLabelPro_ユーザーマニュアル‗仮.docx（非公開）。</w:t>
      </w:r>
    </w:p>
    <w:p>
      <w:pPr>
        <w:pStyle w:val="Heading3"/>
        <w:spacing w:after="80" w:before="200"/>
      </w:pPr>
      <w:r>
        <w:rPr>
          <w:b/>
          <w:bCs/>
        </w:rPr>
        <w:t xml:space="preserve">2026-09-27 食材IDの所有者チェック（セキュリティ修正）</w:t>
      </w:r>
    </w:p>
    <w:p>
      <w:pPr>
        <w:pStyle w:val="ListParagraph"/>
        <w:numPr>
          <w:ilvl w:val="0"/>
          <w:numId w:val="2"/>
        </w:numPr>
        <w:spacing w:after="60"/>
      </w:pPr>
      <w:r>
        <w:t xml:space="preserve">レシピ新規作成API（POST /api/recipes）・更新API（PUT /api/recipes/[id]）が、送られてきた食材IDの所有者を確認せずに読み込み・保存していたため、他ユーザーの非共有（私有）食材のIDを指定すると自分のレシピに紐づけられ、レシピ詳細・ラベル画面からその食材の名前・仕入価格・栄養値・アレルゲンを閲覧できてしまう問題を修正。</w:t>
      </w:r>
    </w:p>
    <w:p>
      <w:pPr>
        <w:pStyle w:val="ListParagraph"/>
        <w:numPr>
          <w:ilvl w:val="0"/>
          <w:numId w:val="2"/>
        </w:numPr>
        <w:spacing w:after="60"/>
      </w:pPr>
      <w:r>
        <w:t xml:space="preserve">紐づけ可能な食材を「自分が登録した食材」または「承認済みの共有食材（isPublic かつ isApproved。食品成分表由来のシステム食材を含む）」に限定する共通関数を新設（lib/ingredient-access.ts findDisallowedIngredientIds）。条件外の食材が含まれる場合は400エラー「使用できない食材が含まれています」を返す。</w:t>
      </w:r>
    </w:p>
    <w:p>
      <w:pPr>
        <w:pStyle w:val="ListParagraph"/>
        <w:numPr>
          <w:ilvl w:val="0"/>
          <w:numId w:val="2"/>
        </w:numPr>
        <w:spacing w:after="60"/>
      </w:pPr>
      <w:r>
        <w:t xml:space="preserve">レシピ更新時は、既にそのレシピに紐づいている食材を例外として許可する（共有元が後から共有をやめても、既存レシピを保存し直せなくならないようにするため）。</w:t>
      </w:r>
    </w:p>
    <w:p>
      <w:pPr>
        <w:pStyle w:val="ListParagraph"/>
        <w:numPr>
          <w:ilvl w:val="0"/>
          <w:numId w:val="2"/>
        </w:numPr>
        <w:spacing w:after="60"/>
      </w:pPr>
      <w:r>
        <w:t xml:space="preserve">Excelインポート（自分の食材のみ参照）・食材統合（自分の食材のみ）・レシピ複製（自分のレシピのみ）は元から所有者チェック済みのため変更なし。DBスキーマの変更なし。</w:t>
      </w:r>
    </w:p>
    <w:p>
      <w:pPr>
        <w:pStyle w:val="Heading3"/>
        <w:spacing w:after="80" w:before="200"/>
      </w:pPr>
      <w:r>
        <w:rPr>
          <w:b/>
          <w:bCs/>
        </w:rPr>
        <w:t xml:space="preserve">2026-09-27 整合性・バグチェック</w:t>
      </w:r>
    </w:p>
    <w:p>
      <w:pPr>
        <w:pStyle w:val="ListParagraph"/>
        <w:numPr>
          <w:ilvl w:val="0"/>
          <w:numId w:val="2"/>
        </w:numPr>
        <w:spacing w:after="60"/>
      </w:pPr>
      <w:r>
        <w:t xml:space="preserve">【重大】食材マスタに紐づく材料のアレルゲンが、印刷ラベル・プレビューの原材料欄（「原材料の一部に〜を含む」）から抜け落ちていた不具合を修正（lib/label.ts、app/api/labels/generate/route.ts、types/index.ts のmasterAllergensを追加）。レシピ詳細画面の表示は元から正しかった。</w:t>
      </w:r>
    </w:p>
    <w:p>
      <w:pPr>
        <w:pStyle w:val="ListParagraph"/>
        <w:numPr>
          <w:ilvl w:val="0"/>
          <w:numId w:val="2"/>
        </w:numPr>
        <w:spacing w:after="60"/>
      </w:pPr>
      <w:r>
        <w:t xml:space="preserve">レシピ詳細・ラベル印刷の栄養成分を、レシピ保存時点の合計値ではなく食材マスタの最新値から毎回再計算するよう変更（lib/nutrition.ts computeLiveRecipeNutrition）。食材マスタを直しても保存し直すまで数値が変わらなかった問題、0の項目が「—」表示になっていた問題を解消。</w:t>
      </w:r>
    </w:p>
    <w:p>
      <w:pPr>
        <w:pStyle w:val="ListParagraph"/>
        <w:numPr>
          <w:ilvl w:val="0"/>
          <w:numId w:val="2"/>
        </w:numPr>
        <w:spacing w:after="60"/>
      </w:pPr>
      <w:r>
        <w:t xml:space="preserve">ラベルの1個あたり栄養成分に廃棄率補正が掛かっておらず、レシピ詳細画面と数値が異なっていた問題を修正。</w:t>
      </w:r>
    </w:p>
    <w:p>
      <w:pPr>
        <w:pStyle w:val="ListParagraph"/>
        <w:numPr>
          <w:ilvl w:val="0"/>
          <w:numId w:val="2"/>
        </w:numPr>
        <w:spacing w:after="60"/>
      </w:pPr>
      <w:r>
        <w:t xml:space="preserve">材料の単位換算を lib/nutrition.ts toGrams に一本化（g・ml・cc＝そのまま、kg・L＝×1000、個・枚・本・袋・缶・％＝重量換算不可）。更新時に「個」の数字をグラム扱いしていた問題、kg・Lが計算から漏れていた問題、ml等が原材料の重量順に並ばなかった問題、編集画面と保存値で合計重量・廃棄率が食い違っていた問題を解消。重量換算できない材料はラベル生成時に「栄養成分に含まれていません」と警告する。</w:t>
      </w:r>
    </w:p>
    <w:p>
      <w:pPr>
        <w:pStyle w:val="ListParagraph"/>
        <w:numPr>
          <w:ilvl w:val="0"/>
          <w:numId w:val="2"/>
        </w:numPr>
        <w:spacing w:after="60"/>
      </w:pPr>
      <w:r>
        <w:t xml:space="preserve">レシピ更新API（PUT /api/recipes/[id]）を、先に計算してから削除・更新・再作成を1トランザクションで行う方式に変更（途中エラー時に材料が全部消えるリスクを解消）。あわせて品名の空欄チェック、賞味期限0日（当日中）の保持、販売価格未入力時の原価率をnullに統一。</w:t>
      </w:r>
    </w:p>
    <w:p>
      <w:pPr>
        <w:pStyle w:val="ListParagraph"/>
        <w:numPr>
          <w:ilvl w:val="0"/>
          <w:numId w:val="2"/>
        </w:numPr>
        <w:spacing w:after="60"/>
      </w:pPr>
      <w:r>
        <w:t xml:space="preserve">レシピ新規作成APIで、栄養成分「未確認」判定を共通ロジック（resolveIngredientNutritionPer100g）に統一。個数単位の材料の原価が0円になっていた問題を修正（原価＝単価×数量で統一）。</w:t>
      </w:r>
    </w:p>
    <w:p>
      <w:pPr>
        <w:pStyle w:val="ListParagraph"/>
        <w:numPr>
          <w:ilvl w:val="0"/>
          <w:numId w:val="2"/>
        </w:numPr>
        <w:spacing w:after="60"/>
      </w:pPr>
      <w:r>
        <w:t xml:space="preserve">アレルゲン自動判定の誤判定を修正：豆乳→乳、乳化剤・ピーナッツバター→乳、牛乳・牛蒡→牛肉、鶏卵→鶏肉、もも肉・すもも→もも、ゼラチン→牛肉。既に登録済みの食材マスタのアレルゲンには遡って反映されない。</w:t>
      </w:r>
    </w:p>
    <w:p>
      <w:pPr>
        <w:pStyle w:val="ListParagraph"/>
        <w:numPr>
          <w:ilvl w:val="0"/>
          <w:numId w:val="2"/>
        </w:numPr>
        <w:spacing w:after="60"/>
      </w:pPr>
      <w:r>
        <w:t xml:space="preserve">ラベル印刷APIのデバッグ出力（店舗情報のログ出力・レスポンスの_debug）を削除。</w:t>
      </w:r>
    </w:p>
    <w:p>
      <w:pPr>
        <w:pStyle w:val="ListParagraph"/>
        <w:numPr>
          <w:ilvl w:val="0"/>
          <w:numId w:val="2"/>
        </w:numPr>
        <w:spacing w:after="60"/>
      </w:pPr>
      <w:r>
        <w:t xml:space="preserve">未使用の広告バナー部品（components/AdBanner.tsx）のReactフック呼び出し順の誤り（プラン判明時に画面が落ちる構造）を修正。</w:t>
      </w:r>
    </w:p>
    <w:p>
      <w:pPr>
        <w:pStyle w:val="Heading3"/>
        <w:spacing w:after="80" w:before="200"/>
      </w:pPr>
      <w:r>
        <w:rPr>
          <w:b/>
          <w:bCs/>
        </w:rPr>
        <w:t xml:space="preserve">2026-09-27 ビルドエラー修正（本番デプロイ不能状態の解消）</w:t>
      </w:r>
    </w:p>
    <w:p>
      <w:pPr>
        <w:pStyle w:val="ListParagraph"/>
        <w:numPr>
          <w:ilvl w:val="0"/>
          <w:numId w:val="2"/>
        </w:numPr>
        <w:spacing w:after="60"/>
      </w:pPr>
      <w:r>
        <w:t xml:space="preserve">next/font/google がGoogle Fontsの拡張子なしURLを処理できずビルドが失敗する既知問題のため、Noto Sans JPを&lt;link&gt;タグでブラウザ読み込みする方式に変更（app/layout.tsx。CSS変数名 --font-noto-sans は従来どおり）。</w:t>
      </w:r>
    </w:p>
    <w:p>
      <w:pPr>
        <w:pStyle w:val="ListParagraph"/>
        <w:numPr>
          <w:ilvl w:val="0"/>
          <w:numId w:val="2"/>
        </w:numPr>
        <w:spacing w:after="60"/>
      </w:pPr>
      <w:r>
        <w:t xml:space="preserve">Excelインポート／エクスポートAPIが、lib/plan-limits-server.ts へ移動済みの関数（getMonthlyDataTransferCount・logDataTransfer）を旧ファイルから読み込んでおり型エラーでビルド不能だった問題を修正。2026-09-13頃以降のpushはこのエラーで本番に反映されていなかった可能性が高い。</w:t>
      </w:r>
    </w:p>
    <w:p>
      <w:pPr>
        <w:pStyle w:val="Heading3"/>
        <w:spacing w:after="80" w:before="200"/>
      </w:pPr>
      <w:r>
        <w:rPr>
          <w:b/>
          <w:bCs/>
        </w:rPr>
        <w:t xml:space="preserve">2026-09-27 セキュリティ監査</w:t>
      </w:r>
    </w:p>
    <w:p>
      <w:pPr>
        <w:pStyle w:val="ListParagraph"/>
        <w:numPr>
          <w:ilvl w:val="0"/>
          <w:numId w:val="2"/>
        </w:numPr>
        <w:spacing w:after="60"/>
      </w:pPr>
      <w:r>
        <w:t xml:space="preserve">Next.jsを14.2.5→14.2.35へ更新（middlewareバイパスの脆弱性 CVE-2025-29927 対策）。Next.js 14系はEOLのため、16系への移行が中長期課題。</w:t>
      </w:r>
    </w:p>
    <w:p>
      <w:pPr>
        <w:pStyle w:val="ListParagraph"/>
        <w:numPr>
          <w:ilvl w:val="0"/>
          <w:numId w:val="2"/>
        </w:numPr>
        <w:spacing w:after="60"/>
      </w:pPr>
      <w:r>
        <w:t xml:space="preserve">ログインのブルートフォース対策を実装（5回失敗で15分ロック、lib/auth.ts）。</w:t>
      </w:r>
    </w:p>
    <w:p>
      <w:pPr>
        <w:pStyle w:val="ListParagraph"/>
        <w:numPr>
          <w:ilvl w:val="0"/>
          <w:numId w:val="2"/>
        </w:numPr>
        <w:spacing w:after="60"/>
      </w:pPr>
      <w:r>
        <w:t xml:space="preserve">レシピ一括印刷のHTMLエスケープ漏れ（XSS）、ラベルのロゴURLのエスケープ漏れを修正。</w:t>
      </w:r>
    </w:p>
    <w:p>
      <w:pPr>
        <w:pStyle w:val="ListParagraph"/>
        <w:numPr>
          <w:ilvl w:val="0"/>
          <w:numId w:val="2"/>
        </w:numPr>
        <w:spacing w:after="60"/>
      </w:pPr>
      <w:r>
        <w:t xml:space="preserve">ロゴアップロードを実ファイルの先頭バイトで画像判定する方式に変更し、SVGを拒否。店舗のロゴ/QR URLをhttp(s)に限定。</w:t>
      </w:r>
    </w:p>
    <w:p>
      <w:pPr>
        <w:pStyle w:val="ListParagraph"/>
        <w:numPr>
          <w:ilvl w:val="0"/>
          <w:numId w:val="2"/>
        </w:numPr>
        <w:spacing w:after="60"/>
      </w:pPr>
      <w:r>
        <w:t xml:space="preserve">セキュリティ関連HTTPヘッダーをnext.config.jsに追加（CSPは印刷機能への影響を避けるため見送り）。</w:t>
      </w:r>
    </w:p>
    <w:p>
      <w:pPr>
        <w:pStyle w:val="ListParagraph"/>
        <w:numPr>
          <w:ilvl w:val="0"/>
          <w:numId w:val="2"/>
        </w:numPr>
        <w:spacing w:after="60"/>
      </w:pPr>
      <w:r>
        <w:t xml:space="preserve">xlsxパッケージをSheetJS公式配布元（CDN）からのインストールに変更。</w:t>
      </w:r>
    </w:p>
    <w:p>
      <w:pPr>
        <w:pStyle w:val="ListParagraph"/>
        <w:numPr>
          <w:ilvl w:val="0"/>
          <w:numId w:val="2"/>
        </w:numPr>
        <w:spacing w:after="60"/>
      </w:pPr>
      <w:r>
        <w:t xml:space="preserve">詳細は docs/セキュリティ監査_20260927.md を参照。</w:t>
      </w:r>
    </w:p>
    <w:p>
      <w:pPr>
        <w:pStyle w:val="Heading3"/>
        <w:spacing w:after="80" w:before="200"/>
      </w:pPr>
      <w:r>
        <w:rPr>
          <w:b/>
          <w:bCs/>
        </w:rPr>
        <w:t xml:space="preserve">2026-09-24〜25 スマホ対応の修正</w:t>
      </w:r>
    </w:p>
    <w:p>
      <w:pPr>
        <w:pStyle w:val="ListParagraph"/>
        <w:numPr>
          <w:ilvl w:val="0"/>
          <w:numId w:val="2"/>
        </w:numPr>
        <w:spacing w:after="60"/>
      </w:pPr>
      <w:r>
        <w:t xml:space="preserve">レシピ編集画面で、スマホ幅だと添加物フラグ・ラベル非表示・工程名・原価単価が入力できなかった問題を修正。材料の並び替えに上下移動ボタンを追加（タッチ操作対応）、削除ボタンをスマホでは常時表示に変更。</w:t>
      </w:r>
    </w:p>
    <w:p>
      <w:pPr>
        <w:pStyle w:val="ListParagraph"/>
        <w:numPr>
          <w:ilvl w:val="0"/>
          <w:numId w:val="2"/>
        </w:numPr>
        <w:spacing w:after="60"/>
      </w:pPr>
      <w:r>
        <w:t xml:space="preserve">スマホでラベル印刷・レシピ印刷ができなかった問題を、新しいタブを開かない隠しiframe方式の共通ヘルパー（lib/print-html.ts）に統一して修正。</w:t>
      </w:r>
    </w:p>
    <w:p>
      <w:pPr>
        <w:pStyle w:val="ListParagraph"/>
        <w:numPr>
          <w:ilvl w:val="0"/>
          <w:numId w:val="2"/>
        </w:numPr>
        <w:spacing w:after="60"/>
      </w:pPr>
      <w:r>
        <w:t xml:space="preserve">HACCP連携の店舗コード保存APIにエラー詳細の表示を追加（原因は本番DBへのスキーマ未反映だったため npm run db:push で解消）。</w:t>
      </w:r>
    </w:p>
    <w:p>
      <w:pPr>
        <w:pStyle w:val="Heading3"/>
        <w:spacing w:after="80" w:before="200"/>
      </w:pPr>
      <w:r>
        <w:rPr>
          <w:b/>
          <w:bCs/>
        </w:rPr>
        <w:t xml:space="preserve">2026-09 3アプリ連携（HACCP・在庫アプリ）</w:t>
      </w:r>
    </w:p>
    <w:p>
      <w:pPr>
        <w:pStyle w:val="ListParagraph"/>
        <w:numPr>
          <w:ilvl w:val="0"/>
          <w:numId w:val="2"/>
        </w:numPr>
        <w:spacing w:after="60"/>
      </w:pPr>
      <w:r>
        <w:t xml:space="preserve">ラベル印刷時に材料在庫を自動で差し引く連携を新設（プロ限定、印刷画面のチェックボックスでON/OFF）。HACCP連携（店舗コード）が設定されていればHACCP経由、無ければ在庫アプリへ直接送信する（lib/stock-sync.ts）。通信に失敗してもラベル印刷自体は成功させる設計。</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2026-08-31T20:07:57.118Z</dcterms:created>
  <dcterms:modified xsi:type="dcterms:W3CDTF">2026-08-31T20:07:57.134Z</dcterms:modified>
</cp:coreProperties>
</file>

<file path=docProps/custom.xml><?xml version="1.0" encoding="utf-8"?>
<Properties xmlns="http://schemas.openxmlformats.org/officeDocument/2006/custom-properties" xmlns:vt="http://schemas.openxmlformats.org/officeDocument/2006/docPropsVTypes"/>
</file>