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0 wp wps">
  <w:body>
    <w:p>
      <w:pPr>
        <w:pStyle w:val="Heading1"/>
      </w:pPr>
      <w:r>
        <w:t>Zadaća iz geografije</w:t>
      </w:r>
    </w:p>
    <w:p>
      <w:r>
        <w:t xml:space="preserve">Napiši esej o glavnim gradovima Azije i njihovoj prometnoj povezanosti.</w:t>
      </w:r>
    </w:p>
    <w:p>
      <w:r>
        <w:t xml:space="preserve">Esej mora imati najmanje 500 riječi. Rok predaje je petak.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0 wp wps">
  <w:docDefaults>
    <w:rPrDefault>
      <w:rPr>
        <w:sz w:val="22"/>
      </w:rPr>
    </w:rPrDefault>
  </w:docDefaults>
  <w:style w:type="paragraph" w:styleId="Heading1">
    <w:name w:val="heading 1"/>
    <w:rPr>
      <w:b/>
      <w:sz w:val="32"/>
    </w:rPr>
  </w:style>
  <w:style w:type="character" w:styleId="SkrivenoStil">
    <w:name w:val="Skriveno"/>
    <w:rPr>
      <w:vanish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OwlUV test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/>
</cp:coreProperties>
</file>