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Tabla de Contenido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Introducción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1.1. Propósito del sistema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1.2. Objetivos y restricciones de diseño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1.3. Referencias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Arquitectura del Sistema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2.1. Arquitectura lógica (descomposición en subsistemas)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2.2. Arquitectura física (topología del sistema)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Diseño del sistema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1. Introducción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i w:val="1"/>
          <w:rtl w:val="0"/>
        </w:rPr>
        <w:t xml:space="preserve">1.1. Propósito del sistema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El propósito general del sistema es brindar una solución  para el desenvolvimiento diario de las empresas  tipo 24/7 , estas empresas  tendrán en el sistema la manera más fácil de organizar sus tareas y repartirlas a su personal de acuerdo a las habilidades , tiempos y criticidad de la tarea , además de poder ver estadísticas del trabajo realizado  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i w:val="1"/>
          <w:rtl w:val="0"/>
        </w:rPr>
        <w:t xml:space="preserve">1.2. Objetivos y restricciones de diseño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Dentro de infraestructura tecnológica que debe tener el sistema tenemos 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El manejador de base de datos a utilizar será mysql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El sistema será instalado en un VPS , con el sistema operativo ubuntu server 12.04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Para acceder a él se necesitará  conexión a internet.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Los usuarios podrán acceder desde cualquier computadora ,o tablet con conexión a internet a través de la ruta del administrador del sistema.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• Sobre los componentes de software , se estará utilizando el lenguaje de programación PYTHON y su framework web Django, mientras que  en la interfaz gráfica a    utilizará HTML5 , como todo es software libre esto ahorra gastos de desarrollo.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• Contará con un sistema de seguridad proveído por el módulo Auth de Django , el cual nos permite el cifrado de contraseñas y el manejo de perfiles y cuentas.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i w:val="1"/>
          <w:rtl w:val="0"/>
        </w:rPr>
        <w:t xml:space="preserve">1.3. Referencias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Las referencias a la tecnología , arquitectura del framework y los estándares  en la interfaz de usuario se pueden encontrar el los siguientes links.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Python 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http://python.org/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Django 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https://www.djangoproject.com/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mysql 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http://www.mysql.com/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html5 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http://www.w3schools.com/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2. Arquitectura del Sistema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i w:val="1"/>
          <w:rtl w:val="0"/>
        </w:rPr>
        <w:t xml:space="preserve">2.1. Arquitectura lógica </w:t>
      </w:r>
      <w:r w:rsidRPr="00000000" w:rsidR="00000000" w:rsidDel="00000000">
        <w:rPr>
          <w:rtl w:val="0"/>
        </w:rPr>
        <w:t xml:space="preserve">(descomposición en subsistemas)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drawing>
          <wp:inline>
            <wp:extent cy="2686050" cx="40386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2686050" cx="4038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i w:val="1"/>
          <w:rtl w:val="0"/>
        </w:rPr>
        <w:t xml:space="preserve">2.2. Arquitectura física (topología del sistema)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drawing>
          <wp:inline>
            <wp:extent cy="3619500" cx="55435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3619500" cx="55435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Diseño del sistema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>
            <wp:extent cy="2990850" cx="668655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990850" cx="66865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png" Type="http://schemas.openxmlformats.org/officeDocument/2006/relationships/image" Id="rId10"/><Relationship Target="styles.xml" Type="http://schemas.openxmlformats.org/officeDocument/2006/relationships/styles" Id="rId4"/><Relationship Target="media/image02.png" Type="http://schemas.openxmlformats.org/officeDocument/2006/relationships/image" Id="rId11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https://www.djangoproject.com/" Type="http://schemas.openxmlformats.org/officeDocument/2006/relationships/hyperlink" TargetMode="External" Id="rId6"/><Relationship Target="http://python.org/" Type="http://schemas.openxmlformats.org/officeDocument/2006/relationships/hyperlink" TargetMode="External" Id="rId5"/><Relationship Target="http://www.w3schools.com/" Type="http://schemas.openxmlformats.org/officeDocument/2006/relationships/hyperlink" TargetMode="External" Id="rId8"/><Relationship Target="http://www.mysql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Diseño.docx</dc:title>
</cp:coreProperties>
</file>