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74B3" w14:textId="1C2879A5" w:rsidR="00C16E59" w:rsidRDefault="00695A1A" w:rsidP="00695A1A">
      <w:pPr>
        <w:pStyle w:val="1"/>
      </w:pPr>
      <w:r w:rsidRPr="00695A1A">
        <w:t>Обзор</w:t>
      </w:r>
      <w:r>
        <w:t xml:space="preserve"> существующих распределенных файловых систем хранения</w:t>
      </w:r>
      <w:r w:rsidR="004728DE">
        <w:t>.</w:t>
      </w:r>
    </w:p>
    <w:p w14:paraId="1DC88E42" w14:textId="77777777" w:rsidR="0088796C" w:rsidRDefault="00695A1A" w:rsidP="0088796C">
      <w:pPr>
        <w:pStyle w:val="2"/>
      </w:pPr>
      <w:r w:rsidRPr="00695A1A">
        <w:t>N</w:t>
      </w:r>
      <w:r w:rsidR="00945CD8">
        <w:rPr>
          <w:lang w:val="en-US"/>
        </w:rPr>
        <w:t>FS</w:t>
      </w:r>
      <w:r w:rsidR="004728DE">
        <w:t>.</w:t>
      </w:r>
    </w:p>
    <w:p w14:paraId="319791FD" w14:textId="77777777" w:rsidR="0088796C" w:rsidRDefault="0088796C" w:rsidP="0088796C">
      <w:pPr>
        <w:pStyle w:val="a2"/>
      </w:pPr>
    </w:p>
    <w:p w14:paraId="067E36C2" w14:textId="77777777" w:rsidR="0088796C" w:rsidRDefault="0088796C" w:rsidP="0088796C">
      <w:pPr>
        <w:pStyle w:val="a2"/>
      </w:pPr>
    </w:p>
    <w:p w14:paraId="3F52C523" w14:textId="77777777" w:rsidR="0088796C" w:rsidRDefault="0088796C" w:rsidP="0088796C">
      <w:pPr>
        <w:pStyle w:val="a2"/>
      </w:pPr>
    </w:p>
    <w:p w14:paraId="7005AEFF" w14:textId="77777777" w:rsidR="0088796C" w:rsidRDefault="0088796C" w:rsidP="0088796C">
      <w:pPr>
        <w:pStyle w:val="a2"/>
      </w:pPr>
    </w:p>
    <w:p w14:paraId="3E431558" w14:textId="5AC9117F" w:rsidR="0088796C" w:rsidRPr="0088796C" w:rsidRDefault="0088796C" w:rsidP="0088796C">
      <w:pPr>
        <w:pStyle w:val="a2"/>
        <w:sectPr w:rsidR="0088796C" w:rsidRPr="008879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6CEC50" w14:textId="1B4C70F4" w:rsidR="00695A1A" w:rsidRDefault="00695A1A" w:rsidP="004728DE">
      <w:pPr>
        <w:pStyle w:val="2"/>
      </w:pPr>
      <w:r w:rsidRPr="004728DE">
        <w:lastRenderedPageBreak/>
        <w:t>Z</w:t>
      </w:r>
      <w:r w:rsidR="004728DE">
        <w:rPr>
          <w:lang w:val="en-US"/>
        </w:rPr>
        <w:t>FS</w:t>
      </w:r>
      <w:r w:rsidR="004728DE">
        <w:t xml:space="preserve"> </w:t>
      </w:r>
      <w:r w:rsidR="000701F5" w:rsidRPr="004728DE">
        <w:t>(</w:t>
      </w:r>
      <w:hyperlink r:id="rId6" w:tgtFrame="_blank" w:history="1">
        <w:r w:rsidR="000701F5" w:rsidRPr="004728DE">
          <w:rPr>
            <w:rStyle w:val="ab"/>
            <w:color w:val="000000" w:themeColor="text1"/>
            <w:u w:val="none"/>
          </w:rPr>
          <w:t>Zettabyte</w:t>
        </w:r>
      </w:hyperlink>
      <w:r w:rsidR="000701F5" w:rsidRPr="004728DE">
        <w:t> File System)</w:t>
      </w:r>
    </w:p>
    <w:p w14:paraId="3E2EFADB" w14:textId="51CF2B88" w:rsidR="004728DE" w:rsidRPr="004728DE" w:rsidRDefault="004728DE" w:rsidP="004728DE">
      <w:pPr>
        <w:pStyle w:val="a2"/>
      </w:pPr>
      <w:r>
        <w:t>Эта система проектировалась с очень большим запасом по параметрам, на основе совершенно справедливого прогноза огромного роста данных, подлежащих хранению в распределенных системах в будущем.</w:t>
      </w:r>
    </w:p>
    <w:p w14:paraId="0A431B7B" w14:textId="4B50955D" w:rsidR="00695A1A" w:rsidRPr="00385D93" w:rsidRDefault="00695A1A" w:rsidP="004728DE">
      <w:pPr>
        <w:pStyle w:val="a2"/>
      </w:pPr>
      <w:r w:rsidRPr="00695A1A">
        <w:t>Функции ZFS</w:t>
      </w:r>
      <w:r>
        <w:t>:</w:t>
      </w:r>
    </w:p>
    <w:p w14:paraId="54B130AF" w14:textId="5137BEE6" w:rsidR="00695A1A" w:rsidRPr="00695A1A" w:rsidRDefault="00695A1A" w:rsidP="004728DE">
      <w:pPr>
        <w:pStyle w:val="a"/>
      </w:pPr>
      <w:r w:rsidRPr="00695A1A">
        <w:t xml:space="preserve">Разделение </w:t>
      </w:r>
      <w:r w:rsidR="004664C4">
        <w:t>системы хранения</w:t>
      </w:r>
      <w:r w:rsidRPr="00695A1A">
        <w:t xml:space="preserve"> на пулы (Pooled storage)</w:t>
      </w:r>
      <w:r w:rsidR="004664C4" w:rsidRPr="004664C4">
        <w:t>.</w:t>
      </w:r>
    </w:p>
    <w:p w14:paraId="2CA58F1B" w14:textId="69952B5D" w:rsidR="00695A1A" w:rsidRPr="008F76F0" w:rsidRDefault="00695A1A" w:rsidP="004728DE">
      <w:pPr>
        <w:pStyle w:val="a"/>
      </w:pPr>
      <w:r w:rsidRPr="008F76F0">
        <w:t>Копирование при записи (</w:t>
      </w:r>
      <w:r w:rsidRPr="00695A1A">
        <w:t>Copy</w:t>
      </w:r>
      <w:r w:rsidRPr="008F76F0">
        <w:t>-</w:t>
      </w:r>
      <w:r w:rsidRPr="00695A1A">
        <w:t>on</w:t>
      </w:r>
      <w:r w:rsidRPr="008F76F0">
        <w:t>-</w:t>
      </w:r>
      <w:r w:rsidRPr="00695A1A">
        <w:t>write</w:t>
      </w:r>
      <w:r w:rsidRPr="008F76F0">
        <w:t>)</w:t>
      </w:r>
      <w:r w:rsidR="008F76F0" w:rsidRPr="008F76F0">
        <w:t>.</w:t>
      </w:r>
    </w:p>
    <w:p w14:paraId="666FB701" w14:textId="2B00B452" w:rsidR="00695A1A" w:rsidRPr="00695A1A" w:rsidRDefault="00695A1A" w:rsidP="004728DE">
      <w:pPr>
        <w:pStyle w:val="a"/>
      </w:pPr>
      <w:r w:rsidRPr="00695A1A">
        <w:t>Снапшоты (Snapshots) системы</w:t>
      </w:r>
      <w:r w:rsidR="008F76F0">
        <w:t>.</w:t>
      </w:r>
    </w:p>
    <w:p w14:paraId="66CC840B" w14:textId="33E5828A" w:rsidR="00695A1A" w:rsidRPr="008F76F0" w:rsidRDefault="00695A1A" w:rsidP="004728DE">
      <w:pPr>
        <w:pStyle w:val="a"/>
      </w:pPr>
      <w:r w:rsidRPr="008F76F0">
        <w:t>Верификация целостности данных и автоматическое исправление данных</w:t>
      </w:r>
      <w:r w:rsidR="008F76F0" w:rsidRPr="008F76F0">
        <w:t>.</w:t>
      </w:r>
    </w:p>
    <w:p w14:paraId="47977BCD" w14:textId="10D556AB" w:rsidR="00695A1A" w:rsidRPr="008F76F0" w:rsidRDefault="00695A1A" w:rsidP="004728DE">
      <w:pPr>
        <w:pStyle w:val="a"/>
      </w:pPr>
      <w:r w:rsidRPr="008F76F0">
        <w:t>Автоматическая замена на запасной диск (</w:t>
      </w:r>
      <w:r w:rsidRPr="00695A1A">
        <w:t>Hot</w:t>
      </w:r>
      <w:r w:rsidRPr="008F76F0">
        <w:t xml:space="preserve"> </w:t>
      </w:r>
      <w:r w:rsidRPr="00695A1A">
        <w:t>spare</w:t>
      </w:r>
      <w:r w:rsidRPr="008F76F0">
        <w:t>)</w:t>
      </w:r>
      <w:r w:rsidR="008F76F0" w:rsidRPr="008F76F0">
        <w:t>.</w:t>
      </w:r>
    </w:p>
    <w:p w14:paraId="19753B8B" w14:textId="2E4E5B85" w:rsidR="00695A1A" w:rsidRPr="00695A1A" w:rsidRDefault="00695A1A" w:rsidP="004728DE">
      <w:pPr>
        <w:pStyle w:val="a"/>
      </w:pPr>
      <w:r w:rsidRPr="00695A1A">
        <w:t>Максимальный размер файла 16 эксабайт</w:t>
      </w:r>
      <w:r w:rsidR="004664C4">
        <w:rPr>
          <w:lang w:val="en-US"/>
        </w:rPr>
        <w:t>.</w:t>
      </w:r>
    </w:p>
    <w:p w14:paraId="72F2DB9E" w14:textId="1F3D64E1" w:rsidR="00695A1A" w:rsidRDefault="00695A1A" w:rsidP="008D1F0A">
      <w:pPr>
        <w:pStyle w:val="a"/>
      </w:pPr>
      <w:r w:rsidRPr="00695A1A">
        <w:t>Объем хранения 256 квадриллионов зеттабайт.</w:t>
      </w:r>
    </w:p>
    <w:p w14:paraId="4E9F12BF" w14:textId="17ECFCBD" w:rsidR="00B04FC7" w:rsidRPr="00B04FC7" w:rsidRDefault="00B04FC7" w:rsidP="00B04FC7">
      <w:pPr>
        <w:pStyle w:val="a"/>
        <w:numPr>
          <w:ilvl w:val="0"/>
          <w:numId w:val="0"/>
        </w:numPr>
        <w:ind w:left="567"/>
      </w:pPr>
      <w:r>
        <w:t>Рассмотрим самые интересные особенности системы</w:t>
      </w:r>
      <w:r w:rsidRPr="00B04FC7">
        <w:t>.</w:t>
      </w:r>
    </w:p>
    <w:p w14:paraId="064A8DED" w14:textId="5E95F0AB" w:rsidR="00945CD8" w:rsidRPr="004664C4" w:rsidRDefault="007B2D22" w:rsidP="00E4516A">
      <w:pPr>
        <w:pStyle w:val="3"/>
      </w:pPr>
      <w:r w:rsidRPr="004664C4">
        <w:t>Хранение в пулах (Pooled storage)</w:t>
      </w:r>
    </w:p>
    <w:p w14:paraId="564B1218" w14:textId="7630AF4F" w:rsidR="00216F10" w:rsidRPr="00216F10" w:rsidRDefault="00216F10" w:rsidP="00216F10">
      <w:pPr>
        <w:pStyle w:val="a2"/>
      </w:pPr>
      <w:r>
        <w:t>В отличие от большинства файловых систем, ZFS объединяет функции файловой системы и менеджера томов (volume manager). Это означает, что ZFS может создавать файловую систему, которая будет простираться по многим группам накопителей ZVOL или пулам. Более того, можно добавлять емкость в пул простым добавлением нового накопителя. ZFS сама выполнит партицию и форматирование нового накопителя.</w:t>
      </w:r>
    </w:p>
    <w:p w14:paraId="21C019AA" w14:textId="393EBA85" w:rsidR="004664C4" w:rsidRPr="004664C4" w:rsidRDefault="004664C4" w:rsidP="00E4516A">
      <w:pPr>
        <w:pStyle w:val="3"/>
      </w:pPr>
      <w:r w:rsidRPr="00E4516A">
        <w:rPr>
          <w:rStyle w:val="a9"/>
          <w:b/>
          <w:bCs w:val="0"/>
        </w:rPr>
        <w:t>Копирование</w:t>
      </w:r>
      <w:r w:rsidRPr="004664C4">
        <w:t xml:space="preserve"> при записи (Copy-on-write)</w:t>
      </w:r>
    </w:p>
    <w:p w14:paraId="61A5460E" w14:textId="77777777" w:rsidR="004664C4" w:rsidRDefault="004664C4" w:rsidP="004664C4">
      <w:pPr>
        <w:pStyle w:val="a2"/>
      </w:pPr>
      <w:r>
        <w:t>В большинстве файловых систем при перезаписи данных на то же физическое место носителя ранее записанные там данные теряются навсегда. В ZFS новая информация пишется в новый блок. После окончания записи метаданные в файловой системе обновляются, указывая на местоположение нового блока. При этом, если в процессе записи информации с системой что-то происходит, старые данные будут сохранены. Это означает, что не нужно запускать проверку системы после аварии.</w:t>
      </w:r>
    </w:p>
    <w:p w14:paraId="1DF89085" w14:textId="77777777" w:rsidR="0088796C" w:rsidRPr="0088796C" w:rsidRDefault="0088796C" w:rsidP="0088796C">
      <w:pPr>
        <w:pStyle w:val="3"/>
      </w:pPr>
      <w:r w:rsidRPr="0088796C">
        <w:t>Снапшоты (Snapshots)</w:t>
      </w:r>
    </w:p>
    <w:p w14:paraId="63CD0100" w14:textId="77777777" w:rsidR="0088796C" w:rsidRDefault="0088796C" w:rsidP="0088796C">
      <w:pPr>
        <w:pStyle w:val="a2"/>
      </w:pPr>
      <w:r>
        <w:t>Copy-on-write закладывает основу для другой функции ZFS: моментальных снимков системы (снапшотов). ZFS использует для отслеживания изменений в системе.</w:t>
      </w:r>
    </w:p>
    <w:p w14:paraId="4AAC502A" w14:textId="77777777" w:rsidR="0088796C" w:rsidRDefault="0088796C" w:rsidP="0088796C">
      <w:pPr>
        <w:pStyle w:val="a2"/>
      </w:pPr>
      <w:r>
        <w:t>Снапшот содержит оригинальную версию файловой системы, и в «живой» файловой системе присутствуют только изменения, которые были сделаны с момента последнего снапшота. Никакого дополнительного пространства не используется. Когда новые данные записываются в «живую» систему, выделяются новые блоки для сохранения этих данных.</w:t>
      </w:r>
    </w:p>
    <w:p w14:paraId="4F8C3C11" w14:textId="77777777" w:rsidR="0088796C" w:rsidRDefault="0088796C" w:rsidP="0088796C">
      <w:pPr>
        <w:pStyle w:val="a2"/>
      </w:pPr>
      <w:r>
        <w:t>Если файл удаляется, то ссылка на него в снапшоте тоже удаляется. Поэтому снапшоты в основном предназначены для отслеживания изменений в файлах, а не для добавления или создания файлов.</w:t>
      </w:r>
    </w:p>
    <w:p w14:paraId="4F9DFE27" w14:textId="44C9E667" w:rsidR="00945CD8" w:rsidRPr="00695A1A" w:rsidRDefault="0088796C" w:rsidP="00107D6E">
      <w:pPr>
        <w:pStyle w:val="a2"/>
      </w:pPr>
      <w:r>
        <w:t xml:space="preserve">Снапшоты могут устанавливаться в режим read-only (только чтение), чтобы восстановить прежнюю версию файла. Также можно сделать откат «живой» системы на предыдущий снапшот. При этом будут потеряны только те изменения, которые были сделаны после </w:t>
      </w:r>
      <w:r w:rsidRPr="0088796C">
        <w:t>момента</w:t>
      </w:r>
      <w:r>
        <w:t xml:space="preserve"> этого снапшота</w:t>
      </w:r>
      <w:r w:rsidR="00107D6E">
        <w:t>.</w:t>
      </w:r>
    </w:p>
    <w:p w14:paraId="4BC85C73" w14:textId="5B3BA45F" w:rsidR="00695A1A" w:rsidRDefault="00695A1A" w:rsidP="00695A1A">
      <w:pPr>
        <w:pStyle w:val="2"/>
      </w:pPr>
      <w:r w:rsidRPr="00695A1A">
        <w:t>G</w:t>
      </w:r>
      <w:r w:rsidR="004728DE">
        <w:rPr>
          <w:lang w:val="en-US"/>
        </w:rPr>
        <w:t>FS</w:t>
      </w:r>
    </w:p>
    <w:p w14:paraId="59E678AD" w14:textId="77777777" w:rsidR="00695A1A" w:rsidRPr="00695A1A" w:rsidRDefault="00695A1A" w:rsidP="004728DE">
      <w:pPr>
        <w:pStyle w:val="a2"/>
      </w:pPr>
    </w:p>
    <w:p w14:paraId="40D36057" w14:textId="0D840577" w:rsidR="00695A1A" w:rsidRDefault="00695A1A" w:rsidP="00695A1A">
      <w:pPr>
        <w:pStyle w:val="2"/>
      </w:pPr>
      <w:r w:rsidRPr="00695A1A">
        <w:t>H</w:t>
      </w:r>
      <w:r w:rsidR="004728DE">
        <w:rPr>
          <w:lang w:val="en-US"/>
        </w:rPr>
        <w:t>DFS</w:t>
      </w:r>
    </w:p>
    <w:p w14:paraId="7E02398C" w14:textId="77777777" w:rsidR="00695A1A" w:rsidRPr="00695A1A" w:rsidRDefault="00695A1A" w:rsidP="004728DE">
      <w:pPr>
        <w:pStyle w:val="a2"/>
      </w:pPr>
    </w:p>
    <w:p w14:paraId="580DF4A1" w14:textId="77777777" w:rsidR="00A7191E" w:rsidRDefault="00A7191E" w:rsidP="00695A1A">
      <w:pPr>
        <w:pStyle w:val="2"/>
        <w:sectPr w:rsidR="00A719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1C48F3" w14:textId="33BC3A46" w:rsidR="00695A1A" w:rsidRDefault="00695A1A" w:rsidP="00695A1A">
      <w:pPr>
        <w:pStyle w:val="2"/>
      </w:pPr>
      <w:r w:rsidRPr="00695A1A">
        <w:lastRenderedPageBreak/>
        <w:t>Ceph</w:t>
      </w:r>
    </w:p>
    <w:p w14:paraId="4A61AC70" w14:textId="2BDB79D4" w:rsidR="00695A1A" w:rsidRDefault="005809A6" w:rsidP="005809A6">
      <w:pPr>
        <w:pStyle w:val="a2"/>
      </w:pPr>
      <w:r>
        <w:t xml:space="preserve">Ceph – распределенная масштабируемая система хранения с дизайном без единой точки отказа. Система разрабатывалась как открытый проект с </w:t>
      </w:r>
      <w:r w:rsidRPr="005809A6">
        <w:t>файловой</w:t>
      </w:r>
      <w:r>
        <w:t xml:space="preserve"> системой высокой масштабируемости до уровня эксабайт и рассчитанная на работу на стандартном коммерчески доступном серверном оборудовании COTS (Commercial Off The Shelf). Ceph приобретает все б</w:t>
      </w:r>
      <w:r w:rsidR="005B4D1A">
        <w:t>о</w:t>
      </w:r>
      <w:r>
        <w:t>льшую популярность в облачных системах хранения данных.</w:t>
      </w:r>
    </w:p>
    <w:p w14:paraId="0C469C59" w14:textId="7E5CF066" w:rsidR="008D3F64" w:rsidRDefault="005A7DF4" w:rsidP="005A7DF4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2A1AA5" wp14:editId="5772DC11">
            <wp:extent cx="3594100" cy="2692141"/>
            <wp:effectExtent l="0" t="0" r="6350" b="0"/>
            <wp:docPr id="14840918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21" cy="270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96AB" w14:textId="77777777" w:rsidR="005809A6" w:rsidRPr="005A7DF4" w:rsidRDefault="005809A6" w:rsidP="005809A6">
      <w:pPr>
        <w:pStyle w:val="a2"/>
        <w:rPr>
          <w:lang w:val="en-US" w:eastAsia="ru-RU"/>
        </w:rPr>
      </w:pPr>
      <w:r w:rsidRPr="005809A6">
        <w:rPr>
          <w:lang w:eastAsia="ru-RU"/>
        </w:rPr>
        <w:t>Основные принципы построения Ceph:</w:t>
      </w:r>
    </w:p>
    <w:p w14:paraId="3D4BF4D0" w14:textId="5DC35C93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Масштабируемость всех компонентов</w:t>
      </w:r>
      <w:r>
        <w:rPr>
          <w:lang w:eastAsia="ru-RU"/>
        </w:rPr>
        <w:t>.</w:t>
      </w:r>
    </w:p>
    <w:p w14:paraId="25FBAF79" w14:textId="2AC35B54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Отсутствие единой точки отказа</w:t>
      </w:r>
      <w:r>
        <w:rPr>
          <w:lang w:eastAsia="ru-RU"/>
        </w:rPr>
        <w:t>.</w:t>
      </w:r>
    </w:p>
    <w:p w14:paraId="43877B9D" w14:textId="23937CE2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Использование открытого ПО (Linux)</w:t>
      </w:r>
      <w:r>
        <w:rPr>
          <w:lang w:eastAsia="ru-RU"/>
        </w:rPr>
        <w:t>.</w:t>
      </w:r>
    </w:p>
    <w:p w14:paraId="3F9E1AE4" w14:textId="6C2ABBFF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Использование стандартного оборудования COTS (Commercial Off The Shelf)</w:t>
      </w:r>
      <w:r>
        <w:rPr>
          <w:lang w:eastAsia="ru-RU"/>
        </w:rPr>
        <w:t>.</w:t>
      </w:r>
    </w:p>
    <w:p w14:paraId="2F7A630A" w14:textId="7783EC8D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Автономность в управлении компонентами.</w:t>
      </w:r>
    </w:p>
    <w:p w14:paraId="7761E8EC" w14:textId="34FDCB73" w:rsidR="005809A6" w:rsidRPr="00D76170" w:rsidRDefault="00D76170" w:rsidP="00D76170">
      <w:pPr>
        <w:pStyle w:val="a2"/>
      </w:pPr>
      <w:r>
        <w:t xml:space="preserve">Ceph для </w:t>
      </w:r>
      <w:r w:rsidRPr="00D76170">
        <w:t>клиента</w:t>
      </w:r>
      <w:r>
        <w:t xml:space="preserve"> выглядит как обычная файловая система с папками и файлами, организованными по принципу иерархии.</w:t>
      </w:r>
    </w:p>
    <w:p w14:paraId="59293099" w14:textId="2C1AD94C" w:rsidR="005809A6" w:rsidRPr="00695A1A" w:rsidRDefault="00D76170" w:rsidP="008D3F64">
      <w:pPr>
        <w:pStyle w:val="a2"/>
      </w:pPr>
      <w:r>
        <w:t xml:space="preserve">Ceph реплицирует данные, за счет чего файловая система устойчива к отказам </w:t>
      </w:r>
      <w:r w:rsidRPr="00D76170">
        <w:t>при</w:t>
      </w:r>
      <w:r>
        <w:t xml:space="preserve"> использовании обычного стандартного компьютерного оборудования COTS, которое не требует специального обслуживания или администрирования. Поэтому она хорошо подходит для организаций, которые не обладают экспертизой в IT, и в которых недостаточно средств для содержания штата IT-специалистов.</w:t>
      </w:r>
    </w:p>
    <w:p w14:paraId="548C800D" w14:textId="77777777" w:rsidR="004C321A" w:rsidRDefault="004C321A" w:rsidP="00695A1A">
      <w:pPr>
        <w:pStyle w:val="2"/>
        <w:sectPr w:rsidR="004C32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9253DC" w14:textId="68B1C14D" w:rsidR="00695A1A" w:rsidRDefault="00695A1A" w:rsidP="00695A1A">
      <w:pPr>
        <w:pStyle w:val="2"/>
      </w:pPr>
      <w:r w:rsidRPr="00695A1A">
        <w:lastRenderedPageBreak/>
        <w:t>Lustre</w:t>
      </w:r>
    </w:p>
    <w:p w14:paraId="4348828F" w14:textId="3A878FAD" w:rsidR="00695A1A" w:rsidRDefault="008D3F64" w:rsidP="008D3F64">
      <w:pPr>
        <w:pStyle w:val="a2"/>
      </w:pPr>
      <w:r>
        <w:t xml:space="preserve">Lustre – это кластерная архитектура для СХД, центральным элементом которой </w:t>
      </w:r>
      <w:r w:rsidRPr="008D3F64">
        <w:t>является</w:t>
      </w:r>
      <w:r>
        <w:t xml:space="preserve"> файловая система Lustre, работающая на ОС Linux и обеспечивающая POSIX-интерфейс для файловой системы UNIX.</w:t>
      </w:r>
    </w:p>
    <w:p w14:paraId="665544A4" w14:textId="29B951AB" w:rsidR="00E16380" w:rsidRDefault="00E16380" w:rsidP="00E16380">
      <w:pPr>
        <w:pStyle w:val="a2"/>
      </w:pPr>
      <w:r>
        <w:t xml:space="preserve">Lustre способна масштабировать емкость и производительность практически до любых требуемых величин, устраняя надобность в развертывании многих отдельных файловых </w:t>
      </w:r>
      <w:r w:rsidRPr="00E16380">
        <w:t>систем</w:t>
      </w:r>
      <w:r>
        <w:t xml:space="preserve"> в каждом компьютерном кластере. Кроме агрегирования емкости хранения многих серверов, пропускная способность ввода-вывода также агрегируется и масштабируется при добавлении серверов – в том числе в динамическом режиме.</w:t>
      </w:r>
    </w:p>
    <w:p w14:paraId="76BF767C" w14:textId="60A64349" w:rsidR="00E16380" w:rsidRDefault="00E16380" w:rsidP="00E16380">
      <w:pPr>
        <w:pStyle w:val="a2"/>
      </w:pPr>
      <w:r>
        <w:t xml:space="preserve">Lustre также не очень подходит для сетевых моделей peer-to-peer, где клиенты и </w:t>
      </w:r>
      <w:r w:rsidRPr="00E16380">
        <w:t>серверы</w:t>
      </w:r>
      <w:r>
        <w:t xml:space="preserve"> работают на одном узле хранения, и каждый занимает небольшую область емкости, из-за недостаточной репликации на уровне ПО Lustre. При этом, если один клиент или сервер отказывает, то данные этого узла будут недоступны, пока узел не перезапустится</w:t>
      </w:r>
      <w:r w:rsidRPr="00E16380">
        <w:t>.</w:t>
      </w:r>
    </w:p>
    <w:p w14:paraId="32B9950E" w14:textId="18E930AC" w:rsidR="004E46D2" w:rsidRDefault="004E46D2" w:rsidP="00E16380">
      <w:pPr>
        <w:pStyle w:val="a2"/>
        <w:rPr>
          <w:i/>
          <w:iCs/>
          <w:lang w:val="en-US"/>
        </w:rPr>
      </w:pPr>
      <w:r w:rsidRPr="004E46D2">
        <w:rPr>
          <w:i/>
          <w:iCs/>
        </w:rPr>
        <w:t xml:space="preserve">Архитектура </w:t>
      </w:r>
      <w:r w:rsidRPr="004E46D2">
        <w:rPr>
          <w:i/>
          <w:iCs/>
          <w:lang w:val="en-US"/>
        </w:rPr>
        <w:t>Lustre</w:t>
      </w:r>
    </w:p>
    <w:p w14:paraId="781816E3" w14:textId="4DE9A9CD" w:rsidR="00552CCA" w:rsidRDefault="00552CCA" w:rsidP="00552CCA">
      <w:pPr>
        <w:pStyle w:val="a2"/>
        <w:rPr>
          <w:lang w:eastAsia="ru-RU"/>
        </w:rPr>
      </w:pPr>
      <w:r w:rsidRPr="00552CCA">
        <w:rPr>
          <w:lang w:eastAsia="ru-RU"/>
        </w:rPr>
        <w:t xml:space="preserve">Сервер метаданных </w:t>
      </w:r>
      <w:r w:rsidRPr="00552CCA">
        <w:rPr>
          <w:lang w:val="en-US" w:eastAsia="ru-RU"/>
        </w:rPr>
        <w:t>MDS</w:t>
      </w:r>
      <w:r w:rsidRPr="00552CCA">
        <w:rPr>
          <w:lang w:eastAsia="ru-RU"/>
        </w:rPr>
        <w:t xml:space="preserve"> (</w:t>
      </w:r>
      <w:r w:rsidRPr="00552CCA">
        <w:rPr>
          <w:lang w:val="en-US" w:eastAsia="ru-RU"/>
        </w:rPr>
        <w:t>Metadata</w:t>
      </w:r>
      <w:r w:rsidRPr="00552CCA">
        <w:rPr>
          <w:lang w:eastAsia="ru-RU"/>
        </w:rPr>
        <w:t xml:space="preserve"> </w:t>
      </w:r>
      <w:r w:rsidRPr="00552CCA">
        <w:rPr>
          <w:lang w:val="en-US" w:eastAsia="ru-RU"/>
        </w:rPr>
        <w:t>Server</w:t>
      </w:r>
      <w:r w:rsidRPr="00552CCA">
        <w:rPr>
          <w:lang w:eastAsia="ru-RU"/>
        </w:rPr>
        <w:t>)</w:t>
      </w:r>
      <w:r w:rsidRPr="00552CCA">
        <w:rPr>
          <w:lang w:eastAsia="ru-RU"/>
        </w:rPr>
        <w:t xml:space="preserve"> </w:t>
      </w:r>
      <w:r>
        <w:rPr>
          <w:lang w:eastAsia="ru-RU"/>
        </w:rPr>
        <w:t>–</w:t>
      </w:r>
      <w:r w:rsidRPr="00552CCA">
        <w:rPr>
          <w:lang w:eastAsia="ru-RU"/>
        </w:rPr>
        <w:t xml:space="preserve"> </w:t>
      </w:r>
      <w:r>
        <w:rPr>
          <w:lang w:eastAsia="ru-RU"/>
        </w:rPr>
        <w:t>обеспечивает доступ к метаданным файловой системе и управляет запросами клиентов.</w:t>
      </w:r>
    </w:p>
    <w:p w14:paraId="3999C241" w14:textId="5F374F48" w:rsidR="00552CCA" w:rsidRDefault="00552CCA" w:rsidP="00552CCA">
      <w:pPr>
        <w:pStyle w:val="a2"/>
        <w:rPr>
          <w:lang w:eastAsia="ru-RU"/>
        </w:rPr>
      </w:pPr>
      <w:r>
        <w:rPr>
          <w:lang w:eastAsia="ru-RU"/>
        </w:rPr>
        <w:t>Узел метаданных – хранит метаданные файловой системы.</w:t>
      </w:r>
    </w:p>
    <w:p w14:paraId="14EAB075" w14:textId="58EA0A61" w:rsidR="00552CCA" w:rsidRPr="00552CCA" w:rsidRDefault="00552CCA" w:rsidP="00552CCA">
      <w:pPr>
        <w:pStyle w:val="a2"/>
        <w:rPr>
          <w:lang w:eastAsia="ru-RU"/>
        </w:rPr>
      </w:pPr>
      <w:r>
        <w:rPr>
          <w:lang w:eastAsia="ru-RU"/>
        </w:rPr>
        <w:t>Сервер хранения – хранит данные.</w:t>
      </w:r>
    </w:p>
    <w:p w14:paraId="4E84F991" w14:textId="259D0FB8" w:rsidR="004E46D2" w:rsidRPr="00552CCA" w:rsidRDefault="00FF66E0" w:rsidP="00552CCA">
      <w:pPr>
        <w:pStyle w:val="a2"/>
        <w:jc w:val="center"/>
      </w:pPr>
      <w:r w:rsidRPr="004E46D2">
        <w:drawing>
          <wp:inline distT="0" distB="0" distL="0" distR="0" wp14:anchorId="040EEC4A" wp14:editId="08FFD063">
            <wp:extent cx="3399712" cy="2203450"/>
            <wp:effectExtent l="0" t="0" r="0" b="6350"/>
            <wp:docPr id="8313942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7" cy="22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8168" w14:textId="47CC7180" w:rsidR="00552CCA" w:rsidRDefault="004E46D2" w:rsidP="00552CCA">
      <w:pPr>
        <w:pStyle w:val="a2"/>
        <w:rPr>
          <w:i/>
          <w:iCs/>
        </w:rPr>
      </w:pPr>
      <w:r w:rsidRPr="004E46D2">
        <w:rPr>
          <w:i/>
          <w:iCs/>
        </w:rPr>
        <w:t>Архитектура серверов хранения</w:t>
      </w:r>
    </w:p>
    <w:p w14:paraId="29850E5C" w14:textId="092B23F4" w:rsidR="00552CCA" w:rsidRDefault="00552CCA" w:rsidP="004E46D2">
      <w:pPr>
        <w:pStyle w:val="a2"/>
      </w:pPr>
      <w:r>
        <w:t>Сервер объектного хранения – обрабатывает запросы данных.</w:t>
      </w:r>
    </w:p>
    <w:p w14:paraId="020EFAE5" w14:textId="608CC9FA" w:rsidR="00552CCA" w:rsidRDefault="00552CCA" w:rsidP="004E46D2">
      <w:pPr>
        <w:pStyle w:val="a2"/>
      </w:pPr>
      <w:r>
        <w:t>Целевой узел объектного хранения – диск с данными.</w:t>
      </w:r>
    </w:p>
    <w:p w14:paraId="2AC31FFD" w14:textId="11A02587" w:rsidR="00552CCA" w:rsidRPr="00552CCA" w:rsidRDefault="00552CCA" w:rsidP="004E46D2">
      <w:pPr>
        <w:pStyle w:val="a2"/>
        <w:rPr>
          <w:i/>
          <w:iCs/>
        </w:rPr>
      </w:pPr>
      <w:r>
        <w:t>Любой узел может быть доступен для многих серверов</w:t>
      </w:r>
      <w:r w:rsidRPr="00552CCA">
        <w:t xml:space="preserve">, </w:t>
      </w:r>
      <w:r>
        <w:t>но сервер может иметь доступ только к одному узлу в какой-то момент времени.</w:t>
      </w:r>
    </w:p>
    <w:p w14:paraId="073D8D25" w14:textId="10D92176" w:rsidR="00FF66E0" w:rsidRDefault="004E46D2" w:rsidP="004E46D2">
      <w:pPr>
        <w:pStyle w:val="a2"/>
        <w:jc w:val="center"/>
      </w:pPr>
      <w:r w:rsidRPr="004E46D2">
        <w:drawing>
          <wp:inline distT="0" distB="0" distL="0" distR="0" wp14:anchorId="497D5108" wp14:editId="0EF65CC6">
            <wp:extent cx="4908127" cy="1968500"/>
            <wp:effectExtent l="0" t="0" r="6985" b="0"/>
            <wp:docPr id="17474092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80" cy="19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F9DB" w14:textId="77777777" w:rsidR="004E46D2" w:rsidRPr="00FF66E0" w:rsidRDefault="004E46D2" w:rsidP="004E46D2">
      <w:pPr>
        <w:pStyle w:val="a2"/>
        <w:jc w:val="center"/>
      </w:pPr>
    </w:p>
    <w:sectPr w:rsidR="004E46D2" w:rsidRPr="00FF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620"/>
    <w:multiLevelType w:val="multilevel"/>
    <w:tmpl w:val="E0DE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024D5"/>
    <w:multiLevelType w:val="hybridMultilevel"/>
    <w:tmpl w:val="D5747B48"/>
    <w:lvl w:ilvl="0" w:tplc="0D14062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62B12"/>
    <w:multiLevelType w:val="multilevel"/>
    <w:tmpl w:val="F65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DD41AE"/>
    <w:multiLevelType w:val="multilevel"/>
    <w:tmpl w:val="661CC5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397729"/>
    <w:multiLevelType w:val="multilevel"/>
    <w:tmpl w:val="494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911661">
    <w:abstractNumId w:val="3"/>
  </w:num>
  <w:num w:numId="2" w16cid:durableId="1866095392">
    <w:abstractNumId w:val="4"/>
  </w:num>
  <w:num w:numId="3" w16cid:durableId="311562354">
    <w:abstractNumId w:val="1"/>
  </w:num>
  <w:num w:numId="4" w16cid:durableId="1784686452">
    <w:abstractNumId w:val="2"/>
  </w:num>
  <w:num w:numId="5" w16cid:durableId="140687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F"/>
    <w:rsid w:val="000701F5"/>
    <w:rsid w:val="00107D6E"/>
    <w:rsid w:val="00216F10"/>
    <w:rsid w:val="00223AAF"/>
    <w:rsid w:val="00385D93"/>
    <w:rsid w:val="0046101B"/>
    <w:rsid w:val="004664C4"/>
    <w:rsid w:val="004728DE"/>
    <w:rsid w:val="004C321A"/>
    <w:rsid w:val="004E46D2"/>
    <w:rsid w:val="00552CCA"/>
    <w:rsid w:val="005809A6"/>
    <w:rsid w:val="005A7DF4"/>
    <w:rsid w:val="005B4D1A"/>
    <w:rsid w:val="00645546"/>
    <w:rsid w:val="00695A1A"/>
    <w:rsid w:val="007B2D22"/>
    <w:rsid w:val="0088796C"/>
    <w:rsid w:val="008D1F0A"/>
    <w:rsid w:val="008D3F64"/>
    <w:rsid w:val="008F76F0"/>
    <w:rsid w:val="00945CD8"/>
    <w:rsid w:val="009D68CF"/>
    <w:rsid w:val="00A1466F"/>
    <w:rsid w:val="00A7191E"/>
    <w:rsid w:val="00B04FC7"/>
    <w:rsid w:val="00B83D51"/>
    <w:rsid w:val="00BA0758"/>
    <w:rsid w:val="00C16E59"/>
    <w:rsid w:val="00D76170"/>
    <w:rsid w:val="00E16380"/>
    <w:rsid w:val="00E4516A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3D08"/>
  <w15:chartTrackingRefBased/>
  <w15:docId w15:val="{A1429853-4BC4-4855-93D7-CA1BFBCB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1F5"/>
  </w:style>
  <w:style w:type="paragraph" w:styleId="1">
    <w:name w:val="heading 1"/>
    <w:basedOn w:val="a1"/>
    <w:next w:val="a2"/>
    <w:link w:val="10"/>
    <w:uiPriority w:val="9"/>
    <w:qFormat/>
    <w:rsid w:val="00695A1A"/>
    <w:pPr>
      <w:keepNext/>
      <w:keepLines/>
      <w:numPr>
        <w:numId w:val="1"/>
      </w:numPr>
      <w:spacing w:before="240"/>
      <w:ind w:left="1134" w:hanging="567"/>
      <w:outlineLvl w:val="0"/>
    </w:pPr>
    <w:rPr>
      <w:b/>
      <w:szCs w:val="32"/>
    </w:rPr>
  </w:style>
  <w:style w:type="paragraph" w:styleId="2">
    <w:name w:val="heading 2"/>
    <w:basedOn w:val="1"/>
    <w:next w:val="a2"/>
    <w:link w:val="20"/>
    <w:uiPriority w:val="9"/>
    <w:unhideWhenUsed/>
    <w:qFormat/>
    <w:rsid w:val="00695A1A"/>
    <w:pPr>
      <w:numPr>
        <w:ilvl w:val="1"/>
      </w:numPr>
      <w:spacing w:before="40"/>
      <w:ind w:left="1134" w:hanging="567"/>
      <w:outlineLvl w:val="1"/>
    </w:pPr>
    <w:rPr>
      <w:szCs w:val="26"/>
    </w:rPr>
  </w:style>
  <w:style w:type="paragraph" w:styleId="3">
    <w:name w:val="heading 3"/>
    <w:basedOn w:val="2"/>
    <w:next w:val="a2"/>
    <w:link w:val="30"/>
    <w:uiPriority w:val="9"/>
    <w:unhideWhenUsed/>
    <w:qFormat/>
    <w:rsid w:val="00E4516A"/>
    <w:pPr>
      <w:numPr>
        <w:ilvl w:val="2"/>
      </w:numPr>
      <w:spacing w:after="40"/>
      <w:ind w:left="1134" w:hanging="567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95A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95A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95A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95A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95A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95A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бычный текст"/>
    <w:link w:val="a6"/>
    <w:qFormat/>
    <w:rsid w:val="004728DE"/>
    <w:pPr>
      <w:spacing w:before="40" w:after="40" w:line="240" w:lineRule="auto"/>
      <w:ind w:firstLine="567"/>
    </w:pPr>
    <w:rPr>
      <w:rFonts w:ascii="Times New Roman" w:hAnsi="Times New Roman"/>
      <w:color w:val="000000" w:themeColor="text1"/>
      <w:sz w:val="24"/>
      <w:shd w:val="clear" w:color="auto" w:fill="FFFFFF"/>
    </w:rPr>
  </w:style>
  <w:style w:type="character" w:customStyle="1" w:styleId="a6">
    <w:name w:val="Обычный текст Знак"/>
    <w:basedOn w:val="a3"/>
    <w:link w:val="a2"/>
    <w:rsid w:val="004728DE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basedOn w:val="a3"/>
    <w:link w:val="1"/>
    <w:uiPriority w:val="9"/>
    <w:rsid w:val="00695A1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</w:rPr>
  </w:style>
  <w:style w:type="paragraph" w:styleId="a1">
    <w:name w:val="Title"/>
    <w:next w:val="a2"/>
    <w:link w:val="a7"/>
    <w:uiPriority w:val="10"/>
    <w:qFormat/>
    <w:rsid w:val="00695A1A"/>
    <w:pPr>
      <w:spacing w:after="0" w:line="240" w:lineRule="auto"/>
      <w:contextualSpacing/>
    </w:pPr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a7">
    <w:name w:val="Заголовок Знак"/>
    <w:basedOn w:val="a3"/>
    <w:link w:val="a1"/>
    <w:uiPriority w:val="10"/>
    <w:rsid w:val="00695A1A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3"/>
    <w:link w:val="2"/>
    <w:uiPriority w:val="9"/>
    <w:rsid w:val="00695A1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4516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695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695A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695A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695A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695A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695A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Normal (Web)"/>
    <w:basedOn w:val="a0"/>
    <w:uiPriority w:val="99"/>
    <w:semiHidden/>
    <w:unhideWhenUsed/>
    <w:rsid w:val="0069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3"/>
    <w:uiPriority w:val="22"/>
    <w:qFormat/>
    <w:rsid w:val="00695A1A"/>
    <w:rPr>
      <w:b/>
      <w:bCs/>
    </w:rPr>
  </w:style>
  <w:style w:type="paragraph" w:customStyle="1" w:styleId="a">
    <w:name w:val="Список (точка)"/>
    <w:basedOn w:val="a2"/>
    <w:link w:val="aa"/>
    <w:qFormat/>
    <w:rsid w:val="004728DE"/>
    <w:pPr>
      <w:numPr>
        <w:numId w:val="3"/>
      </w:numPr>
      <w:ind w:left="851" w:hanging="284"/>
    </w:pPr>
  </w:style>
  <w:style w:type="character" w:customStyle="1" w:styleId="aa">
    <w:name w:val="Список (точка) Знак"/>
    <w:basedOn w:val="a6"/>
    <w:link w:val="a"/>
    <w:rsid w:val="004728DE"/>
    <w:rPr>
      <w:rFonts w:ascii="Times New Roman" w:hAnsi="Times New Roman"/>
      <w:color w:val="000000" w:themeColor="text1"/>
      <w:sz w:val="24"/>
    </w:rPr>
  </w:style>
  <w:style w:type="character" w:styleId="ab">
    <w:name w:val="Hyperlink"/>
    <w:basedOn w:val="a3"/>
    <w:uiPriority w:val="99"/>
    <w:semiHidden/>
    <w:unhideWhenUsed/>
    <w:rsid w:val="00070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5%D1%82%D1%82%D0%B0%D0%B1%D0%B0%D0%B9%D1%8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0B49B-1026-4EF0-87B0-BB4D217D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Чуркин</dc:creator>
  <cp:keywords/>
  <dc:description/>
  <cp:lastModifiedBy>Кирилл Чуркин</cp:lastModifiedBy>
  <cp:revision>27</cp:revision>
  <dcterms:created xsi:type="dcterms:W3CDTF">2023-12-02T15:34:00Z</dcterms:created>
  <dcterms:modified xsi:type="dcterms:W3CDTF">2023-12-02T19:01:00Z</dcterms:modified>
</cp:coreProperties>
</file>