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B8" w:rsidRPr="00A55FB8" w:rsidRDefault="00A55FB8" w:rsidP="00A55FB8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55FB8">
        <w:rPr>
          <w:b/>
          <w:bCs/>
          <w:color w:val="000000" w:themeColor="text1"/>
          <w:sz w:val="28"/>
          <w:szCs w:val="28"/>
        </w:rPr>
        <w:t>Схема базы данных</w:t>
      </w:r>
      <w:r w:rsidRPr="00A55FB8">
        <w:rPr>
          <w:color w:val="000000" w:themeColor="text1"/>
          <w:sz w:val="28"/>
          <w:szCs w:val="28"/>
        </w:rPr>
        <w:t> включает в себя описание содержания, структуры и ограничений </w:t>
      </w:r>
      <w:hyperlink r:id="rId5" w:tooltip="Целостность базы данных" w:history="1">
        <w:r w:rsidRPr="00A55FB8">
          <w:rPr>
            <w:rStyle w:val="a4"/>
            <w:color w:val="000000" w:themeColor="text1"/>
            <w:sz w:val="28"/>
            <w:szCs w:val="28"/>
            <w:u w:val="none"/>
          </w:rPr>
          <w:t>целостности</w:t>
        </w:r>
      </w:hyperlink>
      <w:r w:rsidRPr="00A55FB8">
        <w:rPr>
          <w:color w:val="000000" w:themeColor="text1"/>
          <w:sz w:val="28"/>
          <w:szCs w:val="28"/>
        </w:rPr>
        <w:t>, используемые для создания и поддержки </w:t>
      </w:r>
      <w:hyperlink r:id="rId6" w:tooltip="База данных" w:history="1">
        <w:r w:rsidRPr="00A55FB8">
          <w:rPr>
            <w:rStyle w:val="a4"/>
            <w:color w:val="000000" w:themeColor="text1"/>
            <w:sz w:val="28"/>
            <w:szCs w:val="28"/>
            <w:u w:val="none"/>
          </w:rPr>
          <w:t>базы данных</w:t>
        </w:r>
      </w:hyperlink>
    </w:p>
    <w:p w:rsidR="00A55FB8" w:rsidRPr="00A55FB8" w:rsidRDefault="00A55FB8" w:rsidP="00A55FB8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55FB8">
        <w:rPr>
          <w:color w:val="000000" w:themeColor="text1"/>
          <w:sz w:val="28"/>
          <w:szCs w:val="28"/>
        </w:rPr>
        <w:t>Постоянные данны</w:t>
      </w:r>
      <w:bookmarkStart w:id="0" w:name="_GoBack"/>
      <w:bookmarkEnd w:id="0"/>
      <w:r w:rsidRPr="00A55FB8">
        <w:rPr>
          <w:color w:val="000000" w:themeColor="text1"/>
          <w:sz w:val="28"/>
          <w:szCs w:val="28"/>
        </w:rPr>
        <w:t>е в среде базы данных включают в себя схему и базу данных. </w:t>
      </w:r>
      <w:hyperlink r:id="rId7" w:tooltip="Система управления базами данных" w:history="1">
        <w:r w:rsidRPr="00A55FB8">
          <w:rPr>
            <w:rStyle w:val="a4"/>
            <w:color w:val="000000" w:themeColor="text1"/>
            <w:sz w:val="28"/>
            <w:szCs w:val="28"/>
            <w:u w:val="none"/>
          </w:rPr>
          <w:t>Система управления базами данных</w:t>
        </w:r>
      </w:hyperlink>
      <w:r w:rsidRPr="00A55FB8">
        <w:rPr>
          <w:color w:val="000000" w:themeColor="text1"/>
          <w:sz w:val="28"/>
          <w:szCs w:val="28"/>
        </w:rPr>
        <w:t> (СУБД) использует определения данных в схеме для обеспечения доступа и управления доступом к данным в базе данных</w:t>
      </w:r>
    </w:p>
    <w:p w:rsidR="00E026CF" w:rsidRPr="00A55FB8" w:rsidRDefault="00E026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026CF" w:rsidRPr="00A5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8C"/>
    <w:rsid w:val="00A55FB8"/>
    <w:rsid w:val="00AE338C"/>
    <w:rsid w:val="00E0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5F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5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7%D0%B0_%D0%B4%D0%B0%D0%BD%D0%BD%D1%8B%D1%85" TargetMode="External"/><Relationship Id="rId5" Type="http://schemas.openxmlformats.org/officeDocument/2006/relationships/hyperlink" Target="https://ru.wikipedia.org/wiki/%D0%A6%D0%B5%D0%BB%D0%BE%D1%81%D1%82%D0%BD%D0%BE%D1%81%D1%82%D1%8C_%D0%B1%D0%B0%D0%B7%D1%8B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2024-02-12T07:32:00Z</dcterms:created>
  <dcterms:modified xsi:type="dcterms:W3CDTF">2024-02-12T07:34:00Z</dcterms:modified>
</cp:coreProperties>
</file>