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Arial" w:cs="Arial" w:eastAsia="Arial" w:hAnsi="Arial"/>
          <w:b/>
          <w:bCs/>
          <w:color w:val="1A3C5C"/>
          <w:sz w:val="52"/>
          <w:szCs w:val="52"/>
        </w:rPr>
        <w:t xml:space="preserve">修仙宗门放置游戏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D6A9F"/>
          <w:sz w:val="40"/>
          <w:szCs w:val="40"/>
        </w:rPr>
        <w:t xml:space="preserve">万象森罗录  系统设计 PRD v2.0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七卷全补齐版  ·  108凶兽 · 20将魂 · 15神祇 · 8神器 · 8气运 · 7功法 · 12战阵</w:t>
      </w:r>
    </w:p>
    <w:p>
      <w:pPr>
        <w:pBdr>
          <w:bottom w:val="single" w:color="2D6A9F" w:sz="8" w:space="4"/>
        </w:pBdr>
        <w:spacing w:after="60" w:before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v2.0  ·  2026-03-02</w:t>
      </w:r>
    </w:p>
    <w:p>
      <w:pPr>
        <w:spacing w:after="0" w:before="80"/>
      </w:pPr>
    </w:p>
    <w:p>
      <w:pPr>
        <w:spacing w:after="60" w:before="200"/>
        <w:ind w:left="600"/>
      </w:pPr>
      <w:r>
        <w:rPr>
          <w:rFonts w:ascii="Arial" w:cs="Arial" w:eastAsia="Arial" w:hAnsi="Arial"/>
          <w:b/>
          <w:bCs/>
          <w:color w:val="1A3C5C"/>
          <w:sz w:val="22"/>
          <w:szCs w:val="22"/>
        </w:rPr>
        <w:t xml:space="preserve">核心更新（v2.0）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七卷全部补齐：每卷数量大幅扩展，从原版样本展示升级为可执行设计规格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卷二新增兵种觉醒将魂系统（8种兵种各对应一名觉醒将魂，与日常养兵深度绑定）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卷三扩展至15神祇（8祖巫+5西游+2封神榜），并增加同时供奉3位上限策略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卷七全面重设计为【太古征伐战阵】：12套战阵供出征选择，彻底取代护宗大阵</w:t>
      </w:r>
    </w:p>
    <w:p>
      <w:pPr>
        <w:shd w:fill="F0F7FF" w:val="clear"/>
        <w:spacing w:after="40" w:before="0"/>
        <w:ind w:left="70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终极化学反应：卷六《先天八卦玄理》与卷七战阵联动，解锁第13种隐藏战阵配置</w:t>
      </w:r>
    </w:p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1. 万象森罗录 · 系统概述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1.1  系统定位与解锁入口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万象森罗录是宗门后期的终极收集综合体。玩家建造「森罗万象塔」后，打开七个维度的收集世界。每一卷的解锁逻辑、收集方式、效果机制完全不同，彻底告别同质化"抽卡数值叠加"，代之以"改变游戏规则"的机制型收集体验。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前置条件：藏经阁「万灵感应」节点解锁（万象纪元，需50,000道蕴 + 御兽骨笛×1）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触发演出：解锁时「万兽降临」全屏史诗演出，森罗万象塔拔地而起，七卷图鉴同时展开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首次赠兽：解锁后提供「赠送or抽取」大荒凶兽（地煞系1只），引导玩家进入卷一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后续解锁：七卷各自有独立深入解锁条件，由玩家自主探索触发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1.2  七卷总览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1100"/>
        <w:gridCol w:w="2900"/>
        <w:gridCol w:w="2960"/>
      </w:tblGrid>
      <w:tr>
        <w:tc>
          <w:tcPr>
            <w:tcW w:type="dxa" w:w="7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卷</w:t>
            </w:r>
          </w:p>
        </w:tc>
        <w:tc>
          <w:tcPr>
            <w:tcW w:type="dxa" w:w="17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系统名</w:t>
            </w:r>
          </w:p>
        </w:tc>
        <w:tc>
          <w:tcPr>
            <w:tcW w:type="dxa" w:w="11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收集数量</w:t>
            </w:r>
          </w:p>
        </w:tc>
        <w:tc>
          <w:tcPr>
            <w:tcW w:type="dxa" w:w="29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核心主题</w:t>
            </w:r>
          </w:p>
        </w:tc>
        <w:tc>
          <w:tcPr>
            <w:tcW w:type="dxa" w:w="29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解锁方式</w:t>
            </w:r>
          </w:p>
        </w:tc>
      </w:tr>
      <w:tr>
        <w:tc>
          <w:tcPr>
            <w:tcW w:type="dxa" w:w="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CE4EC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5"/>
                <w:szCs w:val="15"/>
              </w:rPr>
              <w:t xml:space="preserve">卷一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CE4EC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大荒108凶兽谱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108只</w:t>
            </w:r>
          </w:p>
        </w:tc>
        <w:tc>
          <w:tcPr>
            <w:tcW w:type="dxa" w:w="2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收服《山海经》异兽，每只改变游戏规则，非数值叠加</w:t>
            </w:r>
          </w:p>
        </w:tc>
        <w:tc>
          <w:tcPr>
            <w:tcW w:type="dxa" w:w="2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万灵感应节点（万象纪元）解锁，建造森罗万象塔后开放</w:t>
            </w:r>
          </w:p>
        </w:tc>
      </w:tr>
      <w:tr>
        <w:tc>
          <w:tcPr>
            <w:tcW w:type="dxa" w:w="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5"/>
                <w:szCs w:val="15"/>
              </w:rPr>
              <w:t xml:space="preserve">卷二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3E0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凌烟英魂阁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12历史+8觉醒将魂</w:t>
            </w:r>
          </w:p>
        </w:tc>
        <w:tc>
          <w:tcPr>
            <w:tcW w:type="dxa" w:w="2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历史名将感召附体 + 兵种觉醒专属将魂双轨制</w:t>
            </w:r>
          </w:p>
        </w:tc>
        <w:tc>
          <w:tcPr>
            <w:tcW w:type="dxa" w:w="2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宗门道统节点（万象纪元）解锁；觉醒将魂随兵种修炼自动触发</w:t>
            </w:r>
          </w:p>
        </w:tc>
      </w:tr>
      <w:tr>
        <w:tc>
          <w:tcPr>
            <w:tcW w:type="dxa" w:w="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5"/>
                <w:szCs w:val="15"/>
              </w:rPr>
              <w:t xml:space="preserve">卷三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诸天神祇卷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15神位</w:t>
            </w:r>
          </w:p>
        </w:tc>
        <w:tc>
          <w:tcPr>
            <w:tcW w:type="dxa" w:w="2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神祇无法"拥有"只能"供奉"，换取神级全局被动</w:t>
            </w:r>
          </w:p>
        </w:tc>
        <w:tc>
          <w:tcPr>
            <w:tcW w:type="dxa" w:w="2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大道共鸣节点（大道纪元）解锁，羁绊系统激活后开放</w:t>
            </w:r>
          </w:p>
        </w:tc>
      </w:tr>
      <w:tr>
        <w:tc>
          <w:tcPr>
            <w:tcW w:type="dxa" w:w="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卷四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太古神器谱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8件</w:t>
            </w:r>
          </w:p>
        </w:tc>
        <w:tc>
          <w:tcPr>
            <w:tcW w:type="dxa" w:w="2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仙域遗迹残片集齐+特定天象锻造，机制级挂件</w:t>
            </w:r>
          </w:p>
        </w:tc>
        <w:tc>
          <w:tcPr>
            <w:tcW w:type="dxa" w:w="2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仙域遗迹探索（炼器纪元后期独立玩法）</w:t>
            </w:r>
          </w:p>
        </w:tc>
      </w:tr>
      <w:tr>
        <w:tc>
          <w:tcPr>
            <w:tcW w:type="dxa" w:w="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卷五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诸天位面气运之子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8位</w:t>
            </w:r>
          </w:p>
        </w:tc>
        <w:tc>
          <w:tcPr>
            <w:tcW w:type="dxa" w:w="2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网文主角彩蛋，极端苛刻条件触发，效果荒诞至极</w:t>
            </w:r>
          </w:p>
        </w:tc>
        <w:tc>
          <w:tcPr>
            <w:tcW w:type="dxa" w:w="2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各自独立触发，分散于全游戏生命周期</w:t>
            </w:r>
          </w:p>
        </w:tc>
      </w:tr>
      <w:tr>
        <w:tc>
          <w:tcPr>
            <w:tcW w:type="dxa" w:w="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5"/>
                <w:szCs w:val="15"/>
              </w:rPr>
              <w:t xml:space="preserve">卷六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5F5F5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万法星空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7部绝学</w:t>
            </w:r>
          </w:p>
        </w:tc>
        <w:tc>
          <w:tcPr>
            <w:tcW w:type="dxa" w:w="2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绝世功法装备型被动，彻底改变弟子养成维度</w:t>
            </w:r>
          </w:p>
        </w:tc>
        <w:tc>
          <w:tcPr>
            <w:tcW w:type="dxa" w:w="2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炼器纪元/大道纪元后期，各有独立解锁条件</w:t>
            </w:r>
          </w:p>
        </w:tc>
      </w:tr>
      <w:tr>
        <w:tc>
          <w:tcPr>
            <w:tcW w:type="dxa" w:w="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卷七</w:t>
            </w:r>
          </w:p>
        </w:tc>
        <w:tc>
          <w:tcPr>
            <w:tcW w:type="dxa" w:w="17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太古征伐战阵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12套战阵</w:t>
            </w:r>
          </w:p>
        </w:tc>
        <w:tc>
          <w:tcPr>
            <w:tcW w:type="dxa" w:w="2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雇佣兵出征时选择战阵，不同兵种组合激活质变战术效果</w:t>
            </w:r>
          </w:p>
        </w:tc>
        <w:tc>
          <w:tcPr>
            <w:tcW w:type="dxa" w:w="29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兵种等级提升后逐步解锁，随战力成长自然开放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Bdr>
          <w:left w:val="single" w:color="880E4F" w:sz="20" w:space="4"/>
        </w:pBdr>
        <w:shd w:fill="FCE4EC" w:val="clear"/>
        <w:spacing w:after="60" w:before="300"/>
        <w:ind w:left="200"/>
      </w:pPr>
      <w:r>
        <w:rPr>
          <w:rFonts w:ascii="Arial" w:cs="Arial" w:eastAsia="Arial" w:hAnsi="Arial"/>
          <w:b/>
          <w:bCs/>
          <w:color w:val="880E4F"/>
          <w:sz w:val="30"/>
          <w:szCs w:val="30"/>
        </w:rPr>
        <w:t xml:space="preserve">卷一  【大荒108凶兽谱】</w:t>
      </w:r>
    </w:p>
    <w:p>
      <w:pPr>
        <w:shd w:fill="FCE4EC" w:val="clear"/>
        <w:spacing w:after="120" w:before="0"/>
        <w:ind w:left="400"/>
      </w:pPr>
      <w:r>
        <w:rPr>
          <w:rFonts w:ascii="Arial" w:cs="Arial" w:eastAsia="Arial" w:hAnsi="Arial"/>
          <w:color w:val="880E4F"/>
          <w:sz w:val="17"/>
          <w:szCs w:val="17"/>
        </w:rPr>
        <w:t xml:space="preserve">设计思路：取消常规"青龙白虎"，全部采用《山海经》及上古神话异兽/凶兽。共计108只，效果大多是"改变游戏规则"而非简单加攻加防。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2.1  凶兽分级体系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1500"/>
        <w:gridCol w:w="6160"/>
      </w:tblGrid>
      <w:tr>
        <w:tc>
          <w:tcPr>
            <w:tcW w:type="dxa" w:w="11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阶级</w:t>
            </w:r>
          </w:p>
        </w:tc>
        <w:tc>
          <w:tcPr>
            <w:tcW w:type="dxa" w:w="6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数量</w:t>
            </w:r>
          </w:p>
        </w:tc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收服难度</w:t>
            </w:r>
          </w:p>
        </w:tc>
        <w:tc>
          <w:tcPr>
            <w:tcW w:type="dxa" w:w="6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效果定位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0E4F"/>
                <w:sz w:val="16"/>
                <w:szCs w:val="16"/>
              </w:rPr>
              <w:t xml:space="preserve">绝代四凶</w:t>
            </w:r>
          </w:p>
        </w:tc>
        <w:tc>
          <w:tcPr>
            <w:tcW w:type="dxa" w:w="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4只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颠覆规则级（极苛刻触发）</w:t>
            </w:r>
          </w:p>
        </w:tc>
        <w:tc>
          <w:tcPr>
            <w:tcW w:type="dxa" w:w="6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从根本上改变游戏规则，高风险高回报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16"/>
                <w:szCs w:val="16"/>
              </w:rPr>
              <w:t xml:space="preserve">十大上古大妖</w:t>
            </w:r>
          </w:p>
        </w:tc>
        <w:tc>
          <w:tcPr>
            <w:tcW w:type="dxa" w:w="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10只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战术核心级（特殊条件）</w:t>
            </w:r>
          </w:p>
        </w:tc>
        <w:tc>
          <w:tcPr>
            <w:tcW w:type="dxa" w:w="6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质变单一战斗/生产维度，是战术核心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0D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5100"/>
                <w:sz w:val="16"/>
                <w:szCs w:val="16"/>
              </w:rPr>
              <w:t xml:space="preserve">二十二灾兽</w:t>
            </w:r>
          </w:p>
        </w:tc>
        <w:tc>
          <w:tcPr>
            <w:tcW w:type="dxa" w:w="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22只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进阶级（事件驱动）</w:t>
            </w:r>
          </w:p>
        </w:tc>
        <w:tc>
          <w:tcPr>
            <w:tcW w:type="dxa" w:w="6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特定场景专精，针对某种玩法深化</w:t>
            </w:r>
          </w:p>
        </w:tc>
      </w:tr>
      <w:tr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DE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7F17"/>
                <w:sz w:val="16"/>
                <w:szCs w:val="16"/>
              </w:rPr>
              <w:t xml:space="preserve">七十二地煞</w:t>
            </w:r>
          </w:p>
        </w:tc>
        <w:tc>
          <w:tcPr>
            <w:tcW w:type="dxa" w:w="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72只</w:t>
            </w:r>
          </w:p>
        </w:tc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常规级（行为触发）</w:t>
            </w:r>
          </w:p>
        </w:tc>
        <w:tc>
          <w:tcPr>
            <w:tcW w:type="dxa" w:w="6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多样化小机制，个性化收集乐趣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2.2  绝代四凶 + 十大上古大妖（详细数据）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3200"/>
        <w:gridCol w:w="4160"/>
      </w:tblGrid>
      <w:tr>
        <w:tc>
          <w:tcPr>
            <w:tcW w:type="dxa" w:w="1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名称/称号</w:t>
            </w:r>
          </w:p>
        </w:tc>
        <w:tc>
          <w:tcPr>
            <w:tcW w:type="dxa" w:w="10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阶级</w:t>
            </w:r>
          </w:p>
        </w:tc>
        <w:tc>
          <w:tcPr>
            <w:tcW w:type="dxa" w:w="3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触发/收集条件</w:t>
            </w:r>
          </w:p>
        </w:tc>
        <w:tc>
          <w:tcPr>
            <w:tcW w:type="dxa" w:w="4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森罗效果（核心机制）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饕餮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「无尽吞噬」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3"/>
                <w:szCs w:val="13"/>
              </w:rPr>
              <w:t xml:space="preserve">绝代四凶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宗门仓库在1小时内消耗超过1000万总资源（引发天地灵气塌陷）时现身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激活【无尽吞噬】，溢出/闲置基础资源定向喂食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按极低比例转化为最高阶「Rara」货币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彻底解决大后期低阶资源过剩痛点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穷奇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「惩善扬恶」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3"/>
                <w:szCs w:val="13"/>
              </w:rPr>
              <w:t xml:space="preserve">绝代四凶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累计使用毒系/邪道功法击杀10万敌军，且宗门"业障值"达满值时主动投奔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激活【惩善扬恶】：敌方越弱（士气/血量低）我方攻击几何暴增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但我方陷入劣势时穷奇反噬吃掉我方兵力（极端双刃剑）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混沌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「阴阳未分」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3"/>
                <w:szCs w:val="13"/>
              </w:rPr>
              <w:t xml:space="preserve">绝代四凶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连续3天不进行任何产业升级、不打任何战争（顺应无为混沌之意）后触发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激活【阴阳未分】：无视游戏内一切职业克制关系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刀客砍法师与砍盾卫伤害完全一致（彻底颠覆职业体系）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梼杌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「桀骜难驯」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0E4F"/>
                <w:sz w:val="13"/>
                <w:szCs w:val="13"/>
              </w:rPr>
              <w:t xml:space="preserve">绝代四凶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宗门阵法被攻破，且玩家仅剩最后10名兵力时反杀Boss成功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7D7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激活【桀骜难驯】：同队若有其他凶兽则互殴全灭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单兵作战时主将全属性+500%（孤注一掷的极限爆发）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九婴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「九头水火兽」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3"/>
                <w:szCs w:val="13"/>
              </w:rPr>
              <w:t xml:space="preserve">十大大妖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单场战争中我方同时受水系和火系法术伤害超过100万仍存活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出征时攻击附带水/火双重判定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防水则火伤加倍；防火则水伤加倍（克制绕避）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相柳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「九首毒蛇」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3"/>
                <w:szCs w:val="13"/>
              </w:rPr>
              <w:t xml:space="preserve">十大大妖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宗门积累1万枚【毒丹】后自动触发收服战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驻守：宗门保护罩附带剧毒反伤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出征：敌方每回合强制掉血3%（真实伤害，无视护盾）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白泽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「通晓万物」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3"/>
                <w:szCs w:val="13"/>
              </w:rPr>
              <w:t xml:space="preserve">十大大妖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藏经阁科技树点满任意两套完整支线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战斗前完美预知敌方全阵容和Boss技能顺序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允许玩家针对性预设「自动施法逻辑」（策略深度质变）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鲲鹏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「垂天之云」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3"/>
                <w:szCs w:val="13"/>
              </w:rPr>
              <w:t xml:space="preserve">十大大妖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宗门灵气连续7天保持100%满溢状态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离线挂机时长上限直接延长24小时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每次上线有概率「跃迁」跳过当前关卡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烛龙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「睁眼为昼」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3"/>
                <w:szCs w:val="13"/>
              </w:rPr>
              <w:t xml:space="preserve">十大大妖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现实时间凌晨0:00~1:00之间，在深渊100层挂机掉落触发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颠倒阴阳：所有「夜间削弱」负面Buff全部转化为正面Buff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深夜玩家专属逆天机制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鬼车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「九头鸟」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3"/>
                <w:szCs w:val="13"/>
              </w:rPr>
              <w:t xml:space="preserve">十大大妖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单场战争阵亡士兵累计超过5万（大量吸食灵魂触发）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阵亡士兵10%概率复活为「尸鬼兵」继续战斗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尸鬼兵不占人口编制，战力20%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飞廉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「风伯」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3"/>
                <w:szCs w:val="13"/>
              </w:rPr>
              <w:t xml:space="preserve">十大大妖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全军出手速度因装备/阵法达到速度上限并维持3场战争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全军出手速度永远锁定为绝对先手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任何敌方加速手段均无法改变行动顺序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屏蓬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「双头猪」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3"/>
                <w:szCs w:val="13"/>
              </w:rPr>
              <w:t xml:space="preserve">十大大妖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炼丹坊与冶炼坊同时达到最高等级并同时满载运行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炼丹和锻造时固定15%概率产出双份（不额外消耗材料）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裂天兕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「巨角雷犀」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3"/>
                <w:szCs w:val="13"/>
              </w:rPr>
              <w:t xml:space="preserve">十大大妖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单场战争中雇佣兵突破敌方阵法护盾超过10次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破防专家：无视敌方一切阵法护盾和防御结界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所有攻击均按裸甲状态计算（破阵流核心）</w:t>
            </w:r>
          </w:p>
        </w:tc>
      </w:tr>
      <w:tr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重明鸟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5"/>
                <w:szCs w:val="15"/>
              </w:rPr>
              <w:t xml:space="preserve">「双睛神鸟」</w:t>
            </w:r>
          </w:p>
        </w:tc>
        <w:tc>
          <w:tcPr>
            <w:tcW w:type="dxa" w:w="10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3"/>
                <w:szCs w:val="13"/>
              </w:rPr>
              <w:t xml:space="preserve">十大大妖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全宗门弟子无一人携带幻术/控制类法宝出征连续50场</w:t>
            </w:r>
          </w:p>
        </w:tc>
        <w:tc>
          <w:tcPr>
            <w:tcW w:type="dxa" w:w="4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DCC8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免疫一切幻术、致盲、混乱、眩晕状态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任何控制技能对我方完全无效</w:t>
            </w:r>
          </w:p>
        </w:tc>
      </w:tr>
    </w:tbl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四凶互斥说明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梼杌需完全独立作战（无任何其他凶兽）才能激活500%加成；穷奇在己方劣势时会反噬；混沌激活期间己方同样失去克制优势。四凶均是高风险工具，适合终局博弈。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2.3  二十二灾兽  ——  触发事件型（12只已设计，展示设计框架）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兽名（阶级）</w:t>
            </w:r>
          </w:p>
        </w:tc>
        <w:tc>
          <w:tcPr>
            <w:tcW w:type="dxa" w:w="3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触发条件</w:t>
            </w:r>
          </w:p>
        </w:tc>
        <w:tc>
          <w:tcPr>
            <w:tcW w:type="dxa" w:w="46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机制效果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朱厌（血战灾兽）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战场累计我方士兵死亡超过10万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战损越高全军攻越高：每万死兵+5%，上限+50%（以悲壮换绝地反击）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蜚（毒道灾兽）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药圃连续7天完全枯萎无产出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可将灵草类材料直接转化为「剧毒耗材」，毒伤+100%（以枯萎换毒道）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狰（兽化灾兽）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宗门同时驻守凶兽超过5种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所有凶兽攻击力+30%，且凶兽间"互斥"判定消失（百兽和鸣）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毕方（灭灾灾兽）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宗门发生3次以上建筑自然灾害（大火/雷击）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宗门所有产业永久免疫一切自然灾害，天灾归零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犀渠（反伤灾兽）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宗门阵法被敌方攻破累计5次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阵法被破时触发反弹：将破阵受到的全部伤害原值反伤给攻击方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天吴（水德灾兽）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宗门灵气连续7天超额溢出未消耗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水系/灵气资源产出×2，溢出灵气自动转化为战斗增益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计蒙（雷击灾兽）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雷暴天象下进行并胜利5场战役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所有物理攻击附加雷系伤害+15%（真实伤害，无视护甲）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夔（战鼓灾兽）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宗门出征击鼓累计超过1000次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全军士气永远锁定为满溢，一切士气削减技能对我方完全无效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庆忌（速迅灾兽）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单场战斗在3回合内全歼敌军，达成50次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全军行动速度+100%，先手概率永远领先对手（先制霸权）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梁渠（矿脉灾兽）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宗门所有矿脉建筑满级后持续运行30天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矿类产业产出+80%，每日额外产出少量稀有矿石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窫窳（吞噬灾兽）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单局战役一次性斩杀超过1000名敌方将领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每次击杀敌方将领后，永久继承其10%的战力属性（可无限叠加）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凿齿（猎手灾兽）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宗门雇佣兵连续50场无一逃跑或溃散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消灭逃兵系统：我方任何兵力永远不会溃散，战斗至最后一兵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2.4  七十二地煞  ——  行为积累型（12只已设计，展示设计框架）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4660"/>
      </w:tblGrid>
      <w:tr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兽名（阶级）</w:t>
            </w:r>
          </w:p>
        </w:tc>
        <w:tc>
          <w:tcPr>
            <w:tcW w:type="dxa" w:w="3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触发条件</w:t>
            </w:r>
          </w:p>
        </w:tc>
        <w:tc>
          <w:tcPr>
            <w:tcW w:type="dxa" w:w="46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机制效果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土伯（矿灵地煞）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石矿场累计产出超过10万石矿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矿类产业工人效率+50%，且矿场建筑等级上限额外+3级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英招（弱胜地煞）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我方兵力&lt;敌方10%的情况下赢得5次战役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以弱胜强时战利品翻倍，并触发该局战役专属纪念称号记录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横公鱼（水战地煞）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水域战役连续失败3次后触发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水域地形战斗完全免疫敌方水系控制技能，水战无惧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贰负（弃徒地煞）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宗门曾主动驱逐过至少1名弟子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被驱逐弟子有30%概率主动回归，且回归后战力+50%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猾褢（商运地煞）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累计亏本交易超过1000次（主动扮猪触发）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所有亏损交易自动返还20%价值；最惨一笔可申请全额返还（一次）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离朱（洞察地煞）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配合白泽预判精准规避致命攻击累计100次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所有闪避技能100%触发，对方一切命中判断视为未命中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孽摇（收复地煞）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失去领土后成功收复的次数超过10次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每次收复领土，获得该地区双倍战利品，附带士气加成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委维（学识地煞）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藏经阁科技树累计突破100个研究节点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所有科技效果+15%，科技研究速度+20%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九凤（羽化地煞）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同时拥有9种以上不同类型的灵兽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灵兽技能发动概率+30%，灵兽间可以互相传递技能（联动触发）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穰侯（农神地煞）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所有农耕类建筑全部达到最高等级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农耕产业产出+40%，苏轻禾/韩跑跑长老效果额外+50%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合窳（共生地煞）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宗门同时拥有满级炼丹坊+满级药圃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丹房与药圃之间产生共生：药圃产出直接自动供给丹房，无需手动分配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天狗（贪食地煞）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宗门资源库单日内全部被掏空一次</w:t>
            </w:r>
          </w:p>
        </w:tc>
        <w:tc>
          <w:tcPr>
            <w:tcW w:type="dxa" w:w="46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当天立刻触发「天狗吐宝」：24小时内所有产业产出×5（破而后立）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108凶兽设计原则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所有收集条件均为"玩家行为型"——不是运气，而是改变自己的玩法去追求特定凶兽。完整名册详见附录《大荒兽谱·完整版》，本PRD展示设计框架与代表样本。</w:t>
      </w:r>
    </w:p>
    <w:p>
      <w:pPr>
        <w:spacing w:after="0" w:before="80"/>
      </w:pPr>
    </w:p>
    <w:p>
      <w:r>
        <w:br w:type="page"/>
      </w:r>
    </w:p>
    <w:p>
      <w:pPr>
        <w:pBdr>
          <w:left w:val="single" w:color="BF360C" w:sz="20" w:space="4"/>
        </w:pBdr>
        <w:shd w:fill="FFF3E0" w:val="clear"/>
        <w:spacing w:after="60" w:before="300"/>
        <w:ind w:left="200"/>
      </w:pPr>
      <w:r>
        <w:rPr>
          <w:rFonts w:ascii="Arial" w:cs="Arial" w:eastAsia="Arial" w:hAnsi="Arial"/>
          <w:b/>
          <w:bCs/>
          <w:color w:val="BF360C"/>
          <w:sz w:val="30"/>
          <w:szCs w:val="30"/>
        </w:rPr>
        <w:t xml:space="preserve">卷二  【凌烟英魂阁】</w:t>
      </w:r>
    </w:p>
    <w:p>
      <w:pPr>
        <w:shd w:fill="FFF3E0" w:val="clear"/>
        <w:spacing w:after="120" w:before="0"/>
        <w:ind w:left="400"/>
      </w:pPr>
      <w:r>
        <w:rPr>
          <w:rFonts w:ascii="Arial" w:cs="Arial" w:eastAsia="Arial" w:hAnsi="Arial"/>
          <w:color w:val="BF360C"/>
          <w:sz w:val="17"/>
          <w:szCs w:val="17"/>
        </w:rPr>
        <w:t xml:space="preserve">设计思路：双轨将魂系统：①历史感召——重演千古名将成名事迹触发；②兵种觉醒——将对应兵种培育至特定极限时自动觉醒。两种来源的将魂各有侧重，可联合部署。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3.1  将魂系统规则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附体唯一性：同一兵种/产业只能附体一个将魂，不可叠加，需玩家策略性选择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觉醒将魂特权：兵种觉醒将魂与对应兵种天然绑定，无需手动附体（自动激活），不占用附体位额度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历史将魂附体：可随时移走切换目标，切换有4h冷却（与上阵冷却共用计时）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双魂共存：觉醒将魂+历史将魂可同时对同一兵种生效，效果叠加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3.2  历史感召将魂名册（12位）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100"/>
        <w:gridCol w:w="2500"/>
        <w:gridCol w:w="3460"/>
      </w:tblGrid>
      <w:tr>
        <w:tc>
          <w:tcPr>
            <w:tcW w:type="dxa" w:w="1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将魂/称号</w:t>
            </w:r>
          </w:p>
        </w:tc>
        <w:tc>
          <w:tcPr>
            <w:tcW w:type="dxa" w:w="9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11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附体对象</w:t>
            </w:r>
          </w:p>
        </w:tc>
        <w:tc>
          <w:tcPr>
            <w:tcW w:type="dxa" w:w="2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感召条件</w:t>
            </w:r>
          </w:p>
        </w:tc>
        <w:tc>
          <w:tcPr>
            <w:tcW w:type="dxa" w:w="34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附体效果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军神·李靖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「托塔天王」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战神系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阵法师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在不补充兵力的情况下，连续通关20个关卡（用兵如神）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附体阵法师：所有阵法效果×1.5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全军士气永远不溃散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杀神·白起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「人屠」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战神系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刀客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累计通过"全歼敌军"且"我方战损90%+"的惨胜100次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激活【坑杀】：敌方每死亡1000人，全军永久攻击+5%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单局无上限累积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混世·程咬金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「三板斧」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战神系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斧卫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在战斗前3回合内速杀Boss 50次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前3回合全军暴击率+100%、暴击伤害+300%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第4回合起全军虚弱（伤害减半）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双门神·秦琼/尉迟恭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「守门神将」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战神系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盾卫（需二人同时附体）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宗门阵法在血量低于1%时成功防守住兽潮入侵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双人同时附体激活【叹息之墙】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前3回合免疫一切物理伤害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三箭·薛仁贵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「定天山」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战神系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弓手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装备全面弱于对手的情况下仍赢得50场战役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越弱势攻击越高：装备差距每+10%，伤害×1.2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弱势时最高可达攻击力+300%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霸王·项羽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「力拔山兮」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战神系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独立出战（无副将）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我方兵力&lt;敌方10%的情况下仍赢得5次战役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独自出战（无其他将领/凶兽）时全属性+1000%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无法携带副将，孤注一掷才能激活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神机·诸葛亮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「羽扇纶巾」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战神系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阵法师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配合白泽凶兽，战前预判100次全部成功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可战前预设全套自动施法逻辑（精确到每回合）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与白泽共用时预知精度+1倍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灵珠·哪吒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「乾坤护体」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战神系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斧卫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同时驻守3种以上不同的凶兽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同时激活乾坤圈（无视护甲）+混天绫（束缚首领）+风火轮（先手冲锋）三件效果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三重加成叠加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名相·房玄龄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「谋局天下」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3"/>
                <w:szCs w:val="13"/>
              </w:rPr>
              <w:t xml:space="preserve">内政系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交易坊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宗门所有资源产出与消耗连续3天完美平衡（波动≤5%）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驻守交易坊：所有资源兑换损耗-50%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所有生产建筑产能+20%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诤臣·魏征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「直言敢谏」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3"/>
                <w:szCs w:val="13"/>
              </w:rPr>
              <w:t xml:space="preserve">内政系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弟子堂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在资源极度匮乏时强制修建高阶建筑，触发"魏征显灵"劝阻事件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驻守弟子堂：弟子突破失败时返还80%材料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高阶弟子养成风险大幅降低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九合·管仲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「百里之才」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3"/>
                <w:szCs w:val="13"/>
              </w:rPr>
              <w:t xml:space="preserve">内政系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多产业联动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宗门经济完全自给自足连续7天（零亏损）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驻守时所有产业产能+20%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交易坊+钱庄联动增益额外+30%（经济协同共振）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神医·孙思邈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「千金圣手」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3"/>
                <w:szCs w:val="13"/>
              </w:rPr>
              <w:t xml:space="preserve">内政系</w:t>
            </w:r>
          </w:p>
        </w:tc>
        <w:tc>
          <w:tcPr>
            <w:tcW w:type="dxa" w:w="11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弟子堂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宗门累计治愈战伤/突破失败弟子超过1000次</w:t>
            </w:r>
          </w:p>
        </w:tc>
        <w:tc>
          <w:tcPr>
            <w:tcW w:type="dxa" w:w="3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弟子突破成功率+30%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战损恢复速度+50%，弟子境界不可被"逆降"</w:t>
            </w:r>
          </w:p>
        </w:tc>
      </w:tr>
    </w:tbl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双门神特别说明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秦琼·尉迟恭为一对，须同时附体才能激活【叹息之墙】最强效果，占用2个盾卫附体位。单独附体时只提供盾卫基础防御加成，无法激活联动效果。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3.3  兵种觉醒将魂名册（8种兵种）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当对应兵种满足觉醒条件时，自动触发觉醒演出，兵种外貌和名称发生变化，同时解锁对应将魂（永久激活，无需手动操作）：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800"/>
        <w:gridCol w:w="3860"/>
      </w:tblGrid>
      <w:tr>
        <w:tc>
          <w:tcPr>
            <w:tcW w:type="dxa" w:w="1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兵种</w:t>
            </w:r>
          </w:p>
        </w:tc>
        <w:tc>
          <w:tcPr>
            <w:tcW w:type="dxa" w:w="2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觉醒条件</w:t>
            </w:r>
          </w:p>
        </w:tc>
        <w:tc>
          <w:tcPr>
            <w:tcW w:type="dxa" w:w="1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觉醒将魂</w:t>
            </w:r>
          </w:p>
        </w:tc>
        <w:tc>
          <w:tcPr>
            <w:tcW w:type="dxa" w:w="38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将魂效果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5"/>
                <w:szCs w:val="15"/>
              </w:rPr>
              <w:t xml:space="preserve">盾卫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盾卫战场累计承伤超过1亿点且未全灭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13"/>
                <w:szCs w:val="13"/>
              </w:rPr>
              <w:t xml:space="preserve">神将·巨灵神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觉醒后盾卫变为「神甲卫」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全军物理减伤+25%；盾卫血量+100%；永不崩溃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弓手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弓手累计命中敌方将领超过100次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3"/>
                <w:szCs w:val="13"/>
              </w:rPr>
              <w:t xml:space="preserve">神射·羿影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觉醒后弓手变为「穿心弓」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所有远程攻击必然命中，附加「封喉」效果——击中将领后沉默5回合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5"/>
                <w:szCs w:val="15"/>
              </w:rPr>
              <w:t xml:space="preserve">刀客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刀客累计斩杀敌方士兵超过10万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3"/>
                <w:szCs w:val="13"/>
              </w:rPr>
              <w:t xml:space="preserve">煞神·干将莫邪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觉醒后刀客变为「双煞刀」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每次攻击20%触发「莫邪共鸣」：下一击造成3倍伤害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5"/>
                <w:szCs w:val="15"/>
              </w:rPr>
              <w:t xml:space="preserve">阵法师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阵法师参与并胜利战役累计超过100场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3"/>
                <w:szCs w:val="13"/>
              </w:rPr>
              <w:t xml:space="preserve">道君·九天玄女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觉醒后阵法师变为「玄女道君」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法术穿透+50%；解锁「兵法秘典」：每场战前可选指定施法顺序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5"/>
                <w:szCs w:val="15"/>
              </w:rPr>
              <w:t xml:space="preserve">斧卫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斧卫累计击破敌方阵法护盾超过100次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3"/>
                <w:szCs w:val="13"/>
              </w:rPr>
              <w:t xml:space="preserve">力神·刑天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觉醒后斧卫变为「无头战神」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无视护盾直接命中；被击杀后爆炸，对周围敌人造成大范围真实伤害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E342E"/>
                <w:sz w:val="15"/>
                <w:szCs w:val="15"/>
              </w:rPr>
              <w:t xml:space="preserve">精甲兵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精甲兵参与50场战役且全程零战损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FEBE9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E342E"/>
                <w:sz w:val="13"/>
                <w:szCs w:val="13"/>
              </w:rPr>
              <w:t xml:space="preserve">战圣·蚩尤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觉醒后精甲兵变为「九黎战魂」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装备破坏效果+100%；敌方武器耐久持续下降；每击必留伤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5"/>
                <w:szCs w:val="15"/>
              </w:rPr>
              <w:t xml:space="preserve">尸鬼兵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尸鬼兵通过鬼车凶兽效果复活累计1000次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74F"/>
                <w:sz w:val="13"/>
                <w:szCs w:val="13"/>
              </w:rPr>
              <w:t xml:space="preserve">冥将·幽冥尊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觉醒后尸鬼兵变为「永死军团」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复活概率从10%提升至50%；复活后战力从20%提升至60%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BF8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炼丹兵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炼丹兵提供战场丹药治愈效果累计1000次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BF8EE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3"/>
                <w:szCs w:val="13"/>
              </w:rPr>
              <w:t xml:space="preserve">药圣·神农裔</w:t>
            </w:r>
          </w:p>
        </w:tc>
        <w:tc>
          <w:tcPr>
            <w:tcW w:type="dxa" w:w="3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觉醒后炼丹兵变为「神农药师」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战场丹药效果+100%；可直接使用稀有丹药（原仅限长老）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觉醒将魂的战略意义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觉醒将魂让"日常练兵"具有了长远意义——玩家自然地会为了触发某个兵种觉醒而改变战斗习惯。例如"为了让弓手觉醒，我要专门去刺杀100名敌将"。这是一种隐藏的行为驱动设计。</w:t>
      </w:r>
    </w:p>
    <w:p>
      <w:pPr>
        <w:spacing w:after="0" w:before="80"/>
      </w:pPr>
    </w:p>
    <w:p>
      <w:r>
        <w:br w:type="page"/>
      </w:r>
    </w:p>
    <w:p>
      <w:pPr>
        <w:pBdr>
          <w:left w:val="single" w:color="4527A0" w:sz="20" w:space="4"/>
        </w:pBdr>
        <w:shd w:fill="EDE7F6" w:val="clear"/>
        <w:spacing w:after="60" w:before="300"/>
        <w:ind w:left="200"/>
      </w:pPr>
      <w:r>
        <w:rPr>
          <w:rFonts w:ascii="Arial" w:cs="Arial" w:eastAsia="Arial" w:hAnsi="Arial"/>
          <w:b/>
          <w:bCs/>
          <w:color w:val="4527A0"/>
          <w:sz w:val="30"/>
          <w:szCs w:val="30"/>
        </w:rPr>
        <w:t xml:space="preserve">卷三  【诸天神祇卷】</w:t>
      </w:r>
    </w:p>
    <w:p>
      <w:pPr>
        <w:shd w:fill="EDE7F6" w:val="clear"/>
        <w:spacing w:after="120" w:before="0"/>
        <w:ind w:left="400"/>
      </w:pPr>
      <w:r>
        <w:rPr>
          <w:rFonts w:ascii="Arial" w:cs="Arial" w:eastAsia="Arial" w:hAnsi="Arial"/>
          <w:color w:val="4527A0"/>
          <w:sz w:val="17"/>
          <w:szCs w:val="17"/>
        </w:rPr>
        <w:t xml:space="preserve">设计思路：神祇无法被"拥有"，只能被"供奉"。修建神龛提供贡品，换取神级全局被动。停止供奉效果72h内消失。玩家同时最多激活3位神祇，需策略性选择组合。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4.1  供奉机制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神龛建设：建造对应神祇的神龛（消耗大量基础资源），等级决定贡品要求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持续供奉：每周/月进行供奉仪式维持效果；停供72h后神级效果消失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上限约束：同时最多激活3位神祇，强迫玩家在不同阶段做出策略性取舍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十二祖巫全供：满足十二祖巫全部供奉后，可布下「十二都天神煞大阵」（见卷七联动）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4.2  神祇名册（15位：8祖巫+5西游+2封神）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500"/>
        <w:gridCol w:w="4460"/>
      </w:tblGrid>
      <w:tr>
        <w:tc>
          <w:tcPr>
            <w:tcW w:type="dxa" w:w="1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神祇名</w:t>
            </w:r>
          </w:p>
        </w:tc>
        <w:tc>
          <w:tcPr>
            <w:tcW w:type="dxa" w:w="9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类型</w:t>
            </w:r>
          </w:p>
        </w:tc>
        <w:tc>
          <w:tcPr>
            <w:tcW w:type="dxa" w:w="25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供奉方式</w:t>
            </w:r>
          </w:p>
        </w:tc>
        <w:tc>
          <w:tcPr>
            <w:tcW w:type="dxa" w:w="44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神级效果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空间祖巫·帝江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2"/>
                <w:szCs w:val="12"/>
              </w:rPr>
              <w:t xml:space="preserve">十二祖巫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献祭海量灵晶（数量随灵晶产能动态调整）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跳过所有日常扫荡冷却时间，远征瞬间完成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解放玩家时间，任何远征任务即发即到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时间祖巫·烛九阴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2"/>
                <w:szCs w:val="12"/>
              </w:rPr>
              <w:t xml:space="preserve">十二祖巫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献祭【灵时沙漏】（隐藏道具，特定遗迹掉落）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每天一次"时间倒流"：全灭后无损复活重开本局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重开前战场资源奖励依然保留，彻底消除全灭焦虑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雷之祖巫·强良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2"/>
                <w:szCs w:val="12"/>
              </w:rPr>
              <w:t xml:space="preserve">十二祖巫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献祭极品雷系灵兽（裂天兕阶级）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天罚：所有敌方出场前受最大生命值20%的天雷劈击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全局开场先手伤害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水之祖巫·共工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2"/>
                <w:szCs w:val="12"/>
              </w:rPr>
              <w:t xml:space="preserve">十二祖巫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献祭大量灵石及水系资源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所有水域战役完全免疫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水系/灵气资源产出+50%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地之祖巫·后土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2"/>
                <w:szCs w:val="12"/>
              </w:rPr>
              <w:t xml:space="preserve">十二祖巫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献祭土系稀有矿石及大地精华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宗门建筑永久免疫一切自然灾害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农耕产能+30%，土地承载力无上限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木之祖巫·句芒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2"/>
                <w:szCs w:val="12"/>
              </w:rPr>
              <w:t xml:space="preserve">十二祖巫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献祭5000株千年灵草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所有草木类产业产能翻倍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苏轻禾长老效果额外×2（木神庇护）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金之祖巫·蓐收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2"/>
                <w:szCs w:val="12"/>
              </w:rPr>
              <w:t xml:space="preserve">十二祖巫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献祭精纯金属类稀有资源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所有武器装备强化成功率+50%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冶炼坊产出神器级装备的概率×3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火之祖巫·祝融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EDE7F6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527A0"/>
                <w:sz w:val="12"/>
                <w:szCs w:val="12"/>
              </w:rPr>
              <w:t xml:space="preserve">十二祖巫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献祭火系稀有灵兽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炼丹/冶炼产能+100%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宗门阵法附加「祝融烈火」：攻破者受持续火焰烧灼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齐天大圣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2"/>
                <w:szCs w:val="12"/>
              </w:rPr>
              <w:t xml:space="preserve">西游大能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炼丹坊"炸炉"时正在炼制九转金丹（约5%概率蹦出）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【破法】无视敌方一切阵法、法宝、护盾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所有攻击变为真实伤害，无任何防御可抵挡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地藏王菩萨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2"/>
                <w:szCs w:val="12"/>
              </w:rPr>
              <w:t xml:space="preserve">西游大能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累计度化（安葬）战死雇佣兵超过100万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【地狱不空】雇佣兵死亡不扣除人口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进入"轮回池"，3天后无偿复活为老兵（有经验加成）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镇元大仙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2"/>
                <w:szCs w:val="12"/>
              </w:rPr>
              <w:t xml:space="preserve">西游大能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药圃种植出神话级【人参果树】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宗门灵气永远锁定为上限，永不枯竭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不受任何机制影响，彻底消灭灵气管理焦虑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太上老君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2"/>
                <w:szCs w:val="12"/>
              </w:rPr>
              <w:t xml:space="preserve">西游大能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炼丹坊炼出满品质九转金丹累计1000枚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金丹大道：所有炼出丹药品质+2档（凡品→地品→天品）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解锁「太清炼丹秘录」：3种隐藏丹药配方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如来佛祖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12"/>
                <w:szCs w:val="12"/>
              </w:rPr>
              <w:t xml:space="preserve">西游大能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宗门度化（安葬）总数超过300万，且宗门无任何业障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护宗时激活「金刚护体」：任何进攻者先削减自身50%战力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宗门防御力在如来庇护下近乎无敌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元始天尊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2"/>
                <w:szCs w:val="12"/>
              </w:rPr>
              <w:t xml:space="preserve">封神榜大能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宗门同时培养出12位长老（凌烟英魂阁+兵种觉醒合计）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护宗时激活「诛仙四剑」阵：进攻者先被截教四剑切割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防御战进攻者额外-40%战力</w:t>
            </w:r>
          </w:p>
        </w:tc>
      </w:tr>
      <w:tr>
        <w:tc>
          <w:tcPr>
            <w:tcW w:type="dxa" w:w="1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太乙真人</w:t>
            </w:r>
          </w:p>
        </w:tc>
        <w:tc>
          <w:tcPr>
            <w:tcW w:type="dxa" w:w="9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BE9E7" w:val="clear"/>
            <w:tcMar>
              <w:top w:type="dxa" w:w="60"/>
              <w:left w:type="dxa" w:w="10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360C"/>
                <w:sz w:val="12"/>
                <w:szCs w:val="12"/>
              </w:rPr>
              <w:t xml:space="preserve">封神榜大能</w:t>
            </w:r>
          </w:p>
        </w:tc>
        <w:tc>
          <w:tcPr>
            <w:tcW w:type="dxa" w:w="25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兵种觉醒任意4种，且对应将魂均已上阵</w:t>
            </w:r>
          </w:p>
        </w:tc>
        <w:tc>
          <w:tcPr>
            <w:tcW w:type="dxa" w:w="44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所有觉醒将魂效果×1.5（太乙炼化提纯）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可为最强的觉醒将魂"再次觉醒"，效果翻倍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三清上线说明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太上老君/如来代表游戏内最高层级的神祇。触发条件极为苛刻（1000枚满品质金丹/300万度化），是终局阶段的稀有里程碑，供奉成功率本身就是一种成就。</w:t>
      </w:r>
    </w:p>
    <w:p>
      <w:pPr>
        <w:spacing w:after="0" w:before="80"/>
      </w:pPr>
    </w:p>
    <w:p>
      <w:r>
        <w:br w:type="page"/>
      </w:r>
    </w:p>
    <w:p>
      <w:pPr>
        <w:pBdr>
          <w:left w:val="single" w:color="1565C0" w:sz="20" w:space="4"/>
        </w:pBdr>
        <w:shd w:fill="E3F2FD" w:val="clear"/>
        <w:spacing w:after="60" w:before="300"/>
        <w:ind w:left="200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卷四  【太古神器谱】</w:t>
      </w:r>
    </w:p>
    <w:p>
      <w:pPr>
        <w:shd w:fill="E3F2FD" w:val="clear"/>
        <w:spacing w:after="120" w:before="0"/>
        <w:ind w:left="400"/>
      </w:pPr>
      <w:r>
        <w:rPr>
          <w:rFonts w:ascii="Arial" w:cs="Arial" w:eastAsia="Arial" w:hAnsi="Arial"/>
          <w:color w:val="1565C0"/>
          <w:sz w:val="17"/>
          <w:szCs w:val="17"/>
        </w:rPr>
        <w:t xml:space="preserve">设计思路：8件神器无法制作，必须在「仙域遗迹」集齐残片，并在特定天地异象（血月/雷暴/日蚀等）下锻造。每件锻造后绑定，无法转让，是一次性的重大决策。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5.1  获取流程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发现仙域遗迹（通过深渊探索或隐藏战役解锁）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在遗迹内完成指定关卡，集齐所需残片（标准5片，女娲石需7片）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等待对应天象（自然触发，无法人工催生，女娲石接受任意天象）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天象期间在锻造台合成神器，成功率100%（无失败风险）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5.2  神器名录（8件）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c>
          <w:tcPr>
            <w:tcW w:type="dxa" w:w="1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神器名</w:t>
            </w:r>
          </w:p>
        </w:tc>
        <w:tc>
          <w:tcPr>
            <w:tcW w:type="dxa" w:w="2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锻造方式</w:t>
            </w:r>
          </w:p>
        </w:tc>
        <w:tc>
          <w:tcPr>
            <w:tcW w:type="dxa" w:w="53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机制效果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东皇钟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仙域遗迹集齐5片残片 + 血月天象下锻造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锁定宗门气运：所有概率型事件（突破成功率/极品产出率）保底为50%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彻底消灭"非酋感"，概率不再成为绝望来源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神农鼎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仙域遗迹集齐5片残片 + 雷暴天象下锻造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炼丹完全取消灵草材料限制，只需投入灵石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自动凝练天地精气生成丹药，后期无限炼制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轩辕剑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仙域遗迹集齐5片残片 + 日蚀天象下锻造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每次出征，强制将敌方Boss境界压制至与我方主将同一水平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彻底抹平等级压制，再无打不过的Level差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炼妖壶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仙域遗迹集齐5片残片 + 四凶兽同时驻守宗门下锻造（极罕见）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允许将两只满级的【大荒凶兽】融合，继承双方全部特性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创造全服唯一的不可名状融合体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昆仑镜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仙域遗迹集齐5片残片 + 彩虹天象下锻造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照出一切隐藏：解锁所有隐藏战役的位置提示和隐藏气运之子的触发提示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未发生之事一览无余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女娲石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仙域遗迹集齐7片残片（难度最高）+ 任意天象下锻造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补天神石：一次性抵消任何一次失败事件（突破失败/战役全灭/建筑毁损等）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无限可能的保险丝，消耗后需重新锻造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盘古斧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仙域遗迹集齐5片残片 + 极光天象下锻造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开天辟地：解锁「天外遗迹」全新探索区域（独立内容层）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天外遗迹含有游戏内最高阶的神器残片和神祇供奉材料</w:t>
            </w:r>
          </w:p>
        </w:tc>
      </w:tr>
      <w:tr>
        <w:tc>
          <w:tcPr>
            <w:tcW w:type="dxa" w:w="1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混元金斗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仙域遗迹集齐5片残片 + 月圆天象下锻造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截教至宝：可将任意凶兽的力量封印/提取储存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允许切换凶兽效果而无需换阵（随战局切换凶兽能力）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盘古斧联动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盘古斧解锁的「天外遗迹」是游戏中唯一能获取顶级神器残片（女娲石所需7片）的地方。因此盘古斧是"解锁其他神器"的前置道具，建议优先锻造。</w:t>
      </w:r>
    </w:p>
    <w:p>
      <w:pPr>
        <w:spacing w:after="0" w:before="80"/>
      </w:pPr>
    </w:p>
    <w:p>
      <w:r>
        <w:br w:type="page"/>
      </w:r>
    </w:p>
    <w:p>
      <w:pPr>
        <w:pBdr>
          <w:left w:val="single" w:color="2E7D32" w:sz="20" w:space="4"/>
        </w:pBdr>
        <w:shd w:fill="F1F8E9" w:val="clear"/>
        <w:spacing w:after="60" w:before="300"/>
        <w:ind w:left="200"/>
      </w:pPr>
      <w:r>
        <w:rPr>
          <w:rFonts w:ascii="Arial" w:cs="Arial" w:eastAsia="Arial" w:hAnsi="Arial"/>
          <w:b/>
          <w:bCs/>
          <w:color w:val="2E7D32"/>
          <w:sz w:val="30"/>
          <w:szCs w:val="30"/>
        </w:rPr>
        <w:t xml:space="preserve">卷五  【诸天位面气运之子】</w:t>
      </w:r>
    </w:p>
    <w:p>
      <w:pPr>
        <w:shd w:fill="F1F8E9" w:val="clear"/>
        <w:spacing w:after="120" w:before="0"/>
        <w:ind w:left="400"/>
      </w:pPr>
      <w:r>
        <w:rPr>
          <w:rFonts w:ascii="Arial" w:cs="Arial" w:eastAsia="Arial" w:hAnsi="Arial"/>
          <w:color w:val="2E7D32"/>
          <w:sz w:val="17"/>
          <w:szCs w:val="17"/>
        </w:rPr>
        <w:t xml:space="preserve">设计思路：借用网文经典主角人设（代称规避版权），让喜欢修仙小说的玩家会心一笑。触发条件均反直觉，有时需要"刻意变弱"或"反人性操作"才能触发——这本身就是游戏乐趣。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6.1  角色名册（8位）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00"/>
        <w:gridCol w:w="4860"/>
      </w:tblGrid>
      <w:tr>
        <w:tc>
          <w:tcPr>
            <w:tcW w:type="dxa" w:w="13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角色/称号</w:t>
            </w:r>
          </w:p>
        </w:tc>
        <w:tc>
          <w:tcPr>
            <w:tcW w:type="dxa" w:w="3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触发条件</w:t>
            </w:r>
          </w:p>
        </w:tc>
        <w:tc>
          <w:tcPr>
            <w:tcW w:type="dxa" w:w="48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特殊效果</w:t>
            </w:r>
          </w:p>
        </w:tc>
      </w:tr>
      <w:tr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韩跑跑  「苟道至尊·凡人流」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战斗中连续点击"撤退"逃跑100次（不能是失败，必须是主动撤退）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驻守药圃：拥有「小绿瓶」，每日强制催熟一批千年仙草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战场若出现全灭危险，他第一个满血逃回宗门（保主将不掉经验）</w:t>
            </w:r>
          </w:p>
        </w:tc>
      </w:tr>
      <w:tr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萧火火  「退婚废柴·异火流」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弟子堂某弟子连续3次突破失败导致境界倒退，触发"三十年河东三十年河西"事件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每吞噬一种火系异兽/法宝，战斗力指数爆炸（无上限累积）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战场仅剩他一人时激活【佛怒火莲】：秒杀当前屏幕内所有敌人</w:t>
            </w:r>
          </w:p>
        </w:tc>
      </w:tr>
      <w:tr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荒天帝  「吃货·独断万古」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宗门拥有【兽奶】道具并将其喂给最弱的记名弟子（猎奇触发）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他不带兵，一人上阵相当于5万大军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杀死敌方异兽变成「食材」，永久增加基础属性（无上限）</w:t>
            </w:r>
          </w:p>
        </w:tc>
      </w:tr>
      <w:tr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方老魔  「吃人流至尊」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宗门恶名昭彰，且在交易坊进行过1万次极亏本的交易（扮猪吃虎）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【大吞噬术】：击杀敌方将领后直接掠夺其所有技能和特性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技能池不设上限，越打越强</w:t>
            </w:r>
          </w:p>
        </w:tc>
      </w:tr>
      <w:tr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叶天帝  「万古唯一·万法归一」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某位弟子在单次战斗中使用10种以上不同法宝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激活「万法归一」：将该弟子所有法宝技能合并为一招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伤害 = 全部技能伤害之和×2（终极融合）</w:t>
            </w:r>
          </w:p>
        </w:tc>
      </w:tr>
      <w:tr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林仙儿  「天道亲女·气运加身」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宗门气运值连续100天保持最高（不能降低哪怕1天）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所有随机事件向最有利方向触发（从此没有坏运气）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宗门气运光环永久激活，所有概率型事件最优解</w:t>
            </w:r>
          </w:p>
        </w:tc>
      </w:tr>
      <w:tr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唐三少  「魂道宗师·天才中的天才」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培养出一位全属性满值的弟子（所有基础属性达到上限）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该弟子激活全能职业，可同时使用所有将魂+凶兽+神祇加成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三系共鸣，无视同类加成互斥限制</w:t>
            </w:r>
          </w:p>
        </w:tc>
      </w:tr>
      <w:tr>
        <w:tc>
          <w:tcPr>
            <w:tcW w:type="dxa" w:w="13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萧晨  「星辰传承·日月轮回」</w:t>
            </w:r>
          </w:p>
        </w:tc>
        <w:tc>
          <w:tcPr>
            <w:tcW w:type="dxa" w:w="3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宗门持续运营超过1000天（从第一天开始计算）</w:t>
            </w:r>
          </w:p>
        </w:tc>
        <w:tc>
          <w:tcPr>
            <w:tcW w:type="dxa" w:w="48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解锁【日月轮回】：宗门可进入NG+模式，所有收藏物品继承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重开后基础属性倍增，属于无尽攀登的终极目标</w:t>
            </w:r>
          </w:p>
        </w:tc>
      </w:tr>
    </w:tbl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版权说明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所有角色均使用代称（韩跑跑/萧火火/荒天帝/方老魔/叶天帝/林仙儿/唐三少/萧晨），通过特征和效果设计让知情玩家自行"对号入座"。不熟悉原作的玩家同样能体验趣味性。</w:t>
      </w:r>
    </w:p>
    <w:p>
      <w:pPr>
        <w:spacing w:after="0" w:before="80"/>
      </w:pPr>
    </w:p>
    <w:p>
      <w:r>
        <w:br w:type="page"/>
      </w:r>
    </w:p>
    <w:p>
      <w:pPr>
        <w:pBdr>
          <w:left w:val="single" w:color="37474F" w:sz="20" w:space="4"/>
        </w:pBdr>
        <w:shd w:fill="F5F5F5" w:val="clear"/>
        <w:spacing w:after="60" w:before="300"/>
        <w:ind w:left="200"/>
      </w:pPr>
      <w:r>
        <w:rPr>
          <w:rFonts w:ascii="Arial" w:cs="Arial" w:eastAsia="Arial" w:hAnsi="Arial"/>
          <w:b/>
          <w:bCs/>
          <w:color w:val="37474F"/>
          <w:sz w:val="30"/>
          <w:szCs w:val="30"/>
        </w:rPr>
        <w:t xml:space="preserve">卷六  【万法星空】</w:t>
      </w:r>
    </w:p>
    <w:p>
      <w:pPr>
        <w:shd w:fill="F5F5F5" w:val="clear"/>
        <w:spacing w:after="120" w:before="0"/>
        <w:ind w:left="400"/>
      </w:pPr>
      <w:r>
        <w:rPr>
          <w:rFonts w:ascii="Arial" w:cs="Arial" w:eastAsia="Arial" w:hAnsi="Arial"/>
          <w:color w:val="37474F"/>
          <w:sz w:val="17"/>
          <w:szCs w:val="17"/>
        </w:rPr>
        <w:t xml:space="preserve">设计思路：7部绝世功法均为"全宗唯一"——同时只有一名弟子可修炼。一旦开始修炼不可回退。功法之间相互排斥，彻底改变弟子养成维度，是宗门个性化塑造的极端工具。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7.1  功法习得规则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全宗唯一：每部功法同时只能一名弟子修炼，想换人需先"废除"当前修炼者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修炼不可逆：开始修炼后原有功法体系被替换，无法回退，慎重选择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《先天八卦玄理》特殊：与卷七战阵联动，修炼后解锁隐藏第13种战阵配置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《道祖鸿蒙真义》终极：解锁全部14个藏经阁节点才能习得，是游戏系统的最终拼图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7.2  功法名录（7部）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功法名</w:t>
            </w:r>
          </w:p>
        </w:tc>
        <w:tc>
          <w:tcPr>
            <w:tcW w:type="dxa" w:w="2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修炼条件 / 前提</w:t>
            </w:r>
          </w:p>
        </w:tc>
        <w:tc>
          <w:tcPr>
            <w:tcW w:type="dxa" w:w="53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颠覆性效果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《吞天魔功》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需宗门"业障值"达80%以上才可传授；修炼期无法提升善念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每战死10名麾下雇佣兵，弟子吸取本源，全属性永久+1点（无上限）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越惨越强的极端自虐流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《大品天仙诀》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需弟子于月圆之夜在藏经阁连续打坐9个现实小时解锁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每10个战斗回合，自动规避一次致死级别的「天道抹杀」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等于每10回合一次无敌帧，保命最强功法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《太上忘情录》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需弟子主动放弃所有将魂和神祇加成才可修炼（大代价）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斩断一切羁绊：解除该弟子所有将魂/神祇/法宝加成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但自身基础属性翻10倍——孤独的至强之路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《九转苍天诀》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需宗门道蕴累计积累超过1000万（藏经阁终极积累）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每日一次变相：选择任意一种资源，当日该资源产出×5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选择权每日轮转，策略性利用稀缺资源爆发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《天魔解体大法》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宗门"业障值"达满值且连续30天未降低（极端邪道路线）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弟子形体散入宗门各处，同时为所有产业提供满级加成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代价：弟子无法再出征，只能作为产业增益存在（形散神不散）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《先天八卦玄理》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集齐卷一中八种以上不同的大妖凶兽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弟子可在选择战阵（卷七）时额外追加一层「八卦变化」效果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与太古征伐战阵深度联动，解锁隐藏的第13种战阵配置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《道祖鸿蒙真义》</w:t>
            </w:r>
          </w:p>
        </w:tc>
        <w:tc>
          <w:tcPr>
            <w:tcW w:type="dxa" w:w="2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解锁藏经阁全部14个节点后方可习得</w:t>
            </w:r>
          </w:p>
        </w:tc>
        <w:tc>
          <w:tcPr>
            <w:tcW w:type="dxa" w:w="5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将宗门所有系统的随机性全部锁定为最优解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消除一切RNG，所有概率事件结果完美——游戏内最后一块拼图</w:t>
            </w:r>
          </w:p>
        </w:tc>
      </w:tr>
    </w:tbl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极端化设计路线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7部功法代表7种极端玩法方向：献祭式/保命式/孤高式/资源爆发式/形体散逸式/战阵联动式/终极消除RNG。每种都是一条截然不同的终局道路，无高下之分，只有风格之别。</w:t>
      </w:r>
    </w:p>
    <w:p>
      <w:pPr>
        <w:spacing w:after="0" w:before="80"/>
      </w:pPr>
    </w:p>
    <w:p>
      <w:r>
        <w:br w:type="page"/>
      </w:r>
    </w:p>
    <w:p>
      <w:pPr>
        <w:pBdr>
          <w:left w:val="single" w:color="B71C1C" w:sz="20" w:space="4"/>
        </w:pBdr>
        <w:shd w:fill="FFEBEE" w:val="clear"/>
        <w:spacing w:after="60" w:before="300"/>
        <w:ind w:left="200"/>
      </w:pPr>
      <w:r>
        <w:rPr>
          <w:rFonts w:ascii="Arial" w:cs="Arial" w:eastAsia="Arial" w:hAnsi="Arial"/>
          <w:b/>
          <w:bCs/>
          <w:color w:val="B71C1C"/>
          <w:sz w:val="30"/>
          <w:szCs w:val="30"/>
        </w:rPr>
        <w:t xml:space="preserve">卷七  【太古征伐战阵】</w:t>
      </w:r>
    </w:p>
    <w:p>
      <w:pPr>
        <w:shd w:fill="FFEBEE" w:val="clear"/>
        <w:spacing w:after="120" w:before="0"/>
        <w:ind w:left="400"/>
      </w:pPr>
      <w:r>
        <w:rPr>
          <w:rFonts w:ascii="Arial" w:cs="Arial" w:eastAsia="Arial" w:hAnsi="Arial"/>
          <w:color w:val="B71C1C"/>
          <w:sz w:val="17"/>
          <w:szCs w:val="17"/>
        </w:rPr>
        <w:t xml:space="preserve">设计思路：雇佣兵出征前，玩家可选择一套「战阵」配置。不同的兵种比例会激活不同战阵，带来战术级质变效果。12套战阵覆盖速攻/消耗/包围/破防/持久等全战术路线，随战力成长逐步解锁。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8.1  战阵选择机制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选阵时机：在「出征确认」界面点击「战阵配置」按钮，弹出可选战阵列表（已解锁的战阵根据当前兵种组合显示）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智能提示：系统会根据当前兵种组合高亮"推荐战阵"，并显示激活条件是否满足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战阵解锁：随兵种等级和特定将魂/功法的获取自动解锁，无需额外资源消耗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仅能选一：每次出征只能选择一套战阵，不可叠加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《先天八卦玄理》联动：修炼该功法的弟子出征时，可在任意已选战阵基础上追加一层「八卦变化」效果，相当于一次中途变阵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8.2  战阵名录（12套）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4560"/>
      </w:tblGrid>
      <w:tr>
        <w:tc>
          <w:tcPr>
            <w:tcW w:type="dxa" w:w="14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阵法名/定位</w:t>
            </w:r>
          </w:p>
        </w:tc>
        <w:tc>
          <w:tcPr>
            <w:tcW w:type="dxa" w:w="1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所需兵种配比</w:t>
            </w:r>
          </w:p>
        </w:tc>
        <w:tc>
          <w:tcPr>
            <w:tcW w:type="dxa" w:w="16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激活时机</w:t>
            </w:r>
          </w:p>
        </w:tc>
        <w:tc>
          <w:tcPr>
            <w:tcW w:type="dxa" w:w="45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战阵效果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锋矢阵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【速攻必杀】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刀客占比≥50%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战斗开始即激活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首回合全军攻击×3，刀客直接突破敌前排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适合速杀型Boss，第1回合若未击杀效果消失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鹤翼阵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【包围歼灭】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弓手两翼+刀客中路（弓手≥30%）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展开两翼时激活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敌方溃败逃跑率归零，包围圈内敌方每回合-3%血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持续到战斗结束，适合包抄歼灭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偃月阵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【铜墙铁壁】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盾卫前排≥30%+弓手后排≥20%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盾卫弧形展开时激活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盾卫吸收所有伤害，弓手零损失输出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防御期间弓手攻击+50%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长蛇阵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【专精突击】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单一兵种占比100%（纯种阵）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纵列排开时激活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所选兵种全属性×1.5，先手概率100%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极端专精路线，克制时无敌，被克制时全灭风险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八卦阵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【阴阳变化】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阵法师占比≥20%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阵法师布阵时激活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每3回合自动变阵，效果随机切换，敌方难以针对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若携带神机·诸葛亮将魂：变阵不再随机，玩家手动指定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方圆阵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【全向防御】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盾卫≥25%+斧卫≥25%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围成圆形时激活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全方位防御无死角，任何方向攻击减伤30%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适合防守反击，消耗对手出手机会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雁行阵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【远程压制】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弓手占比≥60%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斜线展开时激活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所有远程攻击追加2次额外判定，三连箭效果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每次攻击实际命中3次，弓手流最强输出阵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虎豹骑阵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【斩首战术】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精甲兵占比≥30%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冲锋形态激活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先手冲入敌阵，直接攻击后排目标（跳过前排）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专门克制敌方后排法师/指挥官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五虎联攻阵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【配合连环】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5种以上不同兵种各≥10人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五类兵种联动时激活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各兵种技能互相触发，连锁效果无上限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每增加1种兵种联动，全军攻击+15%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诸葛八阵图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【磨血消耗】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阵法师满级+携带神机·诸葛亮将魂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禁忌大阵（消耗重大法宝解锁）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敌方进入阵中每回合受到全属性1%的真实伤害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无论敌方多强，坚持100回合必然全灭（极限消耗）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鱼丽阵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【持久消耗】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各兵种均衡配置（无单一兵种超过40%）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鱼鳞状排列时激活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战损后自动补位，溃败概率降至0%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综合防御能力最强，适合持久战</w:t>
            </w:r>
          </w:p>
        </w:tc>
      </w:tr>
      <w:tr>
        <w:tc>
          <w:tcPr>
            <w:tcW w:type="dxa" w:w="14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EBEE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破军阵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4"/>
                <w:szCs w:val="14"/>
              </w:rPr>
              <w:t xml:space="preserve">【破防速攻】</w:t>
            </w:r>
          </w:p>
        </w:tc>
        <w:tc>
          <w:tcPr>
            <w:tcW w:type="dxa" w:w="1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刀客+斧卫合计≥60%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狂暴状态激活</w:t>
            </w:r>
          </w:p>
        </w:tc>
        <w:tc>
          <w:tcPr>
            <w:tcW w:type="dxa" w:w="45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忽略防御，所有攻击强制穿甲（无视任何减伤）</w:t>
            </w:r>
          </w:p>
          <w:p>
            <w:pPr>
              <w:spacing w:after="24" w:before="24"/>
            </w:pPr>
            <w:r>
              <w:rPr>
                <w:rFonts w:ascii="Arial" w:cs="Arial" w:eastAsia="Arial" w:hAnsi="Arial"/>
                <w:color w:val="1A1A2E"/>
                <w:sz w:val="13"/>
                <w:szCs w:val="13"/>
              </w:rPr>
              <w:t xml:space="preserve">但激活期间我方减伤效果同时失效（换命打法）</w:t>
            </w:r>
          </w:p>
        </w:tc>
      </w:tr>
    </w:tbl>
    <w:p>
      <w:pPr>
        <w:spacing w:after="0" w:before="80"/>
      </w:pPr>
    </w:p>
    <w:p>
      <w:pPr>
        <w:pBdr>
          <w:left w:val="single" w:color="D4A000" w:sz="14" w:space="4"/>
        </w:pBdr>
        <w:shd w:fill="FFFBF0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D4A000"/>
          <w:sz w:val="18"/>
          <w:szCs w:val="18"/>
        </w:rPr>
        <w:t xml:space="preserve">诸葛八阵图的前置要求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诸葛八阵图是12套中唯一需要特定将魂（神机·诸葛亮）才能激活的战阵。建议玩家在获得诸葛将魂后立刻装备该战阵——它的"100回合必然全灭"机制使其成为对抗顶级Boss的终极手段。</w:t>
      </w:r>
    </w:p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8.3  战阵与兵种觉醒联动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当兵种发生觉醒后，对应战阵的效果将获得额外强化：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觉醒兵种</w:t>
            </w:r>
          </w:p>
        </w:tc>
        <w:tc>
          <w:tcPr>
            <w:tcW w:type="dxa" w:w="16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联动战阵</w:t>
            </w:r>
          </w:p>
        </w:tc>
        <w:tc>
          <w:tcPr>
            <w:tcW w:type="dxa" w:w="61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联动附加效果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弓手觉醒→穿心弓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雁行阵</w:t>
            </w:r>
          </w:p>
        </w:tc>
        <w:tc>
          <w:tcPr>
            <w:tcW w:type="dxa" w:w="6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三连箭效果额外附加「必中封喉」，命中将领后沉默3回合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刀客觉醒→双煞刀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锋矢阵</w:t>
            </w:r>
          </w:p>
        </w:tc>
        <w:tc>
          <w:tcPr>
            <w:tcW w:type="dxa" w:w="6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首回合攻击×3基础上，有20%触发「莫邪共鸣」额外造成三倍伤害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斧卫觉醒→刑天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破军阵</w:t>
            </w:r>
          </w:p>
        </w:tc>
        <w:tc>
          <w:tcPr>
            <w:tcW w:type="dxa" w:w="6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刑天被击杀后的爆炸伤害在破军阵中波及范围×2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精甲兵觉醒→蚩尤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虎豹骑阵</w:t>
            </w:r>
          </w:p>
        </w:tc>
        <w:tc>
          <w:tcPr>
            <w:tcW w:type="dxa" w:w="6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冲入后排攻击时，装备破坏效果同步触发，后排目标武器耐久直接归零</w:t>
            </w:r>
          </w:p>
        </w:tc>
      </w:tr>
      <w:tr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盾卫觉醒→巨灵神</w:t>
            </w:r>
          </w:p>
        </w:tc>
        <w:tc>
          <w:tcPr>
            <w:tcW w:type="dxa" w:w="16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方圆阵</w:t>
            </w:r>
          </w:p>
        </w:tc>
        <w:tc>
          <w:tcPr>
            <w:tcW w:type="dxa" w:w="61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全向防御减伤从30%提升至45%，且巨灵神令方圆阵无法被「长蛇阵」专精突破</w:t>
            </w:r>
          </w:p>
        </w:tc>
      </w:tr>
    </w:tbl>
    <w:p>
      <w:pPr>
        <w:spacing w:after="0" w:before="80"/>
      </w:pPr>
    </w:p>
    <w:p>
      <w:r>
        <w:br w:type="page"/>
      </w:r>
    </w:p>
    <w:p>
      <w:pPr>
        <w:pStyle w:val="Heading1"/>
        <w:pBdr>
          <w:bottom w:val="single" w:color="2D6A9F" w:sz="10" w:space="4"/>
        </w:pBdr>
        <w:spacing w:after="200" w:before="420"/>
      </w:pPr>
      <w:r>
        <w:rPr>
          <w:rFonts w:ascii="Arial" w:cs="Arial" w:eastAsia="Arial" w:hAnsi="Arial"/>
          <w:b/>
          <w:bCs/>
          <w:i w:val="false"/>
          <w:iCs w:val="false"/>
          <w:color w:val="1A3C5C"/>
          <w:sz w:val="36"/>
          <w:szCs w:val="36"/>
        </w:rPr>
        <w:t xml:space="preserve">9. 化学反应 · 终极组合示例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9.1  玩家行为驱动路径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玩家目标</w:t>
            </w:r>
          </w:p>
        </w:tc>
        <w:tc>
          <w:tcPr>
            <w:tcW w:type="dxa" w:w="280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改变的玩法</w:t>
            </w:r>
          </w:p>
        </w:tc>
        <w:tc>
          <w:tcPr>
            <w:tcW w:type="dxa" w:w="4360"/>
            <w:tcBorders>
              <w:top w:val="single" w:color="1A3C5C" w:sz="4"/>
              <w:left w:val="single" w:color="1A3C5C" w:sz="4"/>
              <w:bottom w:val="single" w:color="1A3C5C" w:sz="4"/>
              <w:right w:val="single" w:color="1A3C5C" w:sz="4"/>
            </w:tcBorders>
            <w:shd w:fill="1A3C5C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意外副产物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为了触发梼杌（最后10人反杀）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主动让宗门阵法被攻破并在绝境中反杀</w:t>
            </w:r>
          </w:p>
        </w:tc>
        <w:tc>
          <w:tcPr>
            <w:tcW w:type="dxa" w:w="4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体验极限反转的强烈刺激感，原本回避的绝境变成主动追求的状态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为了让刀客觉醒（斩杀10万）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将所有战役都换成刀客输出配置</w:t>
            </w:r>
          </w:p>
        </w:tc>
        <w:tc>
          <w:tcPr>
            <w:tcW w:type="dxa" w:w="4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在追求觉醒的过程中自然培养出极强的刀客梯队，战力大幅提升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为了获得太上老君（1000枚满品金丹）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长期投入大量资源在炼丹系统</w:t>
            </w:r>
          </w:p>
        </w:tc>
        <w:tc>
          <w:tcPr>
            <w:tcW w:type="dxa" w:w="4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顺带解锁了韩立的炼丹师高阶职业，实现丹道流终局配置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为了布五虎联攻阵（5种兵种各10人）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扩大雇佣兵规模，多元化兵种配置</w:t>
            </w:r>
          </w:p>
        </w:tc>
        <w:tc>
          <w:tcPr>
            <w:tcW w:type="dxa" w:w="4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人口管理策略产生全新维度，逼迫玩家研究宿舍和资源最优化</w:t>
            </w:r>
          </w:p>
        </w:tc>
      </w:tr>
      <w:tr>
        <w:tc>
          <w:tcPr>
            <w:tcW w:type="dxa" w:w="22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为了激活太上忘情录（放弃所有将魂）</w:t>
            </w:r>
          </w:p>
        </w:tc>
        <w:tc>
          <w:tcPr>
            <w:tcW w:type="dxa" w:w="280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选定一名弟子走彻底的孤高路线</w:t>
            </w:r>
          </w:p>
        </w:tc>
        <w:tc>
          <w:tcPr>
            <w:tcW w:type="dxa" w:w="4360"/>
            <w:tcBorders>
              <w:top w:val="single" w:color="C8D4DF" w:sz="4"/>
              <w:left w:val="single" w:color="C8D4DF" w:sz="4"/>
              <w:bottom w:val="single" w:color="C8D4DF" w:sz="4"/>
              <w:right w:val="single" w:color="C8D4DF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该弟子成为宗门的特色标志，玩家对这名弟子产生深厚的情感投入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26"/>
          <w:szCs w:val="26"/>
        </w:rPr>
        <w:t xml:space="preserve">▸ 9.2  终极化学反应示例（头皮发麻的搭配）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【最强刺客配置】刀客觉醒→干将莫邪 + 锋矢阵 + 杀神白起将魂 + 吞天魔功 → 首回合三倍爆发×莫邪共鸣×白起的每千死兵+5%永久攻击×战死雇佣兵全属性+1 → 开局爆发，越死越强，理论上单局战力无上限。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【终极防御要塞】盾卫觉醒→巨灵神 + 方圆阵 + 大品天仙诀 + 帝江神祇（远征瞬间完成）→ 减伤45%且永不溃散+每10回合无敌帧+出征零等待 → 宗门防御无懈可击，同时战略机动性最强。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【荒诞终局一人军团】荒天帝（一人=5万兵力）+ 尸鬼兵觉醒→幽冥尊（50%复活）+ 鬼车凶兽 + 太上忘情录（×10倍基础属性）→ 荒天帝一人出战，死亡的尸鬼兵50%复活继续战斗，荒天帝越吃越强，太上忘情录令其基础属性突破天际 → 全服最离谱的一人无限复活军团。</w:t>
      </w:r>
    </w:p>
    <w:p>
      <w:pPr>
        <w:spacing w:after="0" w:before="80"/>
      </w:pPr>
    </w:p>
    <w:p>
      <w:pPr>
        <w:pBdr>
          <w:left w:val="single" w:color="2D6A9F" w:sz="14" w:space="4"/>
        </w:pBdr>
        <w:shd w:fill="F0F7FF" w:val="clear"/>
        <w:spacing w:after="120" w:before="100"/>
        <w:ind w:left="300"/>
      </w:pPr>
      <w:r>
        <w:rPr>
          <w:rFonts w:ascii="Arial" w:cs="Arial" w:eastAsia="Arial" w:hAnsi="Arial"/>
          <w:b/>
          <w:bCs/>
          <w:i w:val="false"/>
          <w:iCs w:val="false"/>
          <w:color w:val="2D6A9F"/>
          <w:sz w:val="18"/>
          <w:szCs w:val="18"/>
        </w:rPr>
        <w:t xml:space="preserve">设计总结 </w:t>
      </w:r>
      <w:r>
        <w:rPr>
          <w:rFonts w:ascii="Arial" w:cs="Arial" w:eastAsia="Arial" w:hAnsi="Arial"/>
          <w:b w:val="false"/>
          <w:bCs w:val="false"/>
          <w:i/>
          <w:iCs/>
          <w:color w:val="4A4A00"/>
          <w:sz w:val="18"/>
          <w:szCs w:val="18"/>
        </w:rPr>
        <w:t xml:space="preserve">万象森罗录的终极价值：单机放置游戏最让人头皮发麻的爽感，来自于通过极限收集达成"不可思议の搭配"。七卷内容相互联动，创造的组合可能性远超单卷相加之和。这才是让人欲罢不能的核心驱动力。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2026-03-02T16:42:28.772Z</dcterms:created>
  <dcterms:modified xsi:type="dcterms:W3CDTF">2026-03-02T16:42:28.773Z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