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sample: afchunk-header.docx</w:t>
      </w:r>
    </w:p>
    <w:sectPr/>
  </w:body>
</w:document>
</file>

<file path=word/_rels/document.xml.rels><?xml version="1.0" encoding="UTF-8" standalone="yes"?><Relationships xmlns="http://schemas.openxmlformats.org/package/2006/relationships"/>
</file>