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generated sample: afchunk14.docx</w:t>
      </w:r>
    </w:p>
    <w:sectPr/>
  </w:body>
</w:document>
</file>

<file path=word/_rels/document.xml.rels><?xml version="1.0" encoding="UTF-8" standalone="yes"?><Relationships xmlns="http://schemas.openxmlformats.org/package/2006/relationships"/>
</file>