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generated sample: test.docx</w:t>
      </w:r>
    </w:p>
    <w:sectPr/>
  </w:body>
</w:document>
</file>

<file path=word/_rels/document.xml.rels><?xml version="1.0" encoding="UTF-8" standalone="yes"?><Relationships xmlns="http://schemas.openxmlformats.org/package/2006/relationships"/>
</file>