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2022-12-04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 изменен,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Претензия обычная (5000)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5000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гришневского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гришневского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2022-12-04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Простой иск (5000)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2022-12-04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2022-12-04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2022-12-04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 изменен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Претензия обычная (5000)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5000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2022-12-04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