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АДВОКАТ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Мина Марк Анатольевич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Регистрационный номер: 90/903 в реестре адвокатов Республики Крым, имеющий удостоверение №1613,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-394335</wp:posOffset>
            </wp:positionH>
            <wp:positionV relativeFrom="paragraph">
              <wp:posOffset>104140</wp:posOffset>
            </wp:positionV>
            <wp:extent cx="820420" cy="116205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выданное ГУ Министерства юстиции РФ по Республике Крым и Севастополю  03.03.2017,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mail@nedicom.ru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 </w:t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>+7 (978) 8838 978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Соглашение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об оказании юридической помощи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г. Симферополь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bookmarkStart w:id="0" w:name="__DdeLink__1306_895273116"/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2022-11-28 17:14:24</w:t>
      </w:r>
      <w:bookmarkEnd w:id="0"/>
      <w:r>
        <w:rPr>
          <w:rFonts w:cs="Century Gothic" w:ascii="Calibri Light" w:hAnsi="Calibri Light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ab/>
        <w:tab/>
        <w:tab/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Адвокатский кабинет Мина Марк Анатольевич</w:t>
      </w:r>
      <w:r>
        <w:rPr>
          <w:rFonts w:cs="Century Gothic" w:ascii="Calibri Light" w:hAnsi="Calibri Light"/>
          <w:sz w:val="22"/>
          <w:szCs w:val="22"/>
        </w:rPr>
        <w:t xml:space="preserve">, именуемый в дальнейшем </w:t>
      </w:r>
      <w:r>
        <w:rPr>
          <w:rFonts w:cs="Century Gothic" w:ascii="Calibri Light" w:hAnsi="Calibri Light"/>
          <w:b/>
          <w:bCs/>
          <w:sz w:val="22"/>
          <w:szCs w:val="22"/>
        </w:rPr>
        <w:t>«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Исполнитель</w:t>
      </w:r>
      <w:r>
        <w:rPr>
          <w:rFonts w:cs="Century Gothic" w:ascii="Calibri Light" w:hAnsi="Calibri Light"/>
          <w:b/>
          <w:bCs/>
          <w:sz w:val="22"/>
          <w:szCs w:val="22"/>
        </w:rPr>
        <w:t>»</w:t>
      </w:r>
      <w:r>
        <w:rPr>
          <w:rFonts w:cs="Century Gothic" w:ascii="Calibri Light" w:hAnsi="Calibri Light"/>
          <w:sz w:val="22"/>
          <w:szCs w:val="22"/>
        </w:rPr>
        <w:t xml:space="preserve">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Гришневский Владислав Николаевич изменен, </w:t>
      </w: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именуемый в дальнейшем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«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ru-RU" w:bidi="ar-SA"/>
        </w:rPr>
        <w:t>Доверитель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»,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center"/>
        <w:rPr>
          <w:b w:val="false"/>
          <w:b w:val="false"/>
          <w:bCs w:val="false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заключили настоящее соглашение о следующем.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1.Предмет поручения.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2"/>
          <w:szCs w:val="22"/>
        </w:rPr>
        <w:t>1.1.</w:t>
      </w:r>
      <w:r>
        <w:rPr>
          <w:rFonts w:cs="Century Gothic" w:ascii="Calibri Light" w:hAnsi="Calibri Light"/>
          <w:sz w:val="22"/>
          <w:szCs w:val="22"/>
        </w:rPr>
        <w:t xml:space="preserve"> Исполнитель принимает к исполнению поручение Доверителя об оказании квалифицированной  юридической помощи с объемом услуг в соответствии с перечнем.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sz w:val="22"/>
          <w:szCs w:val="22"/>
        </w:rPr>
        <w:t>В перечень предоставляемых услуг входит: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тест редиректа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1.2. </w:t>
      </w:r>
      <w:r>
        <w:rPr>
          <w:rFonts w:cs="Century Gothic" w:ascii="Calibri Light" w:hAnsi="Calibri Light"/>
          <w:sz w:val="22"/>
          <w:szCs w:val="22"/>
        </w:rPr>
        <w:t>Полномочия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по выполнению данного поручения, его права и обязанности регламентируются ст.ст.6-8 ФЗ «Об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sz w:val="22"/>
          <w:szCs w:val="22"/>
        </w:rPr>
        <w:t xml:space="preserve"> деятельности 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Адвокатуре</w:t>
      </w:r>
      <w:r>
        <w:rPr>
          <w:rFonts w:cs="Century Gothic" w:ascii="Calibri Light" w:hAnsi="Calibri Light"/>
          <w:sz w:val="22"/>
          <w:szCs w:val="22"/>
        </w:rPr>
        <w:t xml:space="preserve"> в РФ» № 63-ФЗ от 31.05.2002г., Кодексом профессиональной этики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 xml:space="preserve"> и соответствующим процессуальным законодательством.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 Порядок и условия оплаты вознаграждения. Компенсация расходов.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2.1. </w:t>
      </w:r>
      <w:r>
        <w:rPr>
          <w:rFonts w:cs="Century Gothic" w:ascii="Calibri Light" w:hAnsi="Calibri Light"/>
          <w:sz w:val="22"/>
          <w:szCs w:val="22"/>
        </w:rPr>
        <w:t>Доверитель оплачивает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ю</w:t>
      </w:r>
      <w:r>
        <w:rPr>
          <w:rFonts w:cs="Century Gothic" w:ascii="Calibri Light" w:hAnsi="Calibri Light"/>
          <w:sz w:val="22"/>
          <w:szCs w:val="22"/>
        </w:rPr>
        <w:t xml:space="preserve">  стоимость услуг в сумме: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10000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 xml:space="preserve"> </w:t>
      </w:r>
      <w:r>
        <w:rPr>
          <w:rFonts w:cs="Century Gothic" w:ascii="Calibri Light" w:hAnsi="Calibri Light"/>
          <w:b/>
          <w:sz w:val="22"/>
          <w:szCs w:val="22"/>
        </w:rPr>
        <w:t>,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которые Доверитель </w:t>
      </w: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обязан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оплатить в следующем порядке: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п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редоплата в день заключения настоящего соглашения в размере —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500;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cs="Century Gothic" w:ascii="Calibri Light" w:hAnsi="Calibri Light"/>
          <w:b w:val="false"/>
          <w:bCs w:val="false"/>
          <w:sz w:val="22"/>
          <w:szCs w:val="22"/>
        </w:rPr>
        <w:t>оставшуюся часть, в случае, если оплата была внесена не полностью — по требованию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sz w:val="22"/>
          <w:szCs w:val="22"/>
        </w:rPr>
        <w:t>Временные затраты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на исполнение обязательств по настоящему Соглашению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определяются Исполнителем самостоятельно.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0"/>
          <w:szCs w:val="20"/>
        </w:rPr>
      </w:pPr>
      <w:r>
        <w:rPr>
          <w:rFonts w:cs="Century Gothic" w:ascii="Calibri Light" w:hAnsi="Calibri Light"/>
          <w:i/>
          <w:sz w:val="22"/>
          <w:szCs w:val="22"/>
        </w:rPr>
        <w:t xml:space="preserve">*Стоимость услуг рассчитана исходя из  Решения Совета 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i/>
          <w:sz w:val="22"/>
          <w:szCs w:val="22"/>
        </w:rPr>
        <w:t xml:space="preserve"> палаты Республики Крым «О минимальных ставках вознаграждения за оказываемую юридическую помощь», утвержденных Протоколом Совета Ассоциации «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двокатская</w:t>
      </w:r>
      <w:r>
        <w:rPr>
          <w:rFonts w:cs="Century Gothic" w:ascii="Calibri Light" w:hAnsi="Calibri Light"/>
          <w:i/>
          <w:sz w:val="22"/>
          <w:szCs w:val="22"/>
        </w:rPr>
        <w:t xml:space="preserve"> палата Республики Крым» № 2 от 20 июня 2014 года.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2.2. </w:t>
      </w:r>
      <w:r>
        <w:rPr>
          <w:rFonts w:cs="Century Gothic" w:ascii="Calibri Light" w:hAnsi="Calibri Light"/>
          <w:sz w:val="22"/>
          <w:szCs w:val="22"/>
        </w:rPr>
        <w:t>Исполнитель приступает к исполнению поручения с момента заключения настоящего Соглашения. Исполнитель вправе делегировать полномочия по данному делу помощнику.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2.3. </w:t>
      </w:r>
      <w:r>
        <w:rPr>
          <w:rFonts w:cs="Century Gothic" w:ascii="Calibri Light" w:hAnsi="Calibri Light"/>
          <w:sz w:val="22"/>
          <w:szCs w:val="22"/>
        </w:rPr>
        <w:t>Уплата вознаграждения и компенсация расходов осуществляются Доверителем путем внесения денежных средств на счет Исполнителя, реквизиты которого являются неотъемлемым приложением к настоящему договору либо путем внесения наличных денежных средств;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2.4.</w:t>
      </w:r>
      <w:r>
        <w:rPr>
          <w:rFonts w:cs="Century Gothic" w:ascii="Calibri Light" w:hAnsi="Calibri Light"/>
          <w:sz w:val="22"/>
          <w:szCs w:val="22"/>
        </w:rPr>
        <w:t xml:space="preserve"> В случае прекращения Соглашения до исполнения поручения полностью Доверителю не возвращается уплаченное им вознаграждение.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 Ответственность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3.1. </w:t>
      </w:r>
      <w:r>
        <w:rPr>
          <w:rFonts w:cs="Century Gothic" w:ascii="Calibri Light" w:hAnsi="Calibri Light"/>
          <w:sz w:val="22"/>
          <w:szCs w:val="22"/>
        </w:rPr>
        <w:t>За виновное неисполнение своих профессиональных обязанностей Исполнитель несет ответственность, предусмотренную действующим законодательством и Кодексом профессиональной этики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3.2. </w:t>
      </w:r>
      <w:r>
        <w:rPr>
          <w:rFonts w:cs="Century Gothic" w:ascii="Calibri Light" w:hAnsi="Calibri Light"/>
          <w:sz w:val="22"/>
          <w:szCs w:val="22"/>
        </w:rPr>
        <w:t xml:space="preserve">За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нарушение сроков оплаты услуг Исполнителя более чем на 1 (Один) месяц, Доверитель оплачивает штраф в размере 100% (Сто процентов) стоимости неоплаченных услуг, а так же пеню в размере 1 % (Один процент) за каждый день просрочки платежа, но не более суммы просроченного платежа.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 Срок действия настоящего соглашения: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4.1.</w:t>
      </w:r>
      <w:r>
        <w:rPr>
          <w:rFonts w:cs="Century Gothic" w:ascii="Calibri Light" w:hAnsi="Calibri Light"/>
          <w:sz w:val="22"/>
          <w:szCs w:val="22"/>
        </w:rPr>
        <w:t xml:space="preserve"> Настоящее соглашение действует до окончания процесса, указанного в п. 1.1 настоящего Соглашения.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5. Соглашение прекращается вследствие: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5.1. </w:t>
      </w:r>
      <w:r>
        <w:rPr>
          <w:rFonts w:cs="Century Gothic" w:ascii="Calibri Light" w:hAnsi="Calibri Light"/>
          <w:sz w:val="22"/>
          <w:szCs w:val="22"/>
        </w:rPr>
        <w:t>Исполнения поручения Исполнителем.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2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cs="Century Gothic" w:ascii="Calibri Light" w:hAnsi="Calibri Light"/>
          <w:sz w:val="22"/>
          <w:szCs w:val="22"/>
        </w:rPr>
        <w:t xml:space="preserve">Прекращения или приостановления статуса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3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В</w:t>
      </w:r>
      <w:r>
        <w:rPr>
          <w:rFonts w:cs="Century Gothic" w:ascii="Calibri Light" w:hAnsi="Calibri Light"/>
          <w:b/>
          <w:bCs/>
          <w:sz w:val="22"/>
          <w:szCs w:val="22"/>
        </w:rPr>
        <w:t xml:space="preserve"> случае отсутствия оплаты со стороны доверителя в определенный настоящим соглашением срок.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 Дополнительные условия: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6.1. 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«Гонорар успеха»: 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>отсутствует.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6.2. </w:t>
      </w:r>
      <w:r>
        <w:rPr>
          <w:rFonts w:cs="Century Gothic" w:ascii="Calibri Light" w:hAnsi="Calibri Light"/>
          <w:sz w:val="22"/>
          <w:szCs w:val="22"/>
        </w:rPr>
        <w:t>Документы (копии) предоставленные Доверителем соответствуют действительности и Доверитель подтверждает их достоверность.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6.3.</w:t>
      </w:r>
      <w:r>
        <w:rPr>
          <w:rFonts w:cs="Century Gothic" w:ascii="Calibri Light" w:hAnsi="Calibri Light"/>
          <w:sz w:val="22"/>
          <w:szCs w:val="22"/>
        </w:rPr>
        <w:t xml:space="preserve"> Доверитель предоставляет Исполнителю право делегировать полномочия по настоящему соглашению третьим лицам, в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том числе сотрудникам адвокатского кабинета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>6.4.</w:t>
      </w:r>
      <w:r>
        <w:rPr>
          <w:rFonts w:cs="Century Gothic" w:ascii="Calibri Light" w:hAnsi="Calibri Light"/>
          <w:sz w:val="22"/>
          <w:szCs w:val="22"/>
        </w:rPr>
        <w:t xml:space="preserve">  Доверитель предоставляет Исполнителю право публиковать тексты судебных актов с участием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Доверителя</w:t>
      </w:r>
      <w:r>
        <w:rPr>
          <w:rFonts w:cs="Century Gothic" w:ascii="Calibri Light" w:hAnsi="Calibri Light"/>
          <w:sz w:val="22"/>
          <w:szCs w:val="22"/>
        </w:rPr>
        <w:t xml:space="preserve"> (в обезличенном формате) в телекоммуникационной сети интернет, в том числе на сайте Исполнителя, социальных сетях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И</w:t>
      </w:r>
      <w:r>
        <w:rPr>
          <w:rFonts w:cs="Century Gothic" w:ascii="Calibri Light" w:hAnsi="Calibri Light"/>
          <w:sz w:val="22"/>
          <w:szCs w:val="22"/>
        </w:rPr>
        <w:t>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.5.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Все споры между сторонами разрешаются в суде по месту жительства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en-US" w:eastAsia="ru-RU" w:bidi="ar-SA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Бремя оплаты процессуальных и иных издержек связанных с исполнением настоящего соглашения возлагается на Доверителя. К издержкам стороны договорились относить в том числе, но не ограничиваясь, расходы на почтовые отправления, государственные пошлины, информационные сведения, например выписки из ЕГРН, расходы на привлекаемых специалистов или экспертов, транспортные расходы.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ru-RU"/>
        </w:rPr>
      </w:pPr>
      <w:r>
        <w:rPr>
          <w:rFonts w:ascii="Calibri Light" w:hAnsi="Calibri Light"/>
          <w:b/>
          <w:bCs/>
          <w:lang w:val="ru-RU"/>
        </w:rPr>
        <w:t xml:space="preserve">6.7. </w:t>
      </w:r>
      <w:r>
        <w:rPr>
          <w:rFonts w:ascii="Calibri Light" w:hAnsi="Calibri Light"/>
          <w:sz w:val="22"/>
          <w:szCs w:val="22"/>
          <w:lang w:val="ru-RU"/>
        </w:rPr>
        <w:t>Соглашение считается заключенным при его подписании сторонами или посредством обмена электронными сообщениями в телекоммуникационной сети «интернет».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7.Адреса.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7.1.</w:t>
      </w:r>
      <w:r>
        <w:rPr>
          <w:rFonts w:cs="Century Gothic" w:ascii="Calibri Light" w:hAnsi="Calibri Light"/>
          <w:sz w:val="22"/>
          <w:szCs w:val="22"/>
        </w:rPr>
        <w:t xml:space="preserve">Доверитель: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адрес гришневского 2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eastAsia="Times New Roman" w:cs="Century Gothic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 xml:space="preserve">+79787551150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7.2.</w:t>
      </w:r>
      <w:r>
        <w:rPr>
          <w:rFonts w:cs="Century Gothic" w:ascii="Calibri Light" w:hAnsi="Calibri Light"/>
          <w:sz w:val="22"/>
          <w:szCs w:val="22"/>
        </w:rPr>
        <w:t>Исполнитель: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295000, РФ, Респ. Крым, ул. Долгоруковская 13а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bookmarkStart w:id="1" w:name="__DdeLink__644_3930560421"/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+7978 8838 978 </w:t>
      </w:r>
      <w:bookmarkEnd w:id="1"/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8.Подписи Сторон: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right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cs="Century Gothic" w:ascii="Calibri Light" w:hAnsi="Calibri Light"/>
          <w:b/>
          <w:sz w:val="24"/>
          <w:szCs w:val="24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Гришневский Владислав Николаевич изменен</w:t>
      </w:r>
      <w:r>
        <w:rPr>
          <w:rFonts w:cs="Century Gothic"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</w:t>
      </w:r>
      <w:r>
        <w:rPr>
          <w:rFonts w:cs="Century Gothic" w:ascii="Calibri Light" w:hAnsi="Calibri Light"/>
          <w:b/>
          <w:sz w:val="18"/>
          <w:szCs w:val="18"/>
        </w:rPr>
        <w:t>об отсутствии гарантий результата предупрежден(а)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даю согласие на использование данных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>в настоящем соглашении для смс и емейл рассылки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экземпляр соглашения получил(а) </w:t>
      </w:r>
    </w:p>
    <w:p>
      <w:pPr>
        <w:pStyle w:val="Normal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______________________</w:t>
      </w:r>
    </w:p>
    <w:p>
      <w:pPr>
        <w:sectPr>
          <w:footerReference w:type="default" r:id="rId3"/>
          <w:type w:val="nextPage"/>
          <w:pgSz w:w="11906" w:h="16838"/>
          <w:pgMar w:left="993" w:right="424" w:gutter="0" w:header="0" w:top="290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widowControl/>
        <w:bidi w:val="0"/>
        <w:spacing w:lineRule="auto" w:line="240" w:before="0" w:after="0"/>
        <w:ind w:left="0" w:right="907" w:hanging="0"/>
        <w:jc w:val="right"/>
        <w:rPr/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Гришневский Владислав Николаевич изменен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Рекомендована Решением Совета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Федеральной палаты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адвокатов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от 19 января 2007 г.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</w:r>
    </w:p>
    <w:p>
      <w:pPr>
        <w:pStyle w:val="Normal"/>
        <w:spacing w:before="0" w:after="0"/>
        <w:jc w:val="left"/>
        <w:rPr>
          <w:sz w:val="20"/>
          <w:szCs w:val="20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полное или сокращенное  наименование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highlight w:val="white"/>
          <w:lang w:val="ru-RU" w:eastAsia="ru-RU" w:bidi="ar-SA"/>
        </w:rPr>
        <w:t>Адвокатского</w:t>
      </w:r>
      <w:r>
        <w:rPr>
          <w:rFonts w:ascii="Calibri Light" w:hAnsi="Calibri Light"/>
          <w:sz w:val="20"/>
          <w:szCs w:val="20"/>
          <w:highlight w:val="white"/>
        </w:rPr>
        <w:t xml:space="preserve"> образования либо </w:t>
      </w:r>
      <w:r>
        <w:rPr>
          <w:rFonts w:ascii="Calibri Light" w:hAnsi="Calibri Light"/>
          <w:sz w:val="20"/>
          <w:szCs w:val="20"/>
        </w:rPr>
        <w:t xml:space="preserve">ФИО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Адвоката</w:t>
      </w:r>
      <w:r>
        <w:rPr>
          <w:rFonts w:ascii="Calibri Light" w:hAnsi="Calibri Light"/>
          <w:sz w:val="20"/>
          <w:szCs w:val="20"/>
        </w:rPr>
        <w:t>,</w:t>
      </w:r>
    </w:p>
    <w:p>
      <w:pPr>
        <w:pStyle w:val="Style28"/>
        <w:tabs>
          <w:tab w:val="clear" w:pos="4677"/>
          <w:tab w:val="clear" w:pos="9355"/>
        </w:tabs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учредившего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Адвокатский</w:t>
      </w:r>
      <w:r>
        <w:rPr>
          <w:rFonts w:ascii="Calibri Light" w:hAnsi="Calibri Light"/>
          <w:sz w:val="20"/>
          <w:szCs w:val="20"/>
        </w:rPr>
        <w:t xml:space="preserve"> кабинет</w:t>
      </w:r>
    </w:p>
    <w:p>
      <w:pPr>
        <w:pStyle w:val="Style28"/>
        <w:tabs>
          <w:tab w:val="clear" w:pos="4677"/>
          <w:tab w:val="clear" w:pos="9355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Style28"/>
        <w:widowControl/>
        <w:tabs>
          <w:tab w:val="clear" w:pos="4677"/>
          <w:tab w:val="clear" w:pos="9355"/>
        </w:tabs>
        <w:bidi w:val="0"/>
        <w:spacing w:lineRule="auto" w:line="240" w:before="0" w:after="0"/>
        <w:ind w:left="0" w:right="6406" w:hanging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295000, РФ, Респ. Крым, ул. Долгоруковская 13а</w:t>
      </w:r>
      <w:r>
        <w:rPr>
          <w:rFonts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______________________________________________</w:t>
      </w:r>
    </w:p>
    <w:p>
      <w:pPr>
        <w:pStyle w:val="Normal"/>
        <w:spacing w:before="0" w:after="0"/>
        <w:ind w:left="1560" w:right="0" w:hanging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адрес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ИНН </w:t>
      </w:r>
      <w:r>
        <w:rPr>
          <w:rFonts w:ascii="Calibri Light" w:hAnsi="Calibri Light"/>
          <w:b/>
          <w:sz w:val="20"/>
          <w:szCs w:val="20"/>
        </w:rPr>
        <w:t>----------------</w:t>
      </w:r>
      <w:r>
        <w:rPr>
          <w:rFonts w:ascii="Calibri Light" w:hAnsi="Calibri Light"/>
          <w:sz w:val="20"/>
          <w:szCs w:val="20"/>
        </w:rPr>
        <w:t xml:space="preserve"> ОКПО отсутствует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КВИТАНЦИЯ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jc w:val="center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Серия ____ №</w:t>
      </w:r>
      <w:r>
        <w:rPr>
          <w:rFonts w:ascii="Calibri Light" w:hAnsi="Calibri Light"/>
          <w:b/>
          <w:sz w:val="20"/>
          <w:szCs w:val="20"/>
        </w:rPr>
        <w:t xml:space="preserve"> ____</w:t>
      </w:r>
    </w:p>
    <w:p>
      <w:pPr>
        <w:pStyle w:val="Normal"/>
        <w:tabs>
          <w:tab w:val="clear" w:pos="708"/>
          <w:tab w:val="left" w:pos="8931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Ф.И.О. Доверителя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Century Gothic" w:cs="Times New Roman" w:ascii="Calibri Light" w:hAnsi="Calibri Light"/>
          <w:b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Гришневский Владислав Николаевич изменен</w:t>
      </w:r>
    </w:p>
    <w:p>
      <w:pPr>
        <w:pStyle w:val="Normal"/>
        <w:pBdr>
          <w:bottom w:val="single" w:sz="8" w:space="1" w:color="000000"/>
        </w:pBdr>
        <w:spacing w:before="0" w:after="0"/>
        <w:jc w:val="both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Адрес (место жительства)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>адрес гришневского 2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lang w:val="ru-RU" w:eastAsia="zh-CN" w:bidi="ar-SA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ascii="Calibri Light" w:hAnsi="Calibri Light"/>
          <w:sz w:val="20"/>
          <w:szCs w:val="20"/>
        </w:rPr>
        <w:t>(наименование субъекта Российской Федерации  (для иностранных граждан - страны), района, города, иного населенного пункта, улицы, номера дома, квартиры)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Соглашение №</w:t>
      </w:r>
      <w:r>
        <w:rPr>
          <w:rFonts w:ascii="Calibri Light" w:hAnsi="Calibri Light"/>
          <w:sz w:val="20"/>
          <w:szCs w:val="20"/>
        </w:rPr>
        <w:t xml:space="preserve"> б/н от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2022-11-28 17:14:24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Ф.И.О. Исполнителя</w:t>
      </w:r>
      <w:r>
        <w:rPr>
          <w:rFonts w:ascii="Calibri Light" w:hAnsi="Calibri Light"/>
          <w:sz w:val="20"/>
          <w:szCs w:val="20"/>
        </w:rPr>
        <w:t xml:space="preserve">: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Вид платежа:</w:t>
      </w:r>
      <w:r>
        <w:rPr>
          <w:rFonts w:ascii="Calibri Light" w:hAnsi="Calibri Light"/>
          <w:sz w:val="20"/>
          <w:szCs w:val="20"/>
        </w:rPr>
        <w:t xml:space="preserve">    аванс                оплата за оказанные услуги                компенсация расходов     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(нужное отметить)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tbl>
      <w:tblPr>
        <w:tblW w:w="9695" w:type="dxa"/>
        <w:jc w:val="left"/>
        <w:tblInd w:w="-3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2259"/>
        <w:gridCol w:w="1908"/>
      </w:tblGrid>
      <w:tr>
        <w:trPr>
          <w:trHeight w:val="672" w:hRule="atLeast"/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За что получено (вид юридической помощи)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Единица измерения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(при возможности указания)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Сумма (руб.)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тест редиректа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500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Всего по квитанции</w:t>
            </w:r>
          </w:p>
        </w:tc>
        <w:tc>
          <w:tcPr>
            <w:tcW w:w="225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500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500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ind w:left="3600" w:right="0" w:firstLine="369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(сумма прописью) </w:t>
      </w:r>
    </w:p>
    <w:p>
      <w:pPr>
        <w:pStyle w:val="ConsPlusNonformat"/>
        <w:bidi w:val="0"/>
        <w:spacing w:before="0" w:after="0"/>
        <w:jc w:val="left"/>
        <w:rPr>
          <w:rFonts w:ascii="Calibri Light" w:hAnsi="Calibri Light" w:cs="Times New Roman"/>
          <w:sz w:val="20"/>
          <w:szCs w:val="20"/>
        </w:rPr>
      </w:pPr>
      <w:r>
        <w:rPr>
          <w:rFonts w:cs="Times New Roman" w:ascii="Calibri Light" w:hAnsi="Calibri Light"/>
          <w:sz w:val="20"/>
          <w:szCs w:val="20"/>
        </w:rPr>
        <w:t xml:space="preserve">______________________________________________________________________________ руб.,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Оплатил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(подпись)    </w:t>
      </w:r>
      <w:r>
        <w:rPr>
          <w:rFonts w:ascii="Calibri Light" w:hAnsi="Calibri Light"/>
          <w:sz w:val="20"/>
          <w:szCs w:val="20"/>
        </w:rPr>
        <w:t xml:space="preserve">                                                                                  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Гришневский Владислав Николаевич изменен</w:t>
      </w:r>
    </w:p>
    <w:p>
      <w:pPr>
        <w:pStyle w:val="Normal"/>
        <w:tabs>
          <w:tab w:val="clear" w:pos="708"/>
          <w:tab w:val="left" w:pos="3714" w:leader="none"/>
          <w:tab w:val="left" w:pos="5698" w:leader="none"/>
          <w:tab w:val="left" w:pos="9526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Получил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tabs>
          <w:tab w:val="clear" w:pos="708"/>
          <w:tab w:val="left" w:pos="3714" w:leader="none"/>
          <w:tab w:val="left" w:pos="5698" w:leader="none"/>
          <w:tab w:val="left" w:pos="9526" w:leader="none"/>
        </w:tabs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>(подпись)</w:t>
      </w:r>
      <w:r>
        <w:rPr>
          <w:rFonts w:ascii="Calibri Light" w:hAnsi="Calibri Light"/>
          <w:sz w:val="20"/>
          <w:szCs w:val="20"/>
        </w:rPr>
        <w:tab/>
        <w:t xml:space="preserve">                                                             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  <w:r>
        <w:rPr>
          <w:rFonts w:ascii="Calibri Light" w:hAnsi="Calibri Light"/>
          <w:sz w:val="20"/>
          <w:szCs w:val="20"/>
        </w:rPr>
        <w:t xml:space="preserve">                       </w:t>
      </w:r>
    </w:p>
    <w:p>
      <w:pPr>
        <w:pStyle w:val="1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М. П.</w:t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b/>
          <w:b/>
          <w:bCs/>
          <w:sz w:val="24"/>
          <w:szCs w:val="24"/>
        </w:rPr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2022-11-28 17:14:24</w:t>
      </w:r>
      <w:r>
        <w:rPr>
          <w:rFonts w:ascii="Calibri Light" w:hAnsi="Calibri Light"/>
          <w:b/>
          <w:bCs/>
          <w:sz w:val="20"/>
          <w:szCs w:val="20"/>
        </w:rPr>
        <w:t xml:space="preserve"> 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993" w:right="424" w:gutter="0" w:header="709" w:top="1135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0"/>
        <w:ind w:left="0" w:right="0" w:hanging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(дата осуществления расчета)</w:t>
      </w:r>
    </w:p>
    <w:p>
      <w:pPr>
        <w:pStyle w:val="NormalWeb"/>
        <w:spacing w:before="280" w:after="280"/>
        <w:jc w:val="center"/>
        <w:rPr/>
      </w:pPr>
      <w:r>
        <w:rPr>
          <w:b/>
          <w:color w:val="000000"/>
          <w:sz w:val="28"/>
          <w:szCs w:val="28"/>
        </w:rPr>
        <w:t>Общая судебная доверенность без права распоряжения имуществом/деньгами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РФ МИНА МАРК АНАТОЛЬЕВИЧ,</w:t>
      </w:r>
      <w:r>
        <w:rPr>
          <w:color w:val="000000"/>
          <w:sz w:val="28"/>
          <w:szCs w:val="28"/>
        </w:rPr>
        <w:t xml:space="preserve"> 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/>
      </w:pPr>
      <w:r>
        <w:rPr>
          <w:b/>
          <w:bCs/>
          <w:color w:val="000000"/>
          <w:sz w:val="28"/>
          <w:szCs w:val="28"/>
        </w:rPr>
        <w:t>гр. ПАХОМОВ АЛЕКСАНДР ВАЛЕРЬЕВИЧ,</w:t>
      </w:r>
      <w:r>
        <w:rPr>
          <w:b w:val="false"/>
          <w:bCs w:val="false"/>
          <w:color w:val="000000"/>
          <w:sz w:val="28"/>
          <w:szCs w:val="28"/>
        </w:rPr>
        <w:t xml:space="preserve"> 09 декабря 1996 года рождения, место рождения: с. Ближнегородское, Джанкойского района, Автономная Республика Крым, Украина, пол: мужской, паспорт РФ 3915 065524, выдан отделом  УФМС России по Республике Крым в г. Джанкой 05 января 2017, код подразделения 910-006, зарегистрированного по адресу: Республика Крым, Джанкойский район, с. Ближнегородское, ул. Ленина, дом 23, кв.1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ЖУРАХОВ ЕВГЕНИЙ ВАЛЕРЬЕВИЧ,</w:t>
      </w:r>
      <w:r>
        <w:rPr>
          <w:color w:val="000000"/>
          <w:sz w:val="28"/>
          <w:szCs w:val="28"/>
        </w:rPr>
        <w:t xml:space="preserve"> 08 сентября 1998 года рождения, место рождения: г. Симферополь, Автономная Республика Крым Украина, пол: мужской, паспорт РФ 3918 337871, выдан МВД по Республике Крым 04 октября 2018 года, код подразделения 910-003, зарегистрированного по адресу: Республика Крым, г. Симферополь, улица Железнодорожная, д.1Г, кв.117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 xml:space="preserve">гр. </w:t>
      </w:r>
      <w:r>
        <w:rPr>
          <w:rFonts w:eastAsia="Times New Roman" w:cs="Times New Roman"/>
          <w:b/>
          <w:color w:val="000000"/>
          <w:kern w:val="0"/>
          <w:sz w:val="28"/>
          <w:szCs w:val="28"/>
          <w:lang w:val="ru-RU" w:eastAsia="ru-RU" w:bidi="ar-SA"/>
        </w:rPr>
        <w:t>ДЕНИСОВА ЕКАТЕРИНА АЛЕКСАНДРОВНА</w:t>
      </w:r>
      <w:r>
        <w:rPr>
          <w:b/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06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августа</w:t>
      </w:r>
      <w:r>
        <w:rPr>
          <w:color w:val="000000"/>
          <w:sz w:val="28"/>
          <w:szCs w:val="28"/>
        </w:rPr>
        <w:t xml:space="preserve"> 1998 года рождения, место рождения: г. Симферополь, Автономная Республика Крым Украина, пол: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женский</w:t>
      </w:r>
      <w:r>
        <w:rPr>
          <w:color w:val="000000"/>
          <w:sz w:val="28"/>
          <w:szCs w:val="28"/>
        </w:rPr>
        <w:t>, паспорт РФ 3918 337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286</w:t>
      </w:r>
      <w:r>
        <w:rPr>
          <w:color w:val="000000"/>
          <w:sz w:val="28"/>
          <w:szCs w:val="28"/>
        </w:rPr>
        <w:t xml:space="preserve">, выдан МВД по Республике Крым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10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сентября</w:t>
      </w:r>
      <w:r>
        <w:rPr>
          <w:color w:val="000000"/>
          <w:sz w:val="28"/>
          <w:szCs w:val="28"/>
        </w:rPr>
        <w:t xml:space="preserve"> 2018 года, код подразделения 910-003, зарегистрированную по адресу: Республика Крым, г. Симферополь,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пр-кт Победы</w:t>
      </w:r>
      <w:r>
        <w:rPr>
          <w:color w:val="000000"/>
          <w:sz w:val="28"/>
          <w:szCs w:val="28"/>
        </w:rPr>
        <w:t>, дом 214, кв. 1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гр. КРАВЦОВА АНАСТАСИЯ АЛЕКСЕЕВНА,</w:t>
      </w:r>
      <w:r>
        <w:rPr>
          <w:color w:val="000000"/>
          <w:sz w:val="28"/>
          <w:szCs w:val="28"/>
          <w:lang w:val="ru-RU"/>
        </w:rPr>
        <w:t xml:space="preserve"> 11 июля 1999 года рождения, место рождения: г. Луганск, Луганская обл., Украина, пол: женский, паспорт РФ 39 19 463262, выдан МВД по Республике Крым 30.12.2019, код подразделения 910-026, зарегис</w:t>
      </w:r>
      <w:bookmarkStart w:id="2" w:name="_GoBack"/>
      <w:bookmarkEnd w:id="2"/>
      <w:r>
        <w:rPr>
          <w:color w:val="000000"/>
          <w:sz w:val="28"/>
          <w:szCs w:val="28"/>
          <w:lang w:val="ru-RU"/>
        </w:rPr>
        <w:t>трированн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ую</w:t>
      </w:r>
      <w:r>
        <w:rPr>
          <w:color w:val="000000"/>
          <w:sz w:val="28"/>
          <w:szCs w:val="28"/>
          <w:lang w:val="ru-RU"/>
        </w:rPr>
        <w:t xml:space="preserve"> по месту пребывания: Республика Крым, Симферопольский район, пгт. Молодежное, ул. Строителей, д. 9, кв. 133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гр. РФ ДОБРЕНЬКИЙ АНДРЕЙ ДМИТРИЕВИЧ, </w:t>
      </w:r>
      <w:r>
        <w:rPr>
          <w:b w:val="false"/>
          <w:bCs w:val="false"/>
          <w:color w:val="000000"/>
          <w:sz w:val="28"/>
          <w:szCs w:val="28"/>
          <w:lang w:val="ru-RU"/>
        </w:rPr>
        <w:t>12.06.1997 года рождения, место рождения: с. Светлое Джанкойского района АРК, пол: мужской, паспорт РФ 39 15 242685, выдан Отделом УФМС России по Республике Крым и г. Севастополю в г. Джанкой 12.07.2017 года, код подразделения 910-006, зарегистрированного по адресу: Республика Крым, Джанкойский район, с. Светлое, ул. Полевая, д.1.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tbl>
      <w:tblPr>
        <w:tblW w:w="7600" w:type="dxa"/>
        <w:jc w:val="left"/>
        <w:tblInd w:w="19" w:type="dxa"/>
        <w:tblLayout w:type="fixed"/>
        <w:tblCellMar>
          <w:top w:w="0" w:type="dxa"/>
          <w:left w:w="0" w:type="dxa"/>
          <w:bottom w:w="0" w:type="dxa"/>
          <w:right w:w="5" w:type="dxa"/>
        </w:tblCellMar>
      </w:tblPr>
      <w:tblGrid>
        <w:gridCol w:w="500"/>
        <w:gridCol w:w="120"/>
        <w:gridCol w:w="235"/>
        <w:gridCol w:w="101"/>
        <w:gridCol w:w="95"/>
        <w:gridCol w:w="532"/>
        <w:gridCol w:w="499"/>
        <w:gridCol w:w="831"/>
        <w:gridCol w:w="336"/>
        <w:gridCol w:w="3"/>
        <w:gridCol w:w="1159"/>
        <w:gridCol w:w="23"/>
        <w:gridCol w:w="8"/>
        <w:gridCol w:w="659"/>
        <w:gridCol w:w="51"/>
        <w:gridCol w:w="76"/>
        <w:gridCol w:w="64"/>
        <w:gridCol w:w="5"/>
        <w:gridCol w:w="181"/>
        <w:gridCol w:w="73"/>
        <w:gridCol w:w="9"/>
        <w:gridCol w:w="43"/>
        <w:gridCol w:w="429"/>
        <w:gridCol w:w="162"/>
        <w:gridCol w:w="9"/>
        <w:gridCol w:w="1396"/>
      </w:tblGrid>
      <w:tr>
        <w:trPr>
          <w:trHeight w:val="20" w:hRule="atLeast"/>
        </w:trPr>
        <w:tc>
          <w:tcPr>
            <w:tcW w:w="7599" w:type="dxa"/>
            <w:gridSpan w:val="26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pageBreakBefore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Унифицированная форма № КО-1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Утверждена постановлением Госкомстата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России от 18.08.98 г. №88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97" w:type="dxa"/>
            <w:gridSpan w:val="18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Код</w:t>
            </w:r>
          </w:p>
        </w:tc>
      </w:tr>
      <w:tr>
        <w:trPr>
          <w:trHeight w:val="20" w:hRule="atLeast"/>
        </w:trPr>
        <w:tc>
          <w:tcPr>
            <w:tcW w:w="5297" w:type="dxa"/>
            <w:gridSpan w:val="18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Форма по ОКУД</w:t>
            </w:r>
          </w:p>
        </w:tc>
        <w:tc>
          <w:tcPr>
            <w:tcW w:w="2302" w:type="dxa"/>
            <w:gridSpan w:val="8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0310001</w:t>
            </w:r>
          </w:p>
        </w:tc>
      </w:tr>
      <w:tr>
        <w:trPr>
          <w:trHeight w:val="20" w:hRule="atLeast"/>
        </w:trPr>
        <w:tc>
          <w:tcPr>
            <w:tcW w:w="4411" w:type="dxa"/>
            <w:gridSpan w:val="11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3714" w:leader="none"/>
                <w:tab w:val="left" w:pos="5698" w:leader="none"/>
                <w:tab w:val="left" w:pos="9526" w:leader="none"/>
              </w:tabs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714" w:leader="none"/>
                <w:tab w:val="left" w:pos="5698" w:leader="none"/>
                <w:tab w:val="left" w:pos="9526" w:leader="none"/>
              </w:tabs>
              <w:spacing w:lineRule="auto" w:line="240" w:before="0" w:after="0"/>
              <w:jc w:val="center"/>
              <w:rPr>
                <w:rFonts w:ascii="Calibri Light" w:hAnsi="Calibri Light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</w:rPr>
            </w:pPr>
            <w:r>
              <w:rPr>
                <w:rFonts w:cs="Century Gothic" w:ascii="Lucida Grande;Lucida Sans Unicode;sans-serif" w:hAnsi="Lucida Grande;Lucida Sans Unicode;sans-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12"/>
                <w:szCs w:val="24"/>
              </w:rPr>
              <w:t>295000, РФ, Респ. Крым, ул. Долгоруковская 13а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</w:t>
            </w:r>
          </w:p>
        </w:tc>
        <w:tc>
          <w:tcPr>
            <w:tcW w:w="881" w:type="dxa"/>
            <w:gridSpan w:val="6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по ОКПО</w:t>
            </w:r>
          </w:p>
        </w:tc>
        <w:tc>
          <w:tcPr>
            <w:tcW w:w="2307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4411" w:type="dxa"/>
            <w:gridSpan w:val="11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организация</w:t>
            </w:r>
          </w:p>
        </w:tc>
        <w:tc>
          <w:tcPr>
            <w:tcW w:w="881" w:type="dxa"/>
            <w:gridSpan w:val="6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7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28" w:type="dxa"/>
            <w:gridSpan w:val="16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-</w:t>
            </w:r>
          </w:p>
        </w:tc>
        <w:tc>
          <w:tcPr>
            <w:tcW w:w="69" w:type="dxa"/>
            <w:gridSpan w:val="2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2" w:type="dxa"/>
            <w:gridSpan w:val="8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28" w:type="dxa"/>
            <w:gridSpan w:val="1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2371" w:type="dxa"/>
            <w:gridSpan w:val="10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top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036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Номер</w:t>
            </w:r>
          </w:p>
        </w:tc>
        <w:tc>
          <w:tcPr>
            <w:tcW w:w="2121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Дата</w:t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036" w:type="dxa"/>
            <w:gridSpan w:val="6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документа</w:t>
            </w:r>
          </w:p>
        </w:tc>
        <w:tc>
          <w:tcPr>
            <w:tcW w:w="2121" w:type="dxa"/>
            <w:gridSpan w:val="7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составления</w:t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6" w:right="57" w:hanging="6"/>
              <w:jc w:val="right"/>
              <w:rPr>
                <w:rFonts w:ascii="Calibri Light" w:hAnsi="Calibri Light"/>
                <w:b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ПРИХОДНЫЙ КАССОВЫЙ ОРДЕР</w:t>
            </w:r>
          </w:p>
        </w:tc>
        <w:tc>
          <w:tcPr>
            <w:tcW w:w="103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121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24"/>
              </w:rPr>
              <w:t>2022-11-28 17:14:24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Дебет</w:t>
            </w:r>
          </w:p>
        </w:tc>
        <w:tc>
          <w:tcPr>
            <w:tcW w:w="394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Кредит</w:t>
            </w:r>
          </w:p>
        </w:tc>
        <w:tc>
          <w:tcPr>
            <w:tcW w:w="11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Сумма,</w:t>
              <w:br/>
              <w:t>руб. коп.</w:t>
            </w:r>
          </w:p>
        </w:tc>
        <w:tc>
          <w:tcPr>
            <w:tcW w:w="6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це-</w:t>
              <w:br/>
              <w:t>левого назна-</w:t>
              <w:br/>
              <w:t>чения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2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структурного подразделения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корреспон-</w:t>
              <w:br/>
              <w:t>дирующий счет, субсчет</w:t>
            </w:r>
          </w:p>
        </w:tc>
        <w:tc>
          <w:tcPr>
            <w:tcW w:w="11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аналитичес-</w:t>
              <w:br/>
              <w:t>кого учета</w:t>
            </w:r>
          </w:p>
        </w:tc>
        <w:tc>
          <w:tcPr>
            <w:tcW w:w="111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6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35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227" w:type="dxa"/>
            <w:gridSpan w:val="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85" w:type="dxa"/>
            <w:gridSpan w:val="3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17" w:type="dxa"/>
            <w:gridSpan w:val="8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500</w:t>
            </w: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643" w:type="dxa"/>
            <w:gridSpan w:val="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40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956" w:type="dxa"/>
            <w:gridSpan w:val="4"/>
            <w:tcBorders>
              <w:top w:val="single" w:sz="12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Принято от</w:t>
            </w:r>
          </w:p>
        </w:tc>
        <w:tc>
          <w:tcPr>
            <w:tcW w:w="6643" w:type="dxa"/>
            <w:gridSpan w:val="22"/>
            <w:tcBorders>
              <w:top w:val="single" w:sz="12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white"/>
                <w:lang w:val="ru-RU" w:eastAsia="zh-CN" w:bidi="ar-SA"/>
              </w:rPr>
              <w:t>Гришневский Владислав Николаевич изменен</w:t>
            </w:r>
          </w:p>
        </w:tc>
      </w:tr>
      <w:tr>
        <w:trPr>
          <w:trHeight w:val="20" w:hRule="atLeast"/>
        </w:trPr>
        <w:tc>
          <w:tcPr>
            <w:tcW w:w="956" w:type="dxa"/>
            <w:gridSpan w:val="4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Основание:</w:t>
            </w:r>
          </w:p>
        </w:tc>
        <w:tc>
          <w:tcPr>
            <w:tcW w:w="6643" w:type="dxa"/>
            <w:gridSpan w:val="22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Соглашение от 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620" w:type="dxa"/>
            <w:gridSpan w:val="2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Сумма</w:t>
            </w:r>
          </w:p>
        </w:tc>
        <w:tc>
          <w:tcPr>
            <w:tcW w:w="6979" w:type="dxa"/>
            <w:gridSpan w:val="24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bookmarkStart w:id="3" w:name="__DdeLink__670_3648268909"/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500</w:t>
            </w: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 xml:space="preserve"> </w:t>
            </w:r>
            <w:bookmarkEnd w:id="3"/>
          </w:p>
        </w:tc>
      </w:tr>
      <w:tr>
        <w:trPr>
          <w:trHeight w:val="20" w:hRule="atLeast"/>
        </w:trPr>
        <w:tc>
          <w:tcPr>
            <w:tcW w:w="62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6979" w:type="dxa"/>
            <w:gridSpan w:val="24"/>
            <w:tcBorders>
              <w:top w:val="single" w:sz="4" w:space="0" w:color="000000"/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прописью</w:t>
            </w:r>
          </w:p>
        </w:tc>
      </w:tr>
      <w:tr>
        <w:trPr>
          <w:trHeight w:val="20" w:hRule="atLeast"/>
        </w:trPr>
        <w:tc>
          <w:tcPr>
            <w:tcW w:w="5101" w:type="dxa"/>
            <w:gridSpan w:val="14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502" w:type="dxa"/>
            <w:gridSpan w:val="8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/>
                <w:sz w:val="16"/>
                <w:szCs w:val="16"/>
              </w:rPr>
              <w:t>руб.</w:t>
            </w:r>
          </w:p>
        </w:tc>
        <w:tc>
          <w:tcPr>
            <w:tcW w:w="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567" w:type="dxa"/>
            <w:gridSpan w:val="3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/>
                <w:sz w:val="16"/>
                <w:szCs w:val="16"/>
              </w:rPr>
              <w:t>коп.</w:t>
            </w:r>
          </w:p>
        </w:tc>
      </w:tr>
      <w:tr>
        <w:trPr>
          <w:trHeight w:val="20" w:hRule="atLeast"/>
        </w:trPr>
        <w:tc>
          <w:tcPr>
            <w:tcW w:w="1051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В том числе</w:t>
            </w:r>
          </w:p>
        </w:tc>
        <w:tc>
          <w:tcPr>
            <w:tcW w:w="6548" w:type="dxa"/>
            <w:gridSpan w:val="21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051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Приложение</w:t>
            </w:r>
          </w:p>
        </w:tc>
        <w:tc>
          <w:tcPr>
            <w:tcW w:w="6548" w:type="dxa"/>
            <w:gridSpan w:val="21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Главный бухгалтер</w:t>
            </w:r>
          </w:p>
        </w:tc>
        <w:tc>
          <w:tcPr>
            <w:tcW w:w="1330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(подпись)</w:t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(расшифровка подписи)</w:t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Получил кассир</w:t>
            </w:r>
          </w:p>
        </w:tc>
        <w:tc>
          <w:tcPr>
            <w:tcW w:w="1330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(подпись)</w:t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(расшифровка подписи)</w:t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</w:tbl>
    <w:p>
      <w:pPr>
        <w:sectPr>
          <w:headerReference w:type="default" r:id="rId6"/>
          <w:footerReference w:type="default" r:id="rId7"/>
          <w:type w:val="nextPage"/>
          <w:pgSz w:w="11906" w:h="16838"/>
          <w:pgMar w:left="993" w:right="424" w:gutter="0" w:header="0" w:top="709" w:footer="709" w:bottom="1276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bCs/>
          <w:sz w:val="20"/>
          <w:szCs w:val="20"/>
          <w:highlight w:val="white"/>
        </w:rPr>
      </w:pPr>
      <w:r>
        <w:rPr>
          <w:rFonts w:cs="Century Schoolbook L" w:ascii="Calibri Light" w:hAnsi="Calibri Light"/>
          <w:b/>
          <w:bCs/>
          <w:sz w:val="24"/>
          <w:szCs w:val="24"/>
          <w:highlight w:val="white"/>
        </w:rPr>
        <w:t xml:space="preserve">Акт 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r>
        <w:rPr>
          <w:rFonts w:eastAsia="Century Schoolbook L" w:cs="Century Schoolbook L" w:ascii="Calibri Light" w:hAnsi="Calibri Light"/>
          <w:b/>
          <w:sz w:val="24"/>
          <w:szCs w:val="24"/>
        </w:rPr>
        <w:t xml:space="preserve"> </w:t>
      </w:r>
      <w:r>
        <w:rPr>
          <w:rFonts w:eastAsia="Century Schoolbook L" w:cs="Century Schoolbook L" w:ascii="Calibri Light" w:hAnsi="Calibri Light"/>
          <w:b/>
          <w:sz w:val="24"/>
          <w:szCs w:val="24"/>
        </w:rPr>
        <w:t>___.___.20____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0"/>
          <w:szCs w:val="20"/>
        </w:rPr>
      </w:pPr>
      <w:r>
        <w:rPr>
          <w:rFonts w:cs="Century Schoolbook L" w:ascii="Calibri Light" w:hAnsi="Calibri Light"/>
          <w:b/>
          <w:sz w:val="24"/>
          <w:szCs w:val="24"/>
        </w:rPr>
        <w:t>о приемке выполненных работ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entury Schoolbook L" w:ascii="Calibri Light" w:hAnsi="Calibri Light"/>
          <w:b/>
          <w:sz w:val="24"/>
          <w:szCs w:val="24"/>
        </w:rPr>
        <w:t xml:space="preserve">(оказанных услуг) по соглашению от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2022-11-28 17:14:24</w:t>
      </w:r>
      <w:r>
        <w:rPr>
          <w:rFonts w:cs="Century Schoolbook L" w:ascii="Calibri Light" w:hAnsi="Calibri Light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entury Schoolbook L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 xml:space="preserve">Исполнитель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ru-RU" w:bidi="ar-SA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rPr>
          <w:rFonts w:ascii="Calibri Light" w:hAnsi="Calibri Light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  <w:t xml:space="preserve">Заказчик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white"/>
          <w:lang w:val="ru-RU" w:eastAsia="zh-CN" w:bidi="ar-SA"/>
        </w:rPr>
        <w:t>Гришневский Владислав Николаевич изменен</w:t>
      </w:r>
    </w:p>
    <w:tbl>
      <w:tblPr>
        <w:tblW w:w="10560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302"/>
        <w:gridCol w:w="5305"/>
        <w:gridCol w:w="960"/>
        <w:gridCol w:w="169"/>
        <w:gridCol w:w="895"/>
        <w:gridCol w:w="860"/>
        <w:gridCol w:w="853"/>
        <w:gridCol w:w="16"/>
        <w:gridCol w:w="1199"/>
      </w:tblGrid>
      <w:tr>
        <w:trPr>
          <w:trHeight w:val="397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eastAsia="Century Schoolbook L" w:cs="Century Schoolbook L"/>
                <w:sz w:val="20"/>
                <w:szCs w:val="20"/>
              </w:rPr>
            </w:pPr>
            <w:r>
              <w:rPr>
                <w:rFonts w:eastAsia="Century Schoolbook L" w:cs="Century Schoolbook L" w:ascii="Calibri Light" w:hAnsi="Calibri Light"/>
                <w:sz w:val="24"/>
                <w:szCs w:val="24"/>
              </w:rPr>
              <w:t>№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Наименование работы (услуги)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 часов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ед. изм.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Цена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Сумма</w:t>
            </w:r>
          </w:p>
        </w:tc>
      </w:tr>
      <w:tr>
        <w:trPr>
          <w:trHeight w:val="340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entury Schoolbook L"/>
                <w:color w:val="auto"/>
                <w:lang w:val="ru-RU" w:eastAsia="zh-CN" w:bidi="ar-SA"/>
              </w:rPr>
            </w:pPr>
            <w:r>
              <w:rPr>
                <w:rFonts w:eastAsia="Times New Roman" w:cs="Century Schoolbook L"/>
                <w:color w:val="auto"/>
                <w:lang w:val="ru-RU" w:eastAsia="zh-CN" w:bidi="ar-SA"/>
              </w:rPr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тест редиректа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Итого:</w:t>
            </w:r>
          </w:p>
        </w:tc>
        <w:tc>
          <w:tcPr>
            <w:tcW w:w="2624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10000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 том числе НДС (18%)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Всего (с учетом НДС)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entury Schoolbook L" w:ascii="Calibri Light" w:hAnsi="Calibri Light"/>
          <w:i/>
          <w:sz w:val="24"/>
          <w:szCs w:val="24"/>
        </w:rPr>
        <w:t xml:space="preserve">Всего оказано услуг на сумму: 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10000</w:t>
      </w:r>
      <w:r>
        <w:rPr>
          <w:rFonts w:cs="Century Schoolbook L" w:ascii="Calibri Light" w:hAnsi="Calibri Light"/>
          <w:i/>
          <w:sz w:val="24"/>
          <w:szCs w:val="24"/>
        </w:rPr>
        <w:t xml:space="preserve">  </w:t>
      </w:r>
      <w:r>
        <w:rPr>
          <w:rFonts w:eastAsia="Times New Roman" w:cs="Century Schoolbook L" w:ascii="Calibri Light" w:hAnsi="Calibri Light"/>
          <w:i/>
          <w:color w:val="auto"/>
          <w:kern w:val="0"/>
          <w:sz w:val="24"/>
          <w:szCs w:val="24"/>
          <w:lang w:val="ru-RU" w:eastAsia="ru-RU" w:bidi="ar-SA"/>
        </w:rPr>
        <w:t xml:space="preserve">рублей, </w:t>
      </w:r>
      <w:r>
        <w:rPr>
          <w:rFonts w:cs="Century Schoolbook L" w:ascii="Calibri Light" w:hAnsi="Calibri Light"/>
          <w:i/>
          <w:sz w:val="24"/>
          <w:szCs w:val="24"/>
        </w:rPr>
        <w:t>без НДС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4"/>
          <w:szCs w:val="24"/>
        </w:rPr>
      </w:pPr>
      <w:r>
        <w:rPr>
          <w:rFonts w:cs="Century Schoolbook L" w:ascii="Calibri Light" w:hAnsi="Calibri Light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0"/>
          <w:szCs w:val="20"/>
        </w:rPr>
      </w:pPr>
      <w:r>
        <w:rPr>
          <w:rFonts w:cs="Century Schoolbook L" w:ascii="Calibri Light" w:hAnsi="Calibri Light"/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 Исполнитель претензий по срокам и сумме оплаты не имеет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both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Гришневский Владислав Николаевич изменен</w:t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b/>
          <w:b/>
          <w:bCs/>
          <w:sz w:val="20"/>
          <w:szCs w:val="20"/>
        </w:rPr>
      </w:pPr>
      <w:r>
        <w:rPr>
          <w:rFonts w:cs="Century Schoolbook L" w:ascii="Calibri Light" w:hAnsi="Calibri Light"/>
          <w:b/>
          <w:bCs/>
          <w:sz w:val="24"/>
          <w:szCs w:val="24"/>
        </w:rPr>
        <w:t>ВНИМАНИЕ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СОДЕРЖАНИЕ НАСТОЯЩЕГО ДЕЛА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ЯВЛЯЕТСЯ </w:t>
      </w: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cs="Century Schoolbook L" w:ascii="Calibri Light" w:hAnsi="Calibri Light"/>
          <w:sz w:val="24"/>
          <w:szCs w:val="24"/>
        </w:rPr>
        <w:t xml:space="preserve"> ТАЙНОЙ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ОЗНАКОМЛЕНИЕ С СОДЕРЖАНИЕМ ИЛИ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 </w:t>
      </w:r>
      <w:r>
        <w:rPr>
          <w:rFonts w:cs="Century Schoolbook L" w:ascii="Calibri Light" w:hAnsi="Calibri Light"/>
          <w:sz w:val="24"/>
          <w:szCs w:val="24"/>
        </w:rPr>
        <w:t xml:space="preserve">ВЫЕМКА ДОКУМЕНТОВ 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БЕЗ СУДЕБНОЙ САНКЦИИ ЗАПРЕЩЕНА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widowControl/>
        <w:pBdr>
          <w:bottom w:val="single" w:sz="6" w:space="1" w:color="000000"/>
        </w:pBdr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both"/>
        <w:rPr/>
      </w:pPr>
      <w:r>
        <w:rPr>
          <w:rFonts w:eastAsia="Times New Roman" w:cs="Times New Roman" w:ascii="Calibri Light" w:hAnsi="Calibri Light"/>
          <w:b/>
          <w:i/>
          <w:color w:val="auto"/>
          <w:kern w:val="0"/>
          <w:sz w:val="24"/>
          <w:szCs w:val="24"/>
          <w:lang w:val="ru-RU" w:eastAsia="ru-RU" w:bidi="ar-SA"/>
        </w:rPr>
        <w:t>Адвокатское</w:t>
      </w:r>
      <w:r>
        <w:rPr>
          <w:rFonts w:ascii="Calibri Light" w:hAnsi="Calibri Light"/>
          <w:b/>
          <w:i/>
          <w:sz w:val="24"/>
          <w:szCs w:val="24"/>
        </w:rPr>
        <w:t xml:space="preserve"> образование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Адвокатский кабинет Мина Марк Анатольевич</w:t>
      </w:r>
    </w:p>
    <w:p>
      <w:pPr>
        <w:pStyle w:val="Normal"/>
        <w:widowControl/>
        <w:bidi w:val="0"/>
        <w:ind w:left="1134" w:right="0" w:hanging="0"/>
        <w:jc w:val="both"/>
        <w:rPr>
          <w:rFonts w:ascii="Calibri Light" w:hAnsi="Calibri Light"/>
          <w:b/>
          <w:b/>
          <w:i/>
          <w:i/>
          <w:sz w:val="24"/>
          <w:szCs w:val="24"/>
          <w:u w:val="single"/>
        </w:rPr>
      </w:pPr>
      <w:r>
        <w:rPr>
          <w:rFonts w:ascii="Calibri Light" w:hAnsi="Calibri Light"/>
          <w:b/>
          <w:i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sz w:val="52"/>
          <w:szCs w:val="52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52"/>
          <w:szCs w:val="52"/>
          <w:u w:val="single"/>
          <w:lang w:val="ru-RU" w:eastAsia="ru-RU" w:bidi="ar-SA"/>
        </w:rPr>
        <w:t>АДВОКАТСКОЕ</w:t>
      </w:r>
      <w:r>
        <w:rPr>
          <w:rFonts w:ascii="Calibri Light" w:hAnsi="Calibri Light"/>
          <w:b/>
          <w:sz w:val="52"/>
          <w:szCs w:val="52"/>
          <w:u w:val="single"/>
        </w:rPr>
        <w:t xml:space="preserve"> ПРОИЗВОДСТВО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(В соответствии со ст. 8 Федерального Закона 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«Об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ascii="Calibri Light" w:hAnsi="Calibri Light"/>
          <w:sz w:val="24"/>
          <w:szCs w:val="24"/>
        </w:rPr>
        <w:t xml:space="preserve"> деятельности и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адвокатуре</w:t>
      </w:r>
      <w:r>
        <w:rPr>
          <w:rFonts w:ascii="Calibri Light" w:hAnsi="Calibri Light"/>
          <w:sz w:val="24"/>
          <w:szCs w:val="24"/>
        </w:rPr>
        <w:t xml:space="preserve"> в РФ» № 63-ФЗ от 31.05.2002 г. все материалы, вещественные доказательства, находящиеся в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двокатском</w:t>
      </w:r>
      <w:r>
        <w:rPr>
          <w:rFonts w:ascii="Calibri Light" w:hAnsi="Calibri Light"/>
          <w:sz w:val="24"/>
          <w:szCs w:val="24"/>
        </w:rPr>
        <w:t xml:space="preserve"> производстве, составляют охраняемую Законом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двокатскую</w:t>
      </w:r>
      <w:r>
        <w:rPr>
          <w:rFonts w:ascii="Calibri Light" w:hAnsi="Calibri Light"/>
          <w:sz w:val="24"/>
          <w:szCs w:val="24"/>
        </w:rPr>
        <w:t xml:space="preserve"> тайну)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i/>
          <w:sz w:val="24"/>
          <w:szCs w:val="24"/>
        </w:rPr>
        <w:t xml:space="preserve">Заведено по: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64"/>
          <w:szCs w:val="64"/>
          <w:highlight w:val="white"/>
          <w:lang w:val="ru-RU" w:eastAsia="zh-CN" w:bidi="ar-SA"/>
        </w:rPr>
        <w:t>Гришневский Владислав Николаевич изменен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sz w:val="24"/>
          <w:szCs w:val="24"/>
        </w:rPr>
        <w:tab/>
        <w:tab/>
        <w:tab/>
        <w:tab/>
        <w:tab/>
        <w:tab/>
        <w:tab/>
      </w:r>
      <w:r>
        <w:rPr>
          <w:rFonts w:ascii="Calibri Light" w:hAnsi="Calibri Light"/>
          <w:sz w:val="24"/>
          <w:szCs w:val="24"/>
        </w:rPr>
        <w:t xml:space="preserve">Н а ч а т о :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2022-11-28 17:14:24</w:t>
      </w:r>
      <w:r>
        <w:rPr>
          <w:rFonts w:ascii="Calibri Light" w:hAnsi="Calibri Light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>Окончено : __________________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>на _________ листах.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Телефон Доверителя: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Lucida Grande;Lucida Sans Unicode;sans-serif" w:hAnsi="Lucida Grande;Lucida Sans Unicode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+79787551150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4"/>
          <w:szCs w:val="24"/>
        </w:rPr>
        <w:t xml:space="preserve">План-памятка </w:t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 xml:space="preserve">работы </w:t>
      </w: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Адвоката</w:t>
      </w:r>
      <w:r>
        <w:rPr>
          <w:rFonts w:ascii="Calibri Light" w:hAnsi="Calibri Light"/>
          <w:b/>
          <w:sz w:val="24"/>
          <w:szCs w:val="24"/>
        </w:rPr>
        <w:t xml:space="preserve"> по принятому на себя поручению: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Расходы по делу:</w:t>
      </w:r>
    </w:p>
    <w:p>
      <w:pPr>
        <w:pStyle w:val="Normal"/>
        <w:jc w:val="left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tbl>
      <w:tblPr>
        <w:tblW w:w="104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81"/>
        <w:gridCol w:w="5273"/>
        <w:gridCol w:w="2328"/>
        <w:gridCol w:w="1306"/>
      </w:tblGrid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дата</w:t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сумма</w:t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компенсация</w:t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/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Опись документов: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tbl>
      <w:tblPr>
        <w:tblW w:w="11850" w:type="dxa"/>
        <w:jc w:val="left"/>
        <w:tblInd w:w="-9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9"/>
        <w:gridCol w:w="6010"/>
      </w:tblGrid>
      <w:tr>
        <w:trPr>
          <w:trHeight w:val="11355" w:hRule="atLeast"/>
        </w:trPr>
        <w:tc>
          <w:tcPr>
            <w:tcW w:w="5839" w:type="dxa"/>
            <w:tcBorders>
              <w:bottom w:val="single" w:sz="4" w:space="0" w:color="000001"/>
            </w:tcBorders>
            <w:shd w:fill="auto" w:val="clear"/>
          </w:tcPr>
          <w:p>
            <w:pPr>
              <w:pStyle w:val="Normal"/>
              <w:pageBreakBefore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bookmarkStart w:id="4" w:name="__DdeLink__1142_1660678919"/>
            <w:bookmarkEnd w:id="4"/>
            <w:r>
              <w:rPr>
                <w:rFonts w:ascii="Calibri Light" w:hAnsi="Calibri Light"/>
                <w:b/>
                <w:sz w:val="24"/>
                <w:szCs w:val="24"/>
              </w:rPr>
              <w:t>КОРЕШОК ОРДЕРА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2022-11-28 17:14:24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5" w:name="__DdeLink__762_877475659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5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Гришневский Владислав Николаевич изменен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2022-11-28 17:14:24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13а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  <w:bookmarkStart w:id="6" w:name="__DdeLink__1142_16606789191"/>
            <w:bookmarkStart w:id="7" w:name="__DdeLink__1142_16606789191"/>
            <w:bookmarkEnd w:id="7"/>
          </w:p>
        </w:tc>
        <w:tc>
          <w:tcPr>
            <w:tcW w:w="60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ОРДЕР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2022-11-28 17:14:24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8" w:name="__DdeLink__762_8774756591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8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Гришневский Владислав Николаевич изменен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2022-11-28 17:14:24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13а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before="480" w:after="120"/>
              <w:ind w:left="142" w:right="0" w:hanging="142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993" w:right="424" w:gutter="0" w:header="0" w:top="709" w:footer="70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alibri Light">
    <w:charset w:val="cc"/>
    <w:family w:val="roman"/>
    <w:pitch w:val="variable"/>
  </w:font>
  <w:font w:name="Calibri Light">
    <w:charset w:val="01"/>
    <w:family w:val="swiss"/>
    <w:pitch w:val="variable"/>
  </w:font>
  <w:font w:name="Lucida Grande">
    <w:altName w:val="Lucida Sans Unicode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  <w:lang w:val="en-US"/>
      </w:rPr>
    </w:pPr>
    <w:r>
      <w:rPr>
        <w:rFonts w:ascii="Calibri Light" w:hAnsi="Calibri Light"/>
        <w:b/>
        <w:sz w:val="14"/>
        <w:szCs w:val="14"/>
        <w:lang w:val="en-US"/>
      </w:rPr>
      <w:t>lawdocument</w:t>
    </w:r>
    <w:r>
      <w:rPr>
        <w:rFonts w:ascii="Calibri Light" w:hAnsi="Calibri Light"/>
        <w:b/>
        <w:sz w:val="14"/>
        <w:szCs w:val="14"/>
      </w:rPr>
      <w:t>.</w:t>
    </w:r>
    <w:r>
      <w:rPr>
        <w:rFonts w:ascii="Calibri Light" w:hAnsi="Calibri Light"/>
        <w:b/>
        <w:sz w:val="14"/>
        <w:szCs w:val="14"/>
        <w:lang w:val="en-US"/>
      </w:rPr>
      <w:t>ru</w:t>
    </w:r>
    <w:r>
      <w:rPr>
        <w:rFonts w:ascii="Calibri Light" w:hAnsi="Calibri Light"/>
        <w:b/>
        <w:sz w:val="14"/>
        <w:szCs w:val="14"/>
      </w:rPr>
      <w:t xml:space="preserve"> – образцы документов</w:t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087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401f73"/>
    <w:pPr>
      <w:spacing w:lineRule="auto" w:line="240" w:beforeAutospacing="1" w:afterAutospacing="1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qFormat/>
    <w:rsid w:val="00e515a9"/>
    <w:rPr>
      <w:rFonts w:ascii="Times New Roman" w:hAnsi="Times New Roman" w:eastAsia="Times New Roman" w:cs="Times New Roman"/>
      <w:sz w:val="24"/>
      <w:szCs w:val="20"/>
    </w:rPr>
  </w:style>
  <w:style w:type="character" w:styleId="Appleconvertedspace" w:customStyle="1">
    <w:name w:val="apple-converted-space"/>
    <w:basedOn w:val="DefaultParagraphFont"/>
    <w:qFormat/>
    <w:rsid w:val="00e515a9"/>
    <w:rPr/>
  </w:style>
  <w:style w:type="character" w:styleId="Databind" w:customStyle="1">
    <w:name w:val="databind"/>
    <w:basedOn w:val="DefaultParagraphFont"/>
    <w:qFormat/>
    <w:rsid w:val="00e515a9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5" w:customStyle="1">
    <w:name w:val="Ниж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2203e5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401f73"/>
    <w:rPr>
      <w:rFonts w:ascii="Times New Roman" w:hAnsi="Times New Roman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401f73"/>
    <w:rPr>
      <w:b/>
      <w:bCs/>
    </w:rPr>
  </w:style>
  <w:style w:type="character" w:styleId="Style17">
    <w:name w:val="Интернет-ссылка"/>
    <w:basedOn w:val="DefaultParagraphFont"/>
    <w:uiPriority w:val="99"/>
    <w:unhideWhenUsed/>
    <w:rsid w:val="00bc0299"/>
    <w:rPr>
      <w:color w:val="0000FF"/>
      <w:u w:val="single"/>
    </w:rPr>
  </w:style>
  <w:style w:type="character" w:styleId="Blk" w:customStyle="1">
    <w:name w:val="blk"/>
    <w:basedOn w:val="DefaultParagraphFont"/>
    <w:qFormat/>
    <w:rsid w:val="004702f0"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Style25">
    <w:name w:val="Body Text Indent"/>
    <w:basedOn w:val="Normal"/>
    <w:unhideWhenUsed/>
    <w:rsid w:val="00e515a9"/>
    <w:pPr>
      <w:spacing w:lineRule="auto" w:line="240" w:before="0" w:after="0"/>
      <w:ind w:firstLine="720"/>
      <w:jc w:val="both"/>
    </w:pPr>
    <w:rPr>
      <w:rFonts w:ascii="Times New Roman" w:hAnsi="Times New Roman"/>
      <w:sz w:val="24"/>
      <w:szCs w:val="20"/>
    </w:rPr>
  </w:style>
  <w:style w:type="paragraph" w:styleId="Pstyle1" w:customStyle="1">
    <w:name w:val="pstyle1"/>
    <w:basedOn w:val="Normal"/>
    <w:qFormat/>
    <w:rsid w:val="00e515a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fb"/>
    <w:pPr>
      <w:spacing w:before="0" w:after="200"/>
      <w:ind w:left="720" w:hanging="0"/>
      <w:contextualSpacing/>
    </w:pPr>
    <w:rPr/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2203e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enter1" w:customStyle="1">
    <w:name w:val="center1"/>
    <w:basedOn w:val="Normal"/>
    <w:qFormat/>
    <w:rsid w:val="00401f73"/>
    <w:pP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ConsPlusNonformat" w:customStyle="1">
    <w:name w:val="ConsPlusNonformat"/>
    <w:uiPriority w:val="99"/>
    <w:qFormat/>
    <w:rsid w:val="000622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zh-CN" w:bidi="ar-SA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ans CJK SC Regular" w:cs="FreeSans"/>
      <w:color w:val="00000A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3b1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header" Target="header3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C5D9A-E2E9-4CDD-8097-41F834B6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LibreOffice/7.3.2.2$Windows_X86_64 LibreOffice_project/49f2b1bff42cfccbd8f788c8dc32c1c309559be0</Application>
  <AppVersion>15.0000</AppVersion>
  <DocSecurity>0</DocSecurity>
  <Pages>10</Pages>
  <Words>1550</Words>
  <Characters>13092</Characters>
  <CharactersWithSpaces>14888</CharactersWithSpaces>
  <Paragraphs>302</Paragraphs>
  <Company>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2017-04-30T18:07:00Z</dcterms:created>
  <dc:creator>Tanya</dc:creator>
  <dc:description/>
  <dc:language>ru-RU</dc:language>
  <cp:lastModifiedBy/>
  <cp:lastPrinted>2014-12-04T08:52:00Z</cp:lastPrinted>
  <dcterms:modified xsi:type="dcterms:W3CDTF">2022-05-16T20:04:21Z</dcterms:modified>
  <cp:revision>28</cp:revision>
  <dc:subject/>
  <dc:title>Не знаете как поблагодарить? Просто рассказывайте о нас другим - оставляйте ссылки на наш сайт (http://lawdocument.ru) в социальных сетях, на форумах, сайтах. Нажмите два раза, чтобы удалить надпись.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