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Консалтинговая группа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20"/>
          <w:szCs w:val="20"/>
        </w:rPr>
        <w:t>«Мина, Добренький, Кравцова»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2024-06-01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Индивидуальный предприниматель Мина Ольга Викторовна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Гришневский Владислав Николаевич,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Составление простого искового заявления (10000.00)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</w:t>
      </w:r>
      <w:r>
        <w:rPr>
          <w:rFonts w:cs="Century Gothic" w:ascii="Calibri Light" w:hAnsi="Calibri Light"/>
          <w:sz w:val="22"/>
          <w:szCs w:val="22"/>
          <w:lang w:val="ru-RU"/>
        </w:rPr>
        <w:t>положениями Закона РФ «О защите прав потребителей»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10000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10000 рублей;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>*Стороны пришли к соглашению, что стоимость услуг является разумной, не противоречит волеизъявлению Доверителя 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иным лицам по своему усмотрению без согласования или уведомления Доверителя.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 либо посредством оплаты через платежный терминал.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оказания услуг Доверителю.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ул. Набережная имени 60-летия СССР, дом 75П, квартира 16, г. Симферополь, Республика Крым, 295000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+79787551150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Платежные данные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РФ МИНА </w:t>
      </w:r>
      <w:r>
        <w:rPr>
          <w:b/>
          <w:color w:val="000000"/>
          <w:sz w:val="28"/>
          <w:szCs w:val="28"/>
        </w:rPr>
        <w:t>ОЛЬГА ВИКТОРОВНА</w:t>
      </w:r>
      <w:r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  <w:shd w:fill="FFFF00" w:val="clear"/>
        </w:rPr>
        <w:t>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Гришневский Владислав Николаевич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Составление простого искового заявления (10000.00)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10000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0"/>
          <w:szCs w:val="20"/>
        </w:rPr>
        <w:t>ОХРАНЯЕТСЯ ЗАКОНОДАТЕЛЬСТВОМ О ПЕРСОНАЛЬНЫХ ДАННХ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Индивидуальный предприниматель Мина Ольга Викторовна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ascii="Calibri Light" w:hAnsi="Calibri Light"/>
          <w:b/>
          <w:sz w:val="52"/>
          <w:szCs w:val="52"/>
          <w:u w:val="single"/>
        </w:rPr>
        <w:t>ЮРИДИЧЕСКОЕ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Гришневский Владислав Николаевич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+79787551150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работы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1"/>
        <w:gridCol w:w="1303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1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/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8</Pages>
  <Words>887</Words>
  <Characters>7986</Characters>
  <CharactersWithSpaces>9015</CharactersWithSpaces>
  <Paragraphs>146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2024-06-01T12:44:06Z</dcterms:modified>
  <cp:revision>31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