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B5D" w:rsidRPr="00B27465" w:rsidRDefault="003B0C8E" w:rsidP="00C73B5D">
      <w:pPr>
        <w:pStyle w:val="2"/>
        <w:shd w:val="clear" w:color="auto" w:fill="FFFFFF" w:themeFill="background1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 </w:t>
      </w:r>
      <w:r w:rsidR="00C73B5D"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>ПОСТАНОВКА ЗАДАЧИ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 xml:space="preserve">Дана планета, вращающаяся вокруг Солнца. Нужно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численно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посчитать площадь, которую заметает её радиус-вектор («Солнце–планета») за разные промежутки времени, и по виду графиков проверить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второй закон Кеплера</w:t>
      </w:r>
      <w:r w:rsidRPr="00B27465">
        <w:rPr>
          <w:rFonts w:eastAsiaTheme="majorEastAsia"/>
          <w:color w:val="000000" w:themeColor="text1"/>
          <w:sz w:val="28"/>
          <w:szCs w:val="28"/>
        </w:rPr>
        <w:t>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>Планета за время τ перешла из точки A в точку B. Отрезки «Солнце–A», «Солнце–B» и дуга AB образуют криволинейный сектор — его площадь и есть искомая величина.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Что проверяем.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Второй закон Кеплера: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dS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/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dt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=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const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— за равные времена заметаются равные площади. Это следствие сохранения момента импульса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L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= m</w:t>
      </w:r>
      <w:proofErr w:type="gramStart"/>
      <w:r w:rsidRPr="00B27465">
        <w:rPr>
          <w:rFonts w:eastAsiaTheme="majorEastAsia"/>
          <w:color w:val="000000" w:themeColor="text1"/>
          <w:sz w:val="28"/>
          <w:szCs w:val="28"/>
        </w:rPr>
        <w:t>·[</w:t>
      </w:r>
      <w:proofErr w:type="gramEnd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×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v</w:t>
      </w:r>
      <w:r w:rsidRPr="00B27465">
        <w:rPr>
          <w:rFonts w:eastAsiaTheme="majorEastAsia"/>
          <w:color w:val="000000" w:themeColor="text1"/>
          <w:sz w:val="28"/>
          <w:szCs w:val="28"/>
        </w:rPr>
        <w:t>] в центральном поле.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График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S(</w:t>
      </w:r>
      <w:proofErr w:type="gramEnd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T₀,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τ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const</w:t>
      </w:r>
      <w:proofErr w:type="spellEnd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).</w:t>
      </w:r>
      <w:r w:rsidRPr="00B27465">
        <w:rPr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Фиксируем длительность τ (например,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T_orb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/20), сдвигаем «окно» по орбите: T₀ = 0, 0,05·T_orb, 0,1·T_orb, … Для каждого T₀ считаем площадь внутри окна. Если закон Кеплера вып</w:t>
      </w:r>
      <w:r w:rsidR="00ED6CBE">
        <w:rPr>
          <w:rFonts w:eastAsiaTheme="majorEastAsia"/>
          <w:color w:val="000000" w:themeColor="text1"/>
          <w:sz w:val="28"/>
          <w:szCs w:val="28"/>
        </w:rPr>
        <w:t>олняется -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все точки лягут на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горизонтальную линию</w:t>
      </w:r>
      <w:r w:rsidRPr="00B27465">
        <w:rPr>
          <w:rFonts w:eastAsiaTheme="majorEastAsia"/>
          <w:color w:val="000000" w:themeColor="text1"/>
          <w:sz w:val="28"/>
          <w:szCs w:val="28"/>
        </w:rPr>
        <w:t>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График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S(</w:t>
      </w:r>
      <w:proofErr w:type="gramEnd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T₀ = </w:t>
      </w:r>
      <w:proofErr w:type="spellStart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const</w:t>
      </w:r>
      <w:proofErr w:type="spellEnd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,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τ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).</w:t>
      </w:r>
      <w:r w:rsidRPr="00B27465">
        <w:rPr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Фиксируем начало T₀ = 0, удлиняем окно τ от 0 до целого периода. Площадь должна расти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линейно</w:t>
      </w:r>
      <w:r w:rsidRPr="00B27465">
        <w:rPr>
          <w:rFonts w:eastAsiaTheme="majorEastAsia"/>
          <w:color w:val="000000" w:themeColor="text1"/>
          <w:sz w:val="28"/>
          <w:szCs w:val="28"/>
        </w:rPr>
        <w:t>: S = (L / 2</w:t>
      </w:r>
      <w:proofErr w:type="gramStart"/>
      <w:r w:rsidRPr="00B27465">
        <w:rPr>
          <w:rFonts w:eastAsiaTheme="majorEastAsia"/>
          <w:color w:val="000000" w:themeColor="text1"/>
          <w:sz w:val="28"/>
          <w:szCs w:val="28"/>
        </w:rPr>
        <w:t>m)·</w:t>
      </w:r>
      <w:proofErr w:type="gramEnd"/>
      <w:r w:rsidRPr="00B27465">
        <w:rPr>
          <w:rFonts w:eastAsiaTheme="majorEastAsia"/>
          <w:color w:val="000000" w:themeColor="text1"/>
          <w:sz w:val="28"/>
          <w:szCs w:val="28"/>
        </w:rPr>
        <w:t>τ.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Проверка ошибки от шага.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Считаем траекторию при разных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(каждый в 2 раза меньше предыдущего), измеряем максимальное отклонение L от начального, строим в лог-лог масштабе. Наклон прямой — закон убывания ошибки: </w:t>
      </w:r>
      <w:r w:rsidRPr="00B27465">
        <w:rPr>
          <w:rFonts w:ascii="Cambria Math" w:eastAsiaTheme="majorEastAsia" w:hAnsi="Cambria Math" w:cs="Cambria Math"/>
          <w:color w:val="000000" w:themeColor="text1"/>
          <w:sz w:val="28"/>
          <w:szCs w:val="28"/>
        </w:rPr>
        <w:t>∝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, </w:t>
      </w:r>
      <w:r w:rsidRPr="00B27465">
        <w:rPr>
          <w:rFonts w:ascii="Cambria Math" w:eastAsiaTheme="majorEastAsia" w:hAnsi="Cambria Math" w:cs="Cambria Math"/>
          <w:color w:val="000000" w:themeColor="text1"/>
          <w:sz w:val="28"/>
          <w:szCs w:val="28"/>
        </w:rPr>
        <w:t>∝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Δt² и т.д.</w:t>
      </w:r>
    </w:p>
    <w:p w:rsidR="00C73B5D" w:rsidRPr="00B27465" w:rsidRDefault="00362F4A" w:rsidP="00C73B5D">
      <w:pPr>
        <w:shd w:val="clear" w:color="auto" w:fill="FFFFFF" w:themeFill="background1"/>
        <w:spacing w:before="480" w:after="48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C73B5D" w:rsidRPr="00B27465" w:rsidRDefault="00C73B5D" w:rsidP="00C73B5D">
      <w:pPr>
        <w:pStyle w:val="2"/>
        <w:shd w:val="clear" w:color="auto" w:fill="FFFFFF" w:themeFill="background1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>2. ВЫБОР ОРБИТЫ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 xml:space="preserve">Орбита задаётся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перигелием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r_p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и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эксцентриситетом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e. Берём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r_p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= 0,5 а.е., e = 0,7 — сильно вытянутая орбита.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Зачем вытянутая.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На почти круговой орбите (e ≈ 0) расстояние до Солнца почти не меняется, и графики плоские «сами собой» — проверить закон Кеплера невозможно. На вытянутой орбите планета то летит быстро вблизи Солнца, то ползёт вдали — закон Кеплера становится видимым.</w:t>
      </w:r>
    </w:p>
    <w:p w:rsidR="00C73B5D" w:rsidRPr="00B27465" w:rsidRDefault="00362F4A" w:rsidP="00C73B5D">
      <w:pPr>
        <w:shd w:val="clear" w:color="auto" w:fill="FFFFFF" w:themeFill="background1"/>
        <w:spacing w:before="480" w:after="48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pict>
          <v:rect id="_x0000_i1026" style="width:0;height:.75pt" o:hralign="center" o:hrstd="t" o:hr="t" fillcolor="#a0a0a0" stroked="f"/>
        </w:pict>
      </w:r>
    </w:p>
    <w:p w:rsidR="00C73B5D" w:rsidRPr="00B27465" w:rsidRDefault="00C73B5D" w:rsidP="00C73B5D">
      <w:pPr>
        <w:pStyle w:val="2"/>
        <w:shd w:val="clear" w:color="auto" w:fill="FFFFFF" w:themeFill="background1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НАЧАЛЬНЫЕ УСЛОВИЯ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 xml:space="preserve">Ставим планету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в перигелий на оси x</w:t>
      </w:r>
      <w:r w:rsidRPr="00B27465">
        <w:rPr>
          <w:rFonts w:eastAsiaTheme="majorEastAsia"/>
          <w:color w:val="000000" w:themeColor="text1"/>
          <w:sz w:val="28"/>
          <w:szCs w:val="28"/>
        </w:rPr>
        <w:t>, скорость — вдоль оси y (перпендикулярно радиус-вектору):</w:t>
      </w:r>
      <w:r w:rsidRPr="00B27465">
        <w:rPr>
          <w:rFonts w:eastAsiaTheme="majorEastAsia"/>
          <w:color w:val="000000" w:themeColor="text1"/>
          <w:sz w:val="28"/>
          <w:szCs w:val="28"/>
        </w:rPr>
        <w:br/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>₀ = (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r_p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, 0),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v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₀ = (0,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v_p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).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Зачем.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Солнце — в начале координат, планета — в (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r_p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, 0). В перигелии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v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B27465">
        <w:rPr>
          <w:rFonts w:ascii="Cambria Math" w:eastAsiaTheme="majorEastAsia" w:hAnsi="Cambria Math" w:cs="Cambria Math"/>
          <w:color w:val="000000" w:themeColor="text1"/>
          <w:sz w:val="28"/>
          <w:szCs w:val="28"/>
        </w:rPr>
        <w:t>⊥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, поэтому момент импульса считается без угловых множителей: L =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m·r_p·v_p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— упрощает проверки.</w:t>
      </w:r>
    </w:p>
    <w:p w:rsidR="00C73B5D" w:rsidRPr="00B27465" w:rsidRDefault="00362F4A" w:rsidP="00C73B5D">
      <w:pPr>
        <w:shd w:val="clear" w:color="auto" w:fill="FFFFFF" w:themeFill="background1"/>
        <w:spacing w:before="480" w:after="48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pict>
          <v:rect id="_x0000_i1027" style="width:0;height:.75pt" o:hralign="center" o:hrstd="t" o:hr="t" fillcolor="#a0a0a0" stroked="f"/>
        </w:pict>
      </w:r>
    </w:p>
    <w:p w:rsidR="00C73B5D" w:rsidRPr="00B27465" w:rsidRDefault="00C73B5D" w:rsidP="00C73B5D">
      <w:pPr>
        <w:pStyle w:val="2"/>
        <w:shd w:val="clear" w:color="auto" w:fill="FFFFFF" w:themeFill="background1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>4. УРАВНЕНИЕ ДВИЖЕНИЯ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>Второй закон Нь</w:t>
      </w:r>
      <w:bookmarkStart w:id="0" w:name="_GoBack"/>
      <w:bookmarkEnd w:id="0"/>
      <w:r w:rsidRPr="00B27465">
        <w:rPr>
          <w:rFonts w:eastAsiaTheme="majorEastAsia"/>
          <w:color w:val="000000" w:themeColor="text1"/>
          <w:sz w:val="28"/>
          <w:szCs w:val="28"/>
        </w:rPr>
        <w:t>ютона для планеты массы m:</w:t>
      </w:r>
      <w:r w:rsidRPr="00B27465">
        <w:rPr>
          <w:rFonts w:eastAsiaTheme="majorEastAsia"/>
          <w:color w:val="000000" w:themeColor="text1"/>
          <w:sz w:val="28"/>
          <w:szCs w:val="28"/>
        </w:rPr>
        <w:br/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m·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″ = -G·(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m·M</w:t>
      </w:r>
      <w:proofErr w:type="spellEnd"/>
      <w:r w:rsidRPr="00B27465">
        <w:rPr>
          <w:rFonts w:ascii="Segoe UI Symbol" w:eastAsiaTheme="majorEastAsia" w:hAnsi="Segoe UI Symbol" w:cs="Segoe UI Symbol"/>
          <w:color w:val="000000" w:themeColor="text1"/>
          <w:sz w:val="28"/>
          <w:szCs w:val="28"/>
        </w:rPr>
        <w:t>☉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/ r³)·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>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Упрощение.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Масса планеты сокращается:</w:t>
      </w:r>
      <w:r w:rsidRPr="00B27465">
        <w:rPr>
          <w:rFonts w:eastAsiaTheme="majorEastAsia"/>
          <w:color w:val="000000" w:themeColor="text1"/>
          <w:sz w:val="28"/>
          <w:szCs w:val="28"/>
        </w:rPr>
        <w:br/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>″ = -(μ / r³)·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>, μ = G·M</w:t>
      </w:r>
      <w:r w:rsidRPr="00B27465">
        <w:rPr>
          <w:rFonts w:ascii="Segoe UI Symbol" w:eastAsiaTheme="majorEastAsia" w:hAnsi="Segoe UI Symbol" w:cs="Segoe UI Symbol"/>
          <w:color w:val="000000" w:themeColor="text1"/>
          <w:sz w:val="28"/>
          <w:szCs w:val="28"/>
        </w:rPr>
        <w:t>☉</w:t>
      </w:r>
      <w:r w:rsidRPr="00B27465">
        <w:rPr>
          <w:rFonts w:eastAsiaTheme="majorEastAsia"/>
          <w:color w:val="000000" w:themeColor="text1"/>
          <w:sz w:val="28"/>
          <w:szCs w:val="28"/>
        </w:rPr>
        <w:t>.</w:t>
      </w:r>
      <w:r w:rsidRPr="00B27465">
        <w:rPr>
          <w:rFonts w:eastAsiaTheme="majorEastAsia"/>
          <w:color w:val="000000" w:themeColor="text1"/>
          <w:sz w:val="28"/>
          <w:szCs w:val="28"/>
        </w:rPr>
        <w:br/>
        <w:t xml:space="preserve">Траектория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не зависит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от массы планеты — «планета единичной массы».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>Итоговая система:</w:t>
      </w:r>
      <w:r w:rsidRPr="00B27465">
        <w:rPr>
          <w:rFonts w:eastAsiaTheme="majorEastAsia"/>
          <w:color w:val="000000" w:themeColor="text1"/>
          <w:sz w:val="28"/>
          <w:szCs w:val="28"/>
        </w:rPr>
        <w:br/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' =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v</w:t>
      </w:r>
      <w:r w:rsidRPr="00B27465">
        <w:rPr>
          <w:rFonts w:eastAsiaTheme="majorEastAsia"/>
          <w:color w:val="000000" w:themeColor="text1"/>
          <w:sz w:val="28"/>
          <w:szCs w:val="28"/>
        </w:rPr>
        <w:t>,</w:t>
      </w:r>
      <w:r w:rsidRPr="00B27465">
        <w:rPr>
          <w:rFonts w:eastAsiaTheme="majorEastAsia"/>
          <w:color w:val="000000" w:themeColor="text1"/>
          <w:sz w:val="28"/>
          <w:szCs w:val="28"/>
        </w:rPr>
        <w:br/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v</w:t>
      </w:r>
      <w:r w:rsidRPr="00B27465">
        <w:rPr>
          <w:rFonts w:eastAsiaTheme="majorEastAsia"/>
          <w:color w:val="000000" w:themeColor="text1"/>
          <w:sz w:val="28"/>
          <w:szCs w:val="28"/>
        </w:rPr>
        <w:t>' = -(μ / r³)·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>.</w:t>
      </w:r>
    </w:p>
    <w:p w:rsidR="00C73B5D" w:rsidRPr="00B27465" w:rsidRDefault="00362F4A" w:rsidP="00C73B5D">
      <w:pPr>
        <w:shd w:val="clear" w:color="auto" w:fill="FFFFFF" w:themeFill="background1"/>
        <w:spacing w:before="480" w:after="48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pict>
          <v:rect id="_x0000_i1028" style="width:0;height:.75pt" o:hralign="center" o:hrstd="t" o:hr="t" fillcolor="#a0a0a0" stroked="f"/>
        </w:pict>
      </w:r>
    </w:p>
    <w:p w:rsidR="00C73B5D" w:rsidRPr="00B27465" w:rsidRDefault="00C73B5D" w:rsidP="00C73B5D">
      <w:pPr>
        <w:pStyle w:val="2"/>
        <w:shd w:val="clear" w:color="auto" w:fill="FFFFFF" w:themeFill="background1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>5. ЧТО ЗНАЧИТ «ЧИСЛЕННО РЕШИТЬ УРАВНЕНИЕ ДВИЖЕНИЯ»</w:t>
      </w:r>
    </w:p>
    <w:p w:rsidR="00C73B5D" w:rsidRPr="00B27465" w:rsidRDefault="00C73B5D" w:rsidP="00ED6CBE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 xml:space="preserve">Точное решение — непрерывные функции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(t),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v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(t). Хранить бесконечное число значений нельзя, поэтому приближаем решение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сеткой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: значения в дискретные моменты tₙ =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n·Δt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.</w:t>
      </w:r>
      <w:r w:rsidR="00362F4A">
        <w:rPr>
          <w:rFonts w:eastAsiaTheme="majorEastAsia"/>
          <w:color w:val="000000" w:themeColor="text1"/>
          <w:sz w:val="28"/>
          <w:szCs w:val="28"/>
        </w:rPr>
        <w:pict>
          <v:rect id="_x0000_i1031" style="width:0;height:.75pt" o:hralign="center" o:hrstd="t" o:hr="t" fillcolor="#a0a0a0" stroked="f"/>
        </w:pict>
      </w:r>
    </w:p>
    <w:p w:rsidR="00C73B5D" w:rsidRPr="00B27465" w:rsidRDefault="00ED6CBE" w:rsidP="00C73B5D">
      <w:pPr>
        <w:pStyle w:val="2"/>
        <w:shd w:val="clear" w:color="auto" w:fill="FFFFFF" w:themeFill="background1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C73B5D"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>. КАК ПОСЧИТАТЬ ПЛОЩАДЬ СЕКТОРА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 xml:space="preserve">Разбиваем дугу на маленькие кусочки. Каждый кусочек «заметает» почти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треугольник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с вершинами в Солнце,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ₖ и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>ₖ₊₁. Площадь одного треугольника:</w:t>
      </w:r>
      <w:r w:rsidRPr="00B27465">
        <w:rPr>
          <w:rFonts w:eastAsiaTheme="majorEastAsia"/>
          <w:color w:val="000000" w:themeColor="text1"/>
          <w:sz w:val="28"/>
          <w:szCs w:val="28"/>
        </w:rPr>
        <w:br/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dS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ₖ = ½·|[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ₖ ×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>ₖ₊₁]|.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lastRenderedPageBreak/>
        <w:t>В 2D:</w:t>
      </w:r>
      <w:r w:rsidRPr="00B27465">
        <w:rPr>
          <w:rFonts w:eastAsiaTheme="majorEastAsia"/>
          <w:color w:val="000000" w:themeColor="text1"/>
          <w:sz w:val="28"/>
          <w:szCs w:val="28"/>
        </w:rPr>
        <w:br/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dS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ₖ = ½·|xₖ·yₖ₊₁ - yₖ·xₖ₊₁|.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Почему так.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Момент импульса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dS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/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dt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≈ ½·</w:t>
      </w:r>
      <w:proofErr w:type="gramStart"/>
      <w:r w:rsidRPr="00B27465">
        <w:rPr>
          <w:rFonts w:eastAsiaTheme="majorEastAsia"/>
          <w:color w:val="000000" w:themeColor="text1"/>
          <w:sz w:val="28"/>
          <w:szCs w:val="28"/>
        </w:rPr>
        <w:t>|[</w:t>
      </w:r>
      <w:proofErr w:type="gramEnd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×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v</w:t>
      </w:r>
      <w:r w:rsidRPr="00B27465">
        <w:rPr>
          <w:rFonts w:eastAsiaTheme="majorEastAsia"/>
          <w:color w:val="000000" w:themeColor="text1"/>
          <w:sz w:val="28"/>
          <w:szCs w:val="28"/>
        </w:rPr>
        <w:t>]|. А</w:t>
      </w:r>
      <w:r w:rsidRPr="00B27465">
        <w:rPr>
          <w:rFonts w:eastAsiaTheme="majorEastAsia"/>
          <w:color w:val="000000" w:themeColor="text1"/>
          <w:sz w:val="28"/>
          <w:szCs w:val="28"/>
        </w:rPr>
        <w:br/>
        <w:t>[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ₖ ×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>ₖ₊₁] ≈ [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>ₖ × (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ₖ + </w:t>
      </w:r>
      <w:proofErr w:type="spellStart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v</w:t>
      </w:r>
      <w:r w:rsidRPr="00B27465">
        <w:rPr>
          <w:rFonts w:eastAsiaTheme="majorEastAsia"/>
          <w:color w:val="000000" w:themeColor="text1"/>
          <w:sz w:val="28"/>
          <w:szCs w:val="28"/>
        </w:rPr>
        <w:t>·Δt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)] = [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r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ₖ ×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v</w:t>
      </w:r>
      <w:r w:rsidRPr="00B27465">
        <w:rPr>
          <w:rFonts w:eastAsiaTheme="majorEastAsia"/>
          <w:color w:val="000000" w:themeColor="text1"/>
          <w:sz w:val="28"/>
          <w:szCs w:val="28"/>
        </w:rPr>
        <w:t>]·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br/>
        <w:t>— то, что надо.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 xml:space="preserve">Полная площадь сектора —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сумма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всех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dS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ₖ вдоль интересующего интервала.</w:t>
      </w:r>
    </w:p>
    <w:p w:rsidR="00C73B5D" w:rsidRPr="00B27465" w:rsidRDefault="00ED6CBE" w:rsidP="00C73B5D">
      <w:pPr>
        <w:shd w:val="clear" w:color="auto" w:fill="FFFFFF" w:themeFill="background1"/>
        <w:spacing w:before="480" w:after="48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8</w:t>
      </w:r>
    </w:p>
    <w:p w:rsidR="00C73B5D" w:rsidRPr="00B27465" w:rsidRDefault="00ED6CBE" w:rsidP="00C73B5D">
      <w:pPr>
        <w:pStyle w:val="2"/>
        <w:shd w:val="clear" w:color="auto" w:fill="FFFFFF" w:themeFill="background1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73шшшш</w:t>
      </w:r>
      <w:r w:rsidR="00C73B5D"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ФУНКЦИЯ </w:t>
      </w:r>
      <w:proofErr w:type="spellStart"/>
      <w:proofErr w:type="gramStart"/>
      <w:r w:rsidR="00C73B5D"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>area</w:t>
      </w:r>
      <w:proofErr w:type="spellEnd"/>
      <w:r w:rsidR="00C73B5D"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C73B5D"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>T₀, τ)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 xml:space="preserve">По уже посчитанной траектории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rs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(массив позиций в моменты t = [0,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, 2Δt, …]) найти сумму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dS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ₖ по всем k, для которых T₀ ≤ tₖ </w:t>
      </w:r>
      <w:proofErr w:type="gramStart"/>
      <w:r w:rsidRPr="00B27465">
        <w:rPr>
          <w:rFonts w:eastAsiaTheme="majorEastAsia"/>
          <w:color w:val="000000" w:themeColor="text1"/>
          <w:sz w:val="28"/>
          <w:szCs w:val="28"/>
        </w:rPr>
        <w:t>&lt; T</w:t>
      </w:r>
      <w:proofErr w:type="gramEnd"/>
      <w:r w:rsidRPr="00B27465">
        <w:rPr>
          <w:rFonts w:eastAsiaTheme="majorEastAsia"/>
          <w:color w:val="000000" w:themeColor="text1"/>
          <w:sz w:val="28"/>
          <w:szCs w:val="28"/>
        </w:rPr>
        <w:t>₀ + τ.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>Прямолинейно: индекс i₀ = T₀/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, индекс i₁ = (T₀ + τ)/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, суммируем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dS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ₖ в диапазоне.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Важно: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считать сумму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прямо по интервалу</w:t>
      </w:r>
      <w:r w:rsidRPr="00B27465">
        <w:rPr>
          <w:rFonts w:eastAsiaTheme="majorEastAsia"/>
          <w:color w:val="000000" w:themeColor="text1"/>
          <w:sz w:val="28"/>
          <w:szCs w:val="28"/>
        </w:rPr>
        <w:t>, а не через разность кумулятивных площадей — иначе катастрофическое сокращение (разность двух огромных близких чисел) убьёт точность.</w:t>
      </w:r>
    </w:p>
    <w:p w:rsidR="00C73B5D" w:rsidRPr="00B27465" w:rsidRDefault="00362F4A" w:rsidP="00C73B5D">
      <w:pPr>
        <w:shd w:val="clear" w:color="auto" w:fill="FFFFFF" w:themeFill="background1"/>
        <w:spacing w:before="480" w:after="48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pict>
          <v:rect id="_x0000_i1033" style="width:0;height:.75pt" o:hralign="center" o:hrstd="t" o:hr="t" fillcolor="#a0a0a0" stroked="f"/>
        </w:pict>
      </w:r>
    </w:p>
    <w:p w:rsidR="00C73B5D" w:rsidRPr="00B27465" w:rsidRDefault="00ED6CBE" w:rsidP="00C73B5D">
      <w:pPr>
        <w:pStyle w:val="2"/>
        <w:shd w:val="clear" w:color="auto" w:fill="FFFFFF" w:themeFill="background1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C73B5D" w:rsidRPr="00B27465">
        <w:rPr>
          <w:rFonts w:ascii="Times New Roman" w:hAnsi="Times New Roman" w:cs="Times New Roman"/>
          <w:color w:val="000000" w:themeColor="text1"/>
          <w:sz w:val="28"/>
          <w:szCs w:val="28"/>
        </w:rPr>
        <w:t>. ПРОВЕРКА ПОРЯДКА ТОЧНОСТИ</w:t>
      </w:r>
    </w:p>
    <w:p w:rsidR="00C73B5D" w:rsidRPr="00B27465" w:rsidRDefault="00C73B5D" w:rsidP="00C73B5D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>10.1. Зачем менять шаг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 xml:space="preserve">Метод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Верле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— 2-й порядок. Проверка: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в 2 раза уменьшаем </w:t>
      </w:r>
      <w:proofErr w:type="spellStart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Δt</w:t>
      </w:r>
      <w:proofErr w:type="spellEnd"/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→ ошибка должна уменьшиться в 4 раза</w:t>
      </w:r>
      <w:r w:rsidRPr="00B27465">
        <w:rPr>
          <w:rFonts w:eastAsiaTheme="majorEastAsia"/>
          <w:color w:val="000000" w:themeColor="text1"/>
          <w:sz w:val="28"/>
          <w:szCs w:val="28"/>
        </w:rPr>
        <w:t>. Если уменьшилась в 2 раза — 1-й порядок; в 8 — 3-й.</w:t>
      </w:r>
    </w:p>
    <w:p w:rsidR="00C73B5D" w:rsidRPr="00B27465" w:rsidRDefault="00C73B5D" w:rsidP="00C73B5D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>10.2. Серия прогонов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>Берём N: 2000, 4000, 8000, 16000, 32000, 64000 — каждый в 2 раза больше.</w:t>
      </w:r>
      <w:r w:rsidRPr="00B27465">
        <w:rPr>
          <w:rFonts w:eastAsiaTheme="majorEastAsia"/>
          <w:color w:val="000000" w:themeColor="text1"/>
          <w:sz w:val="28"/>
          <w:szCs w:val="28"/>
        </w:rPr>
        <w:br/>
        <w:t xml:space="preserve">Для каждого N пересчитываем траекторию, получаем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=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T_orb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/N и массив L(t).</w:t>
      </w:r>
      <w:r w:rsidRPr="00B27465">
        <w:rPr>
          <w:rFonts w:eastAsiaTheme="majorEastAsia"/>
          <w:color w:val="000000" w:themeColor="text1"/>
          <w:sz w:val="28"/>
          <w:szCs w:val="28"/>
        </w:rPr>
        <w:br/>
        <w:t xml:space="preserve">Считаем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максимум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относительной ошибки:</w:t>
      </w:r>
      <w:r w:rsidRPr="00B27465">
        <w:rPr>
          <w:rFonts w:eastAsiaTheme="majorEastAsia"/>
          <w:color w:val="000000" w:themeColor="text1"/>
          <w:sz w:val="28"/>
          <w:szCs w:val="28"/>
        </w:rPr>
        <w:br/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err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(N) =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max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ₜ |L(t) - L(0)| / |L(0)|.</w:t>
      </w:r>
      <w:r w:rsidRPr="00B27465">
        <w:rPr>
          <w:rFonts w:eastAsiaTheme="majorEastAsia"/>
          <w:color w:val="000000" w:themeColor="text1"/>
          <w:sz w:val="28"/>
          <w:szCs w:val="28"/>
        </w:rPr>
        <w:br/>
        <w:t>Здесь L(0) — эталон (момент сохраняется).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lastRenderedPageBreak/>
        <w:t>Почему максимум, а не среднее.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Ошибка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Верле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осциллирует — среднее может случайно оказаться маленьким. Максимум — устойчивая характеристика амплитуды.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Почему N кратно степени двойки.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Чтобы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менялся ровно в 2 раза — тогда наклон в лог-лог легко интерпретировать.</w:t>
      </w:r>
    </w:p>
    <w:p w:rsidR="00C73B5D" w:rsidRPr="00B27465" w:rsidRDefault="00C73B5D" w:rsidP="00C73B5D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>10.3. Определение наклона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Fonts w:eastAsiaTheme="majorEastAsia"/>
          <w:color w:val="000000" w:themeColor="text1"/>
          <w:sz w:val="28"/>
          <w:szCs w:val="28"/>
        </w:rPr>
        <w:t>Строим точки (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log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ᵢ,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log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err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ᵢ) и подгоняем прямую. Наклон p — </w:t>
      </w: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порядок точности</w:t>
      </w:r>
      <w:r w:rsidRPr="00B27465">
        <w:rPr>
          <w:rFonts w:eastAsiaTheme="majorEastAsia"/>
          <w:color w:val="000000" w:themeColor="text1"/>
          <w:sz w:val="28"/>
          <w:szCs w:val="28"/>
        </w:rPr>
        <w:t>:</w:t>
      </w:r>
      <w:r w:rsidRPr="00B27465">
        <w:rPr>
          <w:rFonts w:eastAsiaTheme="majorEastAsia"/>
          <w:color w:val="000000" w:themeColor="text1"/>
          <w:sz w:val="28"/>
          <w:szCs w:val="28"/>
        </w:rPr>
        <w:br/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err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B27465">
        <w:rPr>
          <w:rFonts w:ascii="Cambria Math" w:eastAsiaTheme="majorEastAsia" w:hAnsi="Cambria Math" w:cs="Cambria Math"/>
          <w:color w:val="000000" w:themeColor="text1"/>
          <w:sz w:val="28"/>
          <w:szCs w:val="28"/>
        </w:rPr>
        <w:t>∝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>ᵖ.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Почему наклон равен порядку.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Если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err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=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C·Δt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ᵖ, то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log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err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=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log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C +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p·log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Δt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— прямая с наклоном p.</w:t>
      </w:r>
    </w:p>
    <w:p w:rsidR="00C73B5D" w:rsidRPr="00B27465" w:rsidRDefault="00C73B5D" w:rsidP="00C73B5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eastAsiaTheme="majorEastAsia"/>
          <w:color w:val="000000" w:themeColor="text1"/>
          <w:sz w:val="28"/>
          <w:szCs w:val="28"/>
        </w:rPr>
      </w:pPr>
      <w:r w:rsidRPr="00B27465">
        <w:rPr>
          <w:rStyle w:val="a3"/>
          <w:rFonts w:eastAsiaTheme="majorEastAsia"/>
          <w:b w:val="0"/>
          <w:bCs w:val="0"/>
          <w:color w:val="000000" w:themeColor="text1"/>
          <w:sz w:val="28"/>
          <w:szCs w:val="28"/>
        </w:rPr>
        <w:t>Ожидание.</w:t>
      </w:r>
      <w:r w:rsidRPr="00B27465">
        <w:rPr>
          <w:rFonts w:eastAsiaTheme="majorEastAsia"/>
          <w:color w:val="000000" w:themeColor="text1"/>
          <w:sz w:val="28"/>
          <w:szCs w:val="28"/>
        </w:rPr>
        <w:t xml:space="preserve"> Для </w:t>
      </w:r>
      <w:proofErr w:type="spellStart"/>
      <w:r w:rsidRPr="00B27465">
        <w:rPr>
          <w:rFonts w:eastAsiaTheme="majorEastAsia"/>
          <w:color w:val="000000" w:themeColor="text1"/>
          <w:sz w:val="28"/>
          <w:szCs w:val="28"/>
        </w:rPr>
        <w:t>Верле</w:t>
      </w:r>
      <w:proofErr w:type="spellEnd"/>
      <w:r w:rsidRPr="00B27465">
        <w:rPr>
          <w:rFonts w:eastAsiaTheme="majorEastAsia"/>
          <w:color w:val="000000" w:themeColor="text1"/>
          <w:sz w:val="28"/>
          <w:szCs w:val="28"/>
        </w:rPr>
        <w:t xml:space="preserve"> p ≈ 2. Если ≈ 1 — спутали с Эйлером. Если ≈ 3 — шум.</w:t>
      </w:r>
    </w:p>
    <w:p w:rsidR="0013004E" w:rsidRPr="00B27465" w:rsidRDefault="0013004E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1463B" w:rsidRPr="00B27465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E1FEE" w:rsidRDefault="001E1FEE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</w:p>
    <w:p w:rsidR="001E1FEE" w:rsidRDefault="001E1FEE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</w:p>
    <w:p w:rsidR="001E1FEE" w:rsidRDefault="001E1FEE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</w:p>
    <w:p w:rsidR="001E1FEE" w:rsidRDefault="001E1FEE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</w:p>
    <w:p w:rsidR="001E1FEE" w:rsidRDefault="001E1FEE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</w:p>
    <w:p w:rsidR="001E1FEE" w:rsidRDefault="001E1FEE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</w:p>
    <w:p w:rsidR="001E1FEE" w:rsidRDefault="001E1FEE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</w:p>
    <w:p w:rsidR="001E1FEE" w:rsidRDefault="001E1FEE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</w:p>
    <w:p w:rsidR="001E1FEE" w:rsidRDefault="001E1FEE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</w:p>
    <w:p w:rsidR="0011463B" w:rsidRPr="00B27465" w:rsidRDefault="0011463B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 xml:space="preserve">1.1. </w:t>
      </w:r>
      <w:proofErr w:type="spellStart"/>
      <w:r w:rsidRPr="00B27465">
        <w:rPr>
          <w:color w:val="000000" w:themeColor="text1"/>
          <w:sz w:val="28"/>
          <w:szCs w:val="28"/>
        </w:rPr>
        <w:t>Секториальная</w:t>
      </w:r>
      <w:proofErr w:type="spellEnd"/>
      <w:r w:rsidRPr="00B27465">
        <w:rPr>
          <w:color w:val="000000" w:themeColor="text1"/>
          <w:sz w:val="28"/>
          <w:szCs w:val="28"/>
        </w:rPr>
        <w:t xml:space="preserve"> скорость и момент импульса</w:t>
      </w:r>
    </w:p>
    <w:p w:rsidR="00B27465" w:rsidRPr="00B27465" w:rsidRDefault="0011463B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Style w:val="mord"/>
          <w:iCs/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 xml:space="preserve">Пусть точка движется по траектории </w:t>
      </w: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bdr w:val="none" w:sz="0" w:space="0" w:color="auto" w:frame="1"/>
          </w:rPr>
          <m:t>r</m:t>
        </m:r>
        <m:r>
          <w:rPr>
            <w:rStyle w:val="katex-mathml"/>
            <w:rFonts w:ascii="Cambria Math" w:hAnsi="Cambria Math" w:cs="Cambria Math"/>
            <w:color w:val="000000" w:themeColor="text1"/>
            <w:sz w:val="28"/>
            <w:szCs w:val="28"/>
            <w:bdr w:val="none" w:sz="0" w:space="0" w:color="auto" w:frame="1"/>
          </w:rPr>
          <m:t>⃗</m:t>
        </m:r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bdr w:val="none" w:sz="0" w:space="0" w:color="auto" w:frame="1"/>
          </w:rPr>
          <m:t>(t)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B27465">
        <w:rPr>
          <w:color w:val="000000" w:themeColor="text1"/>
          <w:sz w:val="28"/>
          <w:szCs w:val="28"/>
        </w:rPr>
        <w:t>в поле, где сила зависит только от расстояния до центра и направлена вдоль радиус-вектора:</w:t>
      </w:r>
      <w:r w:rsidRPr="00B27465">
        <w:rPr>
          <w:color w:val="000000" w:themeColor="text1"/>
          <w:sz w:val="28"/>
          <w:szCs w:val="28"/>
        </w:rPr>
        <w:br/>
      </w:r>
      <m:oMathPara>
        <m:oMath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bdr w:val="none" w:sz="0" w:space="0" w:color="auto" w:frame="1"/>
            </w:rPr>
            <m:t>F</m:t>
          </m:r>
          <m:r>
            <w:rPr>
              <w:rStyle w:val="katex-mathml"/>
              <w:rFonts w:ascii="Cambria Math" w:hAnsi="Cambria Math" w:cs="Cambria Math"/>
              <w:color w:val="000000" w:themeColor="text1"/>
              <w:sz w:val="28"/>
              <w:szCs w:val="28"/>
              <w:bdr w:val="none" w:sz="0" w:space="0" w:color="auto" w:frame="1"/>
            </w:rPr>
            <m:t>⃗</m:t>
          </m:r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bdr w:val="none" w:sz="0" w:space="0" w:color="auto" w:frame="1"/>
            </w:rPr>
            <m:t>(r</m:t>
          </m:r>
          <m:r>
            <w:rPr>
              <w:rStyle w:val="katex-mathml"/>
              <w:rFonts w:ascii="Cambria Math" w:hAnsi="Cambria Math" w:cs="Cambria Math"/>
              <w:color w:val="000000" w:themeColor="text1"/>
              <w:sz w:val="28"/>
              <w:szCs w:val="28"/>
              <w:bdr w:val="none" w:sz="0" w:space="0" w:color="auto" w:frame="1"/>
            </w:rPr>
            <m:t>⃗</m:t>
          </m:r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bdr w:val="none" w:sz="0" w:space="0" w:color="auto" w:frame="1"/>
            </w:rPr>
            <m:t>)=f(r) r^,r^=r</m:t>
          </m:r>
          <m:r>
            <w:rPr>
              <w:rStyle w:val="katex-mathml"/>
              <w:rFonts w:ascii="Cambria Math" w:hAnsi="Cambria Math" w:cs="Cambria Math"/>
              <w:color w:val="000000" w:themeColor="text1"/>
              <w:sz w:val="28"/>
              <w:szCs w:val="28"/>
              <w:bdr w:val="none" w:sz="0" w:space="0" w:color="auto" w:frame="1"/>
            </w:rPr>
            <m:t>⃗</m:t>
          </m:r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bdr w:val="none" w:sz="0" w:space="0" w:color="auto" w:frame="1"/>
            </w:rPr>
            <m:t>r</m:t>
          </m:r>
        </m:oMath>
      </m:oMathPara>
    </w:p>
    <w:p w:rsidR="00B27465" w:rsidRPr="00B27465" w:rsidRDefault="0011463B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</w:pPr>
      <w:proofErr w:type="spellStart"/>
      <w:r w:rsidRPr="00B27465">
        <w:rPr>
          <w:rStyle w:val="a3"/>
          <w:color w:val="000000" w:themeColor="text1"/>
          <w:sz w:val="28"/>
          <w:szCs w:val="28"/>
        </w:rPr>
        <w:t>Секториальная</w:t>
      </w:r>
      <w:proofErr w:type="spellEnd"/>
      <w:r w:rsidRPr="00B27465">
        <w:rPr>
          <w:rStyle w:val="a3"/>
          <w:color w:val="000000" w:themeColor="text1"/>
          <w:sz w:val="28"/>
          <w:szCs w:val="28"/>
        </w:rPr>
        <w:t xml:space="preserve"> скорость</w:t>
      </w:r>
      <w:r w:rsidRPr="00B27465">
        <w:rPr>
          <w:color w:val="000000" w:themeColor="text1"/>
          <w:sz w:val="28"/>
          <w:szCs w:val="28"/>
        </w:rPr>
        <w:t xml:space="preserve"> — это скорость изменения площади, заметаемой радиус-вектором:</w:t>
      </w:r>
      <w:r w:rsidRPr="00B27465">
        <w:rPr>
          <w:color w:val="000000" w:themeColor="text1"/>
          <w:sz w:val="28"/>
          <w:szCs w:val="28"/>
        </w:rPr>
        <w:br/>
      </w:r>
      <m:oMathPara>
        <m:oMath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bdr w:val="none" w:sz="0" w:space="0" w:color="auto" w:frame="1"/>
            </w:rPr>
            <m:t>dS/dt=12</m:t>
          </m:r>
          <m:r>
            <w:rPr>
              <w:rStyle w:val="katex-mathml"/>
              <w:rFonts w:ascii="Cambria Math" w:hAnsi="Cambria Math" w:cs="Cambria Math"/>
              <w:color w:val="000000" w:themeColor="text1"/>
              <w:sz w:val="28"/>
              <w:szCs w:val="28"/>
              <w:bdr w:val="none" w:sz="0" w:space="0" w:color="auto" w:frame="1"/>
            </w:rPr>
            <m:t>∣</m:t>
          </m:r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bdr w:val="none" w:sz="0" w:space="0" w:color="auto" w:frame="1"/>
            </w:rPr>
            <m:t>[r</m:t>
          </m:r>
          <m:r>
            <w:rPr>
              <w:rStyle w:val="katex-mathml"/>
              <w:rFonts w:ascii="Cambria Math" w:hAnsi="Cambria Math" w:cs="Cambria Math"/>
              <w:color w:val="000000" w:themeColor="text1"/>
              <w:sz w:val="28"/>
              <w:szCs w:val="28"/>
              <w:bdr w:val="none" w:sz="0" w:space="0" w:color="auto" w:frame="1"/>
            </w:rPr>
            <m:t>⃗</m:t>
          </m:r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bdr w:val="none" w:sz="0" w:space="0" w:color="auto" w:frame="1"/>
            </w:rPr>
            <m:t>×v</m:t>
          </m:r>
          <m:r>
            <w:rPr>
              <w:rStyle w:val="katex-mathml"/>
              <w:rFonts w:ascii="Cambria Math" w:hAnsi="Cambria Math" w:cs="Cambria Math"/>
              <w:color w:val="000000" w:themeColor="text1"/>
              <w:sz w:val="28"/>
              <w:szCs w:val="28"/>
              <w:bdr w:val="none" w:sz="0" w:space="0" w:color="auto" w:frame="1"/>
            </w:rPr>
            <m:t>⃗</m:t>
          </m:r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bdr w:val="none" w:sz="0" w:space="0" w:color="auto" w:frame="1"/>
            </w:rPr>
            <m:t>]</m:t>
          </m:r>
          <m:r>
            <w:rPr>
              <w:rStyle w:val="katex-mathml"/>
              <w:rFonts w:ascii="Cambria Math" w:hAnsi="Cambria Math" w:cs="Cambria Math"/>
              <w:color w:val="000000" w:themeColor="text1"/>
              <w:sz w:val="28"/>
              <w:szCs w:val="28"/>
              <w:bdr w:val="none" w:sz="0" w:space="0" w:color="auto" w:frame="1"/>
            </w:rPr>
            <m:t>∣</m:t>
          </m:r>
          <m:r>
            <w:rPr>
              <w:rStyle w:val="katex-mathml"/>
              <w:rFonts w:ascii="Cambria Math" w:hAnsi="Cambria Math"/>
              <w:color w:val="000000" w:themeColor="text1"/>
              <w:sz w:val="28"/>
              <w:szCs w:val="28"/>
              <w:bdr w:val="none" w:sz="0" w:space="0" w:color="auto" w:frame="1"/>
            </w:rPr>
            <m:t>=L2m,</m:t>
          </m:r>
        </m:oMath>
      </m:oMathPara>
    </w:p>
    <w:p w:rsidR="0011463B" w:rsidRPr="00B27465" w:rsidRDefault="00B27465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m:oMath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bdr w:val="none" w:sz="0" w:space="0" w:color="auto" w:frame="1"/>
          </w:rPr>
          <m:t>L=m</m:t>
        </m:r>
        <m:r>
          <w:rPr>
            <w:rStyle w:val="katex-mathml"/>
            <w:rFonts w:ascii="Cambria Math" w:hAnsi="Cambria Math" w:cs="Cambria Math"/>
            <w:color w:val="000000" w:themeColor="text1"/>
            <w:sz w:val="28"/>
            <w:szCs w:val="28"/>
            <w:bdr w:val="none" w:sz="0" w:space="0" w:color="auto" w:frame="1"/>
          </w:rPr>
          <m:t>∣</m:t>
        </m:r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bdr w:val="none" w:sz="0" w:space="0" w:color="auto" w:frame="1"/>
          </w:rPr>
          <m:t>[r</m:t>
        </m:r>
        <m:r>
          <w:rPr>
            <w:rStyle w:val="katex-mathml"/>
            <w:rFonts w:ascii="Cambria Math" w:hAnsi="Cambria Math" w:cs="Cambria Math"/>
            <w:color w:val="000000" w:themeColor="text1"/>
            <w:sz w:val="28"/>
            <w:szCs w:val="28"/>
            <w:bdr w:val="none" w:sz="0" w:space="0" w:color="auto" w:frame="1"/>
          </w:rPr>
          <m:t>⃗</m:t>
        </m:r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bdr w:val="none" w:sz="0" w:space="0" w:color="auto" w:frame="1"/>
          </w:rPr>
          <m:t>×v</m:t>
        </m:r>
        <m:r>
          <w:rPr>
            <w:rStyle w:val="katex-mathml"/>
            <w:rFonts w:ascii="Cambria Math" w:hAnsi="Cambria Math" w:cs="Cambria Math"/>
            <w:color w:val="000000" w:themeColor="text1"/>
            <w:sz w:val="28"/>
            <w:szCs w:val="28"/>
            <w:bdr w:val="none" w:sz="0" w:space="0" w:color="auto" w:frame="1"/>
          </w:rPr>
          <m:t>⃗</m:t>
        </m:r>
        <m:r>
          <w:rPr>
            <w:rStyle w:val="katex-mathml"/>
            <w:rFonts w:ascii="Cambria Math" w:hAnsi="Cambria Math"/>
            <w:color w:val="000000" w:themeColor="text1"/>
            <w:sz w:val="28"/>
            <w:szCs w:val="28"/>
            <w:bdr w:val="none" w:sz="0" w:space="0" w:color="auto" w:frame="1"/>
          </w:rPr>
          <m:t>]</m:t>
        </m:r>
      </m:oMath>
      <w:r w:rsidR="0011463B" w:rsidRPr="00B27465">
        <w:rPr>
          <w:rStyle w:val="a3"/>
          <w:color w:val="000000" w:themeColor="text1"/>
          <w:sz w:val="28"/>
          <w:szCs w:val="28"/>
        </w:rPr>
        <w:t>Ключевой вопрос:</w:t>
      </w:r>
      <w:r w:rsidR="0011463B" w:rsidRPr="00B27465">
        <w:rPr>
          <w:color w:val="000000" w:themeColor="text1"/>
          <w:sz w:val="28"/>
          <w:szCs w:val="28"/>
        </w:rPr>
        <w:t xml:space="preserve"> сохраняется ли </w:t>
      </w:r>
      <w:proofErr w:type="spellStart"/>
      <w:r w:rsidR="0011463B"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dS</w:t>
      </w:r>
      <w:proofErr w:type="spellEnd"/>
      <w:r w:rsidR="0011463B"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/</w:t>
      </w:r>
      <w:proofErr w:type="spellStart"/>
      <w:r w:rsidR="0011463B"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dt</w:t>
      </w:r>
      <w:r w:rsidR="0011463B" w:rsidRPr="00B27465">
        <w:rPr>
          <w:rStyle w:val="mord"/>
          <w:i/>
          <w:iCs/>
          <w:color w:val="000000" w:themeColor="text1"/>
          <w:sz w:val="28"/>
          <w:szCs w:val="28"/>
        </w:rPr>
        <w:t>dS</w:t>
      </w:r>
      <w:proofErr w:type="spellEnd"/>
      <w:r w:rsidR="0011463B" w:rsidRPr="00B27465">
        <w:rPr>
          <w:rStyle w:val="mord"/>
          <w:color w:val="000000" w:themeColor="text1"/>
          <w:sz w:val="28"/>
          <w:szCs w:val="28"/>
        </w:rPr>
        <w:t>/</w:t>
      </w:r>
      <w:proofErr w:type="spellStart"/>
      <w:r w:rsidR="0011463B" w:rsidRPr="00B27465">
        <w:rPr>
          <w:rStyle w:val="mord"/>
          <w:i/>
          <w:iCs/>
          <w:color w:val="000000" w:themeColor="text1"/>
          <w:sz w:val="28"/>
          <w:szCs w:val="28"/>
        </w:rPr>
        <w:t>dt</w:t>
      </w:r>
      <w:proofErr w:type="spellEnd"/>
      <w:r w:rsidR="0011463B" w:rsidRPr="00B27465">
        <w:rPr>
          <w:color w:val="000000" w:themeColor="text1"/>
          <w:sz w:val="28"/>
          <w:szCs w:val="28"/>
        </w:rPr>
        <w:t xml:space="preserve"> для произвольной центральной силы, а не только для </w:t>
      </w:r>
      <w:proofErr w:type="spellStart"/>
      <w:r w:rsidR="0011463B" w:rsidRPr="00B27465">
        <w:rPr>
          <w:color w:val="000000" w:themeColor="text1"/>
          <w:sz w:val="28"/>
          <w:szCs w:val="28"/>
        </w:rPr>
        <w:t>ньютоновской</w:t>
      </w:r>
      <w:proofErr w:type="spellEnd"/>
      <w:r w:rsidR="0011463B" w:rsidRPr="00B27465">
        <w:rPr>
          <w:color w:val="000000" w:themeColor="text1"/>
          <w:sz w:val="28"/>
          <w:szCs w:val="28"/>
        </w:rPr>
        <w:t xml:space="preserve"> </w:t>
      </w:r>
      <w:r w:rsidR="0011463B"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f(r)=−GM/r2</w:t>
      </w:r>
      <w:r w:rsidR="0011463B" w:rsidRPr="00B27465">
        <w:rPr>
          <w:rStyle w:val="mord"/>
          <w:i/>
          <w:iCs/>
          <w:color w:val="000000" w:themeColor="text1"/>
          <w:sz w:val="28"/>
          <w:szCs w:val="28"/>
        </w:rPr>
        <w:t>f</w:t>
      </w:r>
      <w:r w:rsidR="0011463B" w:rsidRPr="00B27465">
        <w:rPr>
          <w:rStyle w:val="mopen"/>
          <w:color w:val="000000" w:themeColor="text1"/>
          <w:sz w:val="28"/>
          <w:szCs w:val="28"/>
        </w:rPr>
        <w:t>(</w:t>
      </w:r>
      <w:r w:rsidR="0011463B"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="0011463B" w:rsidRPr="00B27465">
        <w:rPr>
          <w:rStyle w:val="mclose"/>
          <w:color w:val="000000" w:themeColor="text1"/>
          <w:sz w:val="28"/>
          <w:szCs w:val="28"/>
        </w:rPr>
        <w:t>)</w:t>
      </w:r>
      <w:r w:rsidR="0011463B" w:rsidRPr="00B27465">
        <w:rPr>
          <w:rStyle w:val="mrel"/>
          <w:color w:val="000000" w:themeColor="text1"/>
          <w:sz w:val="28"/>
          <w:szCs w:val="28"/>
        </w:rPr>
        <w:t>=</w:t>
      </w:r>
      <w:r w:rsidR="0011463B" w:rsidRPr="00B27465">
        <w:rPr>
          <w:rStyle w:val="mord"/>
          <w:color w:val="000000" w:themeColor="text1"/>
          <w:sz w:val="28"/>
          <w:szCs w:val="28"/>
        </w:rPr>
        <w:t>−</w:t>
      </w:r>
      <w:r w:rsidR="0011463B" w:rsidRPr="00B27465">
        <w:rPr>
          <w:rStyle w:val="mord"/>
          <w:i/>
          <w:iCs/>
          <w:color w:val="000000" w:themeColor="text1"/>
          <w:sz w:val="28"/>
          <w:szCs w:val="28"/>
        </w:rPr>
        <w:t>GM</w:t>
      </w:r>
      <w:r w:rsidR="0011463B" w:rsidRPr="00B27465">
        <w:rPr>
          <w:rStyle w:val="mord"/>
          <w:color w:val="000000" w:themeColor="text1"/>
          <w:sz w:val="28"/>
          <w:szCs w:val="28"/>
        </w:rPr>
        <w:t>/</w:t>
      </w:r>
      <w:r w:rsidR="0011463B"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="0011463B" w:rsidRPr="00B27465">
        <w:rPr>
          <w:rStyle w:val="mord"/>
          <w:color w:val="000000" w:themeColor="text1"/>
          <w:sz w:val="28"/>
          <w:szCs w:val="28"/>
        </w:rPr>
        <w:t>2</w:t>
      </w:r>
      <w:r w:rsidR="0011463B" w:rsidRPr="00B27465">
        <w:rPr>
          <w:color w:val="000000" w:themeColor="text1"/>
          <w:sz w:val="28"/>
          <w:szCs w:val="28"/>
        </w:rPr>
        <w:t>?</w:t>
      </w:r>
    </w:p>
    <w:p w:rsidR="0011463B" w:rsidRPr="00B27465" w:rsidRDefault="0011463B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>1.2. Доказательство — общее для любой центральной силы</w:t>
      </w:r>
    </w:p>
    <w:p w:rsidR="0011463B" w:rsidRPr="00B27465" w:rsidRDefault="0011463B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lastRenderedPageBreak/>
        <w:t>Момент силы относительно центра:</w:t>
      </w:r>
      <w:r w:rsidRPr="00B27465">
        <w:rPr>
          <w:color w:val="000000" w:themeColor="text1"/>
          <w:sz w:val="28"/>
          <w:szCs w:val="28"/>
        </w:rPr>
        <w:br/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τ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=[r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×F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]=[r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×f(r) r^]=f(r) [r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×r^]=0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τ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pen"/>
          <w:color w:val="000000" w:themeColor="text1"/>
          <w:sz w:val="28"/>
          <w:szCs w:val="28"/>
        </w:rPr>
        <w:t>[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bin"/>
          <w:color w:val="000000" w:themeColor="text1"/>
          <w:sz w:val="28"/>
          <w:szCs w:val="28"/>
        </w:rPr>
        <w:t>×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F</w:t>
      </w:r>
      <w:r w:rsidRPr="00B27465">
        <w:rPr>
          <w:rStyle w:val="mclose"/>
          <w:color w:val="000000" w:themeColor="text1"/>
          <w:sz w:val="28"/>
          <w:szCs w:val="28"/>
        </w:rPr>
        <w:t>]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pen"/>
          <w:color w:val="000000" w:themeColor="text1"/>
          <w:sz w:val="28"/>
          <w:szCs w:val="28"/>
        </w:rPr>
        <w:t>[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bin"/>
          <w:color w:val="000000" w:themeColor="text1"/>
          <w:sz w:val="28"/>
          <w:szCs w:val="28"/>
        </w:rPr>
        <w:t>×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f</w:t>
      </w:r>
      <w:r w:rsidRPr="00B27465">
        <w:rPr>
          <w:rStyle w:val="mopen"/>
          <w:color w:val="000000" w:themeColor="text1"/>
          <w:sz w:val="28"/>
          <w:szCs w:val="28"/>
        </w:rPr>
        <w:t>(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close"/>
          <w:color w:val="000000" w:themeColor="text1"/>
          <w:sz w:val="28"/>
          <w:szCs w:val="28"/>
        </w:rPr>
        <w:t>)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ord"/>
          <w:color w:val="000000" w:themeColor="text1"/>
          <w:sz w:val="28"/>
          <w:szCs w:val="28"/>
        </w:rPr>
        <w:t>^</w:t>
      </w:r>
      <w:r w:rsidRPr="00B27465">
        <w:rPr>
          <w:rStyle w:val="mclose"/>
          <w:color w:val="000000" w:themeColor="text1"/>
          <w:sz w:val="28"/>
          <w:szCs w:val="28"/>
        </w:rPr>
        <w:t>]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f</w:t>
      </w:r>
      <w:r w:rsidRPr="00B27465">
        <w:rPr>
          <w:rStyle w:val="mopen"/>
          <w:color w:val="000000" w:themeColor="text1"/>
          <w:sz w:val="28"/>
          <w:szCs w:val="28"/>
        </w:rPr>
        <w:t>(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close"/>
          <w:color w:val="000000" w:themeColor="text1"/>
          <w:sz w:val="28"/>
          <w:szCs w:val="28"/>
        </w:rPr>
        <w:t>)</w:t>
      </w:r>
      <w:r w:rsidRPr="00B27465">
        <w:rPr>
          <w:rStyle w:val="mopen"/>
          <w:color w:val="000000" w:themeColor="text1"/>
          <w:sz w:val="28"/>
          <w:szCs w:val="28"/>
        </w:rPr>
        <w:t>[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bin"/>
          <w:color w:val="000000" w:themeColor="text1"/>
          <w:sz w:val="28"/>
          <w:szCs w:val="28"/>
        </w:rPr>
        <w:t>×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ord"/>
          <w:color w:val="000000" w:themeColor="text1"/>
          <w:sz w:val="28"/>
          <w:szCs w:val="28"/>
        </w:rPr>
        <w:t>^</w:t>
      </w:r>
      <w:r w:rsidRPr="00B27465">
        <w:rPr>
          <w:rStyle w:val="mclose"/>
          <w:color w:val="000000" w:themeColor="text1"/>
          <w:sz w:val="28"/>
          <w:szCs w:val="28"/>
        </w:rPr>
        <w:t>]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rd"/>
          <w:color w:val="000000" w:themeColor="text1"/>
          <w:sz w:val="28"/>
          <w:szCs w:val="28"/>
        </w:rPr>
        <w:t>0</w:t>
      </w:r>
    </w:p>
    <w:p w:rsidR="0011463B" w:rsidRPr="00B27465" w:rsidRDefault="0011463B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 xml:space="preserve">поскольку 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r^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∥</w:t>
      </w:r>
      <w:proofErr w:type="spellStart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r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proofErr w:type="spellEnd"/>
      <w:r w:rsidRPr="00B27465">
        <w:rPr>
          <w:rStyle w:val="mord"/>
          <w:color w:val="000000" w:themeColor="text1"/>
          <w:sz w:val="28"/>
          <w:szCs w:val="28"/>
        </w:rPr>
        <w:t>^</w:t>
      </w:r>
      <w:r w:rsidRPr="00B27465">
        <w:rPr>
          <w:rStyle w:val="mrel"/>
          <w:rFonts w:ascii="Cambria Math" w:hAnsi="Cambria Math" w:cs="Cambria Math"/>
          <w:color w:val="000000" w:themeColor="text1"/>
          <w:sz w:val="28"/>
          <w:szCs w:val="28"/>
        </w:rPr>
        <w:t>∥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color w:val="000000" w:themeColor="text1"/>
          <w:sz w:val="28"/>
          <w:szCs w:val="28"/>
        </w:rPr>
        <w:t xml:space="preserve"> и векторное произведение вектора на самого себя равно нулю. Отсюда — </w:t>
      </w:r>
      <w:r w:rsidRPr="00B27465">
        <w:rPr>
          <w:rStyle w:val="a3"/>
          <w:color w:val="000000" w:themeColor="text1"/>
          <w:sz w:val="28"/>
          <w:szCs w:val="28"/>
        </w:rPr>
        <w:t>уравнение моментов</w:t>
      </w:r>
      <w:r w:rsidRPr="00B27465">
        <w:rPr>
          <w:color w:val="000000" w:themeColor="text1"/>
          <w:sz w:val="28"/>
          <w:szCs w:val="28"/>
        </w:rPr>
        <w:t xml:space="preserve"> даёт:</w:t>
      </w:r>
      <w:r w:rsidRPr="00B27465">
        <w:rPr>
          <w:color w:val="000000" w:themeColor="text1"/>
          <w:sz w:val="28"/>
          <w:szCs w:val="28"/>
        </w:rPr>
        <w:br/>
      </w:r>
      <w:proofErr w:type="spellStart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dL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dt</w:t>
      </w:r>
      <w:proofErr w:type="spellEnd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=τ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=0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⟹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L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=</w:t>
      </w:r>
      <w:proofErr w:type="spellStart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const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dtdL</w:t>
      </w:r>
      <w:proofErr w:type="spellEnd"/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τ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rd"/>
          <w:color w:val="000000" w:themeColor="text1"/>
          <w:sz w:val="28"/>
          <w:szCs w:val="28"/>
        </w:rPr>
        <w:t>0</w:t>
      </w:r>
      <w:r w:rsidRPr="00B27465">
        <w:rPr>
          <w:rStyle w:val="mrel"/>
          <w:rFonts w:ascii="Cambria Math" w:hAnsi="Cambria Math" w:cs="Cambria Math"/>
          <w:color w:val="000000" w:themeColor="text1"/>
          <w:sz w:val="28"/>
          <w:szCs w:val="28"/>
        </w:rPr>
        <w:t>⟹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L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proofErr w:type="spellStart"/>
      <w:r w:rsidRPr="00B27465">
        <w:rPr>
          <w:rStyle w:val="mord"/>
          <w:color w:val="000000" w:themeColor="text1"/>
          <w:sz w:val="28"/>
          <w:szCs w:val="28"/>
        </w:rPr>
        <w:t>const</w:t>
      </w:r>
      <w:proofErr w:type="spellEnd"/>
    </w:p>
    <w:p w:rsidR="0011463B" w:rsidRPr="00B27465" w:rsidRDefault="0011463B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rStyle w:val="a3"/>
          <w:color w:val="000000" w:themeColor="text1"/>
          <w:sz w:val="28"/>
          <w:szCs w:val="28"/>
        </w:rPr>
        <w:t>Следствие.</w:t>
      </w:r>
      <w:r w:rsidRPr="00B27465">
        <w:rPr>
          <w:color w:val="000000" w:themeColor="text1"/>
          <w:sz w:val="28"/>
          <w:szCs w:val="28"/>
        </w:rPr>
        <w:t xml:space="preserve"> Для любой центральной силы, независимо от вида 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f(r)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f</w:t>
      </w:r>
      <w:r w:rsidRPr="00B27465">
        <w:rPr>
          <w:rStyle w:val="mopen"/>
          <w:color w:val="000000" w:themeColor="text1"/>
          <w:sz w:val="28"/>
          <w:szCs w:val="28"/>
        </w:rPr>
        <w:t>(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close"/>
          <w:color w:val="000000" w:themeColor="text1"/>
          <w:sz w:val="28"/>
          <w:szCs w:val="28"/>
        </w:rPr>
        <w:t>)</w:t>
      </w:r>
      <w:r w:rsidRPr="00B27465">
        <w:rPr>
          <w:color w:val="000000" w:themeColor="text1"/>
          <w:sz w:val="28"/>
          <w:szCs w:val="28"/>
        </w:rPr>
        <w:t>:</w:t>
      </w:r>
      <w:r w:rsidRPr="00B27465">
        <w:rPr>
          <w:color w:val="000000" w:themeColor="text1"/>
          <w:sz w:val="28"/>
          <w:szCs w:val="28"/>
        </w:rPr>
        <w:br/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 </w:t>
      </w:r>
      <w:proofErr w:type="spellStart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dSdt</w:t>
      </w:r>
      <w:proofErr w:type="spellEnd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=L2m=</w:t>
      </w:r>
      <w:proofErr w:type="spellStart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const</w:t>
      </w:r>
      <w:proofErr w:type="spellEnd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 </w:t>
      </w:r>
      <w:r w:rsidRPr="00B27465">
        <w:rPr>
          <w:rStyle w:val="mspace"/>
          <w:color w:val="000000" w:themeColor="text1"/>
          <w:sz w:val="28"/>
          <w:szCs w:val="28"/>
        </w:rPr>
        <w:t> </w:t>
      </w:r>
      <w:proofErr w:type="spellStart"/>
      <w:r w:rsidRPr="00B27465">
        <w:rPr>
          <w:rStyle w:val="mord"/>
          <w:i/>
          <w:iCs/>
          <w:color w:val="000000" w:themeColor="text1"/>
          <w:sz w:val="28"/>
          <w:szCs w:val="28"/>
        </w:rPr>
        <w:t>dtdS</w:t>
      </w:r>
      <w:proofErr w:type="spellEnd"/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rd"/>
          <w:color w:val="000000" w:themeColor="text1"/>
          <w:sz w:val="28"/>
          <w:szCs w:val="28"/>
        </w:rPr>
        <w:t>2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mL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proofErr w:type="spellStart"/>
      <w:r w:rsidRPr="00B27465">
        <w:rPr>
          <w:rStyle w:val="mord"/>
          <w:color w:val="000000" w:themeColor="text1"/>
          <w:sz w:val="28"/>
          <w:szCs w:val="28"/>
        </w:rPr>
        <w:t>const</w:t>
      </w:r>
      <w:proofErr w:type="spellEnd"/>
      <w:r w:rsidRPr="00B27465">
        <w:rPr>
          <w:rStyle w:val="mspace"/>
          <w:color w:val="000000" w:themeColor="text1"/>
          <w:sz w:val="28"/>
          <w:szCs w:val="28"/>
        </w:rPr>
        <w:t> 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</w:p>
    <w:p w:rsidR="0011463B" w:rsidRPr="00B27465" w:rsidRDefault="0011463B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rStyle w:val="a3"/>
          <w:color w:val="000000" w:themeColor="text1"/>
          <w:sz w:val="28"/>
          <w:szCs w:val="28"/>
        </w:rPr>
        <w:t xml:space="preserve">Никакая конкретика </w:t>
      </w:r>
      <w:r w:rsidRPr="00B27465">
        <w:rPr>
          <w:rStyle w:val="katex-mathml"/>
          <w:b/>
          <w:bCs/>
          <w:color w:val="000000" w:themeColor="text1"/>
          <w:sz w:val="28"/>
          <w:szCs w:val="28"/>
          <w:bdr w:val="none" w:sz="0" w:space="0" w:color="auto" w:frame="1"/>
        </w:rPr>
        <w:t>f(r)</w:t>
      </w:r>
      <w:r w:rsidRPr="00B27465">
        <w:rPr>
          <w:rStyle w:val="mord"/>
          <w:b/>
          <w:bCs/>
          <w:i/>
          <w:iCs/>
          <w:color w:val="000000" w:themeColor="text1"/>
          <w:sz w:val="28"/>
          <w:szCs w:val="28"/>
        </w:rPr>
        <w:t>f</w:t>
      </w:r>
      <w:r w:rsidRPr="00B27465">
        <w:rPr>
          <w:rStyle w:val="mopen"/>
          <w:b/>
          <w:bCs/>
          <w:color w:val="000000" w:themeColor="text1"/>
          <w:sz w:val="28"/>
          <w:szCs w:val="28"/>
        </w:rPr>
        <w:t>(</w:t>
      </w:r>
      <w:r w:rsidRPr="00B27465">
        <w:rPr>
          <w:rStyle w:val="mord"/>
          <w:b/>
          <w:bCs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close"/>
          <w:b/>
          <w:bCs/>
          <w:color w:val="000000" w:themeColor="text1"/>
          <w:sz w:val="28"/>
          <w:szCs w:val="28"/>
        </w:rPr>
        <w:t>)</w:t>
      </w:r>
      <w:r w:rsidRPr="00B27465">
        <w:rPr>
          <w:rStyle w:val="a3"/>
          <w:color w:val="000000" w:themeColor="text1"/>
          <w:sz w:val="28"/>
          <w:szCs w:val="28"/>
        </w:rPr>
        <w:t xml:space="preserve"> в доказательстве не использовалась.</w:t>
      </w:r>
      <w:r w:rsidRPr="00B27465">
        <w:rPr>
          <w:color w:val="000000" w:themeColor="text1"/>
          <w:sz w:val="28"/>
          <w:szCs w:val="28"/>
        </w:rPr>
        <w:t xml:space="preserve"> Использовалось только одно: сила параллельна радиус-вектору. Это — суть центральности поля.</w:t>
      </w:r>
    </w:p>
    <w:p w:rsidR="0011463B" w:rsidRPr="00B27465" w:rsidRDefault="0011463B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>1.3. Но! Замкнутость орбиты — отдельный вопрос</w:t>
      </w:r>
    </w:p>
    <w:p w:rsidR="0011463B" w:rsidRPr="00B27465" w:rsidRDefault="0011463B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 xml:space="preserve">Важное уточнение. Сохранение </w:t>
      </w:r>
      <w:proofErr w:type="spellStart"/>
      <w:r w:rsidRPr="00B27465">
        <w:rPr>
          <w:color w:val="000000" w:themeColor="text1"/>
          <w:sz w:val="28"/>
          <w:szCs w:val="28"/>
        </w:rPr>
        <w:t>секториальной</w:t>
      </w:r>
      <w:proofErr w:type="spellEnd"/>
      <w:r w:rsidRPr="00B27465">
        <w:rPr>
          <w:color w:val="000000" w:themeColor="text1"/>
          <w:sz w:val="28"/>
          <w:szCs w:val="28"/>
        </w:rPr>
        <w:t xml:space="preserve"> скорости — есть всегда. А </w:t>
      </w:r>
      <w:r w:rsidRPr="00B27465">
        <w:rPr>
          <w:rStyle w:val="a3"/>
          <w:color w:val="000000" w:themeColor="text1"/>
          <w:sz w:val="28"/>
          <w:szCs w:val="28"/>
        </w:rPr>
        <w:t>замкнутость</w:t>
      </w:r>
      <w:r w:rsidRPr="00B27465">
        <w:rPr>
          <w:color w:val="000000" w:themeColor="text1"/>
          <w:sz w:val="28"/>
          <w:szCs w:val="28"/>
        </w:rPr>
        <w:t xml:space="preserve"> траектории — свойство более тонкое. По </w:t>
      </w:r>
      <w:r w:rsidRPr="00B27465">
        <w:rPr>
          <w:rStyle w:val="a3"/>
          <w:color w:val="000000" w:themeColor="text1"/>
          <w:sz w:val="28"/>
          <w:szCs w:val="28"/>
        </w:rPr>
        <w:t>теореме Бертрана</w:t>
      </w:r>
      <w:r w:rsidRPr="00B27465">
        <w:rPr>
          <w:color w:val="000000" w:themeColor="text1"/>
          <w:sz w:val="28"/>
          <w:szCs w:val="28"/>
        </w:rPr>
        <w:t xml:space="preserve"> орбита замкнута только в двух случаях:</w:t>
      </w:r>
    </w:p>
    <w:p w:rsidR="0011463B" w:rsidRPr="00B27465" w:rsidRDefault="0011463B" w:rsidP="00B27465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f(r)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∝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1r2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f</w:t>
      </w:r>
      <w:r w:rsidRPr="00B27465">
        <w:rPr>
          <w:rStyle w:val="mopen"/>
          <w:color w:val="000000" w:themeColor="text1"/>
          <w:sz w:val="28"/>
          <w:szCs w:val="28"/>
        </w:rPr>
        <w:t>(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close"/>
          <w:color w:val="000000" w:themeColor="text1"/>
          <w:sz w:val="28"/>
          <w:szCs w:val="28"/>
        </w:rPr>
        <w:t>)</w:t>
      </w:r>
      <w:r w:rsidRPr="00B27465">
        <w:rPr>
          <w:rStyle w:val="mrel"/>
          <w:rFonts w:ascii="Cambria Math" w:hAnsi="Cambria Math" w:cs="Cambria Math"/>
          <w:color w:val="000000" w:themeColor="text1"/>
          <w:sz w:val="28"/>
          <w:szCs w:val="28"/>
        </w:rPr>
        <w:t>∝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ord"/>
          <w:color w:val="000000" w:themeColor="text1"/>
          <w:sz w:val="28"/>
          <w:szCs w:val="28"/>
        </w:rPr>
        <w:t>21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color w:val="000000" w:themeColor="text1"/>
          <w:sz w:val="28"/>
          <w:szCs w:val="28"/>
        </w:rPr>
        <w:t xml:space="preserve"> — гравитация/Кулон (эллипс),</w:t>
      </w:r>
    </w:p>
    <w:p w:rsidR="0011463B" w:rsidRPr="00B27465" w:rsidRDefault="0011463B" w:rsidP="00B27465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f(r)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∝</w:t>
      </w:r>
      <w:proofErr w:type="spellStart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r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f</w:t>
      </w:r>
      <w:proofErr w:type="spellEnd"/>
      <w:r w:rsidRPr="00B27465">
        <w:rPr>
          <w:rStyle w:val="mopen"/>
          <w:color w:val="000000" w:themeColor="text1"/>
          <w:sz w:val="28"/>
          <w:szCs w:val="28"/>
        </w:rPr>
        <w:t>(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rStyle w:val="mclose"/>
          <w:color w:val="000000" w:themeColor="text1"/>
          <w:sz w:val="28"/>
          <w:szCs w:val="28"/>
        </w:rPr>
        <w:t>)</w:t>
      </w:r>
      <w:r w:rsidRPr="00B27465">
        <w:rPr>
          <w:rStyle w:val="mrel"/>
          <w:rFonts w:ascii="Cambria Math" w:hAnsi="Cambria Math" w:cs="Cambria Math"/>
          <w:color w:val="000000" w:themeColor="text1"/>
          <w:sz w:val="28"/>
          <w:szCs w:val="28"/>
        </w:rPr>
        <w:t>∝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</w:t>
      </w:r>
      <w:r w:rsidRPr="00B27465">
        <w:rPr>
          <w:color w:val="000000" w:themeColor="text1"/>
          <w:sz w:val="28"/>
          <w:szCs w:val="28"/>
        </w:rPr>
        <w:t xml:space="preserve"> — гармонический осциллятор (эллипс с центром в центре сил).</w:t>
      </w:r>
    </w:p>
    <w:p w:rsidR="0011463B" w:rsidRPr="00B27465" w:rsidRDefault="0011463B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 xml:space="preserve">Для других центральных сил орбита </w:t>
      </w:r>
      <w:proofErr w:type="spellStart"/>
      <w:r w:rsidRPr="00B27465">
        <w:rPr>
          <w:rStyle w:val="a3"/>
          <w:color w:val="000000" w:themeColor="text1"/>
          <w:sz w:val="28"/>
          <w:szCs w:val="28"/>
        </w:rPr>
        <w:t>прецессирует</w:t>
      </w:r>
      <w:proofErr w:type="spellEnd"/>
      <w:r w:rsidRPr="00B27465">
        <w:rPr>
          <w:color w:val="000000" w:themeColor="text1"/>
          <w:sz w:val="28"/>
          <w:szCs w:val="28"/>
        </w:rPr>
        <w:t xml:space="preserve"> — образует незамкнутую «розетку». Но </w:t>
      </w:r>
      <w:proofErr w:type="spellStart"/>
      <w:r w:rsidRPr="00B27465">
        <w:rPr>
          <w:color w:val="000000" w:themeColor="text1"/>
          <w:sz w:val="28"/>
          <w:szCs w:val="28"/>
        </w:rPr>
        <w:t>секториальная</w:t>
      </w:r>
      <w:proofErr w:type="spellEnd"/>
      <w:r w:rsidRPr="00B27465">
        <w:rPr>
          <w:color w:val="000000" w:themeColor="text1"/>
          <w:sz w:val="28"/>
          <w:szCs w:val="28"/>
        </w:rPr>
        <w:t xml:space="preserve"> скорость всё равно сохраняется.</w:t>
      </w:r>
    </w:p>
    <w:p w:rsidR="0011463B" w:rsidRPr="00B27465" w:rsidRDefault="0011463B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 xml:space="preserve">Это значит: численная проверка 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L=</w:t>
      </w:r>
      <w:proofErr w:type="spellStart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const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L</w:t>
      </w:r>
      <w:proofErr w:type="spellEnd"/>
      <w:r w:rsidRPr="00B27465">
        <w:rPr>
          <w:rStyle w:val="mrel"/>
          <w:color w:val="000000" w:themeColor="text1"/>
          <w:sz w:val="28"/>
          <w:szCs w:val="28"/>
        </w:rPr>
        <w:t>=</w:t>
      </w:r>
      <w:proofErr w:type="spellStart"/>
      <w:r w:rsidRPr="00B27465">
        <w:rPr>
          <w:rStyle w:val="mord"/>
          <w:color w:val="000000" w:themeColor="text1"/>
          <w:sz w:val="28"/>
          <w:szCs w:val="28"/>
        </w:rPr>
        <w:t>const</w:t>
      </w:r>
      <w:proofErr w:type="spellEnd"/>
      <w:r w:rsidRPr="00B27465">
        <w:rPr>
          <w:color w:val="000000" w:themeColor="text1"/>
          <w:sz w:val="28"/>
          <w:szCs w:val="28"/>
        </w:rPr>
        <w:t xml:space="preserve"> должна пройти </w:t>
      </w:r>
      <w:r w:rsidRPr="00B27465">
        <w:rPr>
          <w:rStyle w:val="a3"/>
          <w:color w:val="000000" w:themeColor="text1"/>
          <w:sz w:val="28"/>
          <w:szCs w:val="28"/>
        </w:rPr>
        <w:t>для всех четырёх полей</w:t>
      </w:r>
      <w:r w:rsidRPr="00B27465">
        <w:rPr>
          <w:color w:val="000000" w:themeColor="text1"/>
          <w:sz w:val="28"/>
          <w:szCs w:val="28"/>
        </w:rPr>
        <w:t>, независимо от того, замкнута траектория или нет.</w:t>
      </w:r>
    </w:p>
    <w:tbl>
      <w:tblPr>
        <w:tblStyle w:val="a5"/>
        <w:tblW w:w="9854" w:type="dxa"/>
        <w:tblLook w:val="04A0" w:firstRow="1" w:lastRow="0" w:firstColumn="1" w:lastColumn="0" w:noHBand="0" w:noVBand="1"/>
      </w:tblPr>
      <w:tblGrid>
        <w:gridCol w:w="629"/>
        <w:gridCol w:w="1638"/>
        <w:gridCol w:w="2958"/>
        <w:gridCol w:w="4629"/>
      </w:tblGrid>
      <w:tr w:rsidR="00B27465" w:rsidRPr="00B27465" w:rsidTr="00B27465">
        <w:trPr>
          <w:trHeight w:val="536"/>
        </w:trPr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Сила f(r)</w:t>
            </w:r>
          </w:p>
        </w:tc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Потенциал</w:t>
            </w:r>
            <w:r w:rsidR="00B27465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27465">
              <w:rPr>
                <w:rFonts w:ascii="Times New Roman" w:hAnsi="Times New Roman" w:cs="Times New Roman"/>
                <w:sz w:val="28"/>
              </w:rPr>
              <w:t>U(r)</w:t>
            </w:r>
          </w:p>
        </w:tc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</w:tr>
      <w:tr w:rsidR="00B27465" w:rsidRPr="00B27465" w:rsidTr="00B27465">
        <w:trPr>
          <w:trHeight w:val="554"/>
        </w:trPr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0" w:type="auto"/>
            <w:hideMark/>
          </w:tcPr>
          <w:p w:rsidR="0011463B" w:rsidRPr="00B27465" w:rsidRDefault="00B27465" w:rsidP="00B27465">
            <w:pPr>
              <w:rPr>
                <w:rFonts w:ascii="Cambria Math" w:hAnsi="Cambria Math" w:cs="Times New Roman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-α</m:t>
                </m:r>
              </m:oMath>
            </m:oMathPara>
          </w:p>
        </w:tc>
        <w:tc>
          <w:tcPr>
            <w:tcW w:w="0" w:type="auto"/>
            <w:hideMark/>
          </w:tcPr>
          <w:p w:rsidR="0011463B" w:rsidRPr="00B27465" w:rsidRDefault="00B27465" w:rsidP="00B27465">
            <w:pPr>
              <w:rPr>
                <w:rFonts w:ascii="Cambria Math" w:hAnsi="Cambria Math" w:cs="Times New Roman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αr</m:t>
                </m:r>
              </m:oMath>
            </m:oMathPara>
          </w:p>
        </w:tc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постоянная по модулю сила</w:t>
            </w:r>
          </w:p>
        </w:tc>
      </w:tr>
      <w:tr w:rsidR="00B27465" w:rsidRPr="00B27465" w:rsidTr="00B27465">
        <w:trPr>
          <w:trHeight w:val="536"/>
        </w:trPr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0" w:type="auto"/>
            <w:hideMark/>
          </w:tcPr>
          <w:p w:rsidR="0011463B" w:rsidRPr="00B27465" w:rsidRDefault="00B27465" w:rsidP="00B27465">
            <w:pPr>
              <w:rPr>
                <w:rFonts w:ascii="Cambria Math" w:hAnsi="Cambria Math" w:cs="Times New Roman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-αr</m:t>
                </m:r>
              </m:oMath>
            </m:oMathPara>
          </w:p>
        </w:tc>
        <w:tc>
          <w:tcPr>
            <w:tcW w:w="0" w:type="auto"/>
            <w:hideMark/>
          </w:tcPr>
          <w:p w:rsidR="0011463B" w:rsidRPr="00B27465" w:rsidRDefault="00B27465" w:rsidP="00B27465">
            <w:pPr>
              <w:rPr>
                <w:rFonts w:ascii="Cambria Math" w:hAnsi="Cambria Math" w:cs="Times New Roman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-αr</m:t>
                </m:r>
              </m:oMath>
            </m:oMathPara>
          </w:p>
        </w:tc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гравитация / Кулон</w:t>
            </w:r>
          </w:p>
        </w:tc>
      </w:tr>
      <w:tr w:rsidR="00B27465" w:rsidRPr="00B27465" w:rsidTr="00B27465">
        <w:trPr>
          <w:trHeight w:val="554"/>
        </w:trPr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0" w:type="auto"/>
            <w:hideMark/>
          </w:tcPr>
          <w:p w:rsidR="0011463B" w:rsidRPr="00B27465" w:rsidRDefault="00B27465" w:rsidP="00B27465">
            <w:pPr>
              <w:rPr>
                <w:rFonts w:ascii="Cambria Math" w:hAnsi="Cambria Math" w:cs="Times New Roman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-αrn​</m:t>
                </m:r>
              </m:oMath>
            </m:oMathPara>
          </w:p>
        </w:tc>
        <w:tc>
          <w:tcPr>
            <w:tcW w:w="0" w:type="auto"/>
            <w:hideMark/>
          </w:tcPr>
          <w:p w:rsidR="0011463B" w:rsidRPr="00B27465" w:rsidRDefault="00B27465" w:rsidP="00B27465">
            <w:pPr>
              <w:rPr>
                <w:rFonts w:ascii="Cambria Math" w:hAnsi="Cambria Math" w:cs="Times New Roman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-α(n-1)rn-1</m:t>
                </m:r>
              </m:oMath>
            </m:oMathPara>
          </w:p>
        </w:tc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общая степенная</w:t>
            </w:r>
          </w:p>
        </w:tc>
      </w:tr>
      <w:tr w:rsidR="00B27465" w:rsidRPr="00B27465" w:rsidTr="00B27465">
        <w:trPr>
          <w:trHeight w:val="536"/>
        </w:trPr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0" w:type="auto"/>
            <w:hideMark/>
          </w:tcPr>
          <w:p w:rsidR="0011463B" w:rsidRPr="00B27465" w:rsidRDefault="00B27465" w:rsidP="00B27465">
            <w:pPr>
              <w:rPr>
                <w:rFonts w:ascii="Cambria Math" w:hAnsi="Cambria Math" w:cs="Times New Roman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-αr</m:t>
                </m:r>
              </m:oMath>
            </m:oMathPara>
          </w:p>
        </w:tc>
        <w:tc>
          <w:tcPr>
            <w:tcW w:w="0" w:type="auto"/>
            <w:hideMark/>
          </w:tcPr>
          <w:p w:rsidR="0011463B" w:rsidRPr="00B27465" w:rsidRDefault="00B27465" w:rsidP="00B27465">
            <w:pPr>
              <w:rPr>
                <w:rFonts w:ascii="Cambria Math" w:hAnsi="Cambria Math" w:cs="Times New Roman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αr2​</m:t>
                </m:r>
              </m:oMath>
            </m:oMathPara>
          </w:p>
        </w:tc>
        <w:tc>
          <w:tcPr>
            <w:tcW w:w="0" w:type="auto"/>
            <w:hideMark/>
          </w:tcPr>
          <w:p w:rsidR="0011463B" w:rsidRPr="00B27465" w:rsidRDefault="0011463B" w:rsidP="00B27465">
            <w:pPr>
              <w:rPr>
                <w:rFonts w:ascii="Times New Roman" w:hAnsi="Times New Roman" w:cs="Times New Roman"/>
                <w:sz w:val="28"/>
              </w:rPr>
            </w:pPr>
            <w:r w:rsidRPr="00B27465">
              <w:rPr>
                <w:rFonts w:ascii="Times New Roman" w:hAnsi="Times New Roman" w:cs="Times New Roman"/>
                <w:sz w:val="28"/>
              </w:rPr>
              <w:t>упругая (Хук)</w:t>
            </w:r>
          </w:p>
        </w:tc>
      </w:tr>
    </w:tbl>
    <w:p w:rsidR="00B27465" w:rsidRPr="00B27465" w:rsidRDefault="00B27465" w:rsidP="00B27465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27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 Круговые скорости для каждого поля</w:t>
      </w:r>
    </w:p>
    <w:p w:rsidR="00B27465" w:rsidRPr="00B27465" w:rsidRDefault="00B27465" w:rsidP="00B27465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r0=1</w:t>
      </w:r>
      <w:r w:rsidRPr="00B274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r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0​=1 круговая орбита требует 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vcirc2/r0=</w:t>
      </w:r>
      <w:r w:rsidRPr="00B27465">
        <w:rPr>
          <w:rFonts w:ascii="Cambria Math" w:eastAsia="Times New Roman" w:hAnsi="Cambria Math" w:cs="Cambria Math"/>
          <w:color w:val="000000" w:themeColor="text1"/>
          <w:sz w:val="28"/>
          <w:szCs w:val="28"/>
          <w:bdr w:val="none" w:sz="0" w:space="0" w:color="auto" w:frame="1"/>
          <w:lang w:eastAsia="ru-RU"/>
        </w:rPr>
        <w:t>∣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f(r</w:t>
      </w:r>
      <w:proofErr w:type="gramStart"/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0)</w:t>
      </w:r>
      <w:r w:rsidRPr="00B27465">
        <w:rPr>
          <w:rFonts w:ascii="Cambria Math" w:eastAsia="Times New Roman" w:hAnsi="Cambria Math" w:cs="Cambria Math"/>
          <w:color w:val="000000" w:themeColor="text1"/>
          <w:sz w:val="28"/>
          <w:szCs w:val="28"/>
          <w:bdr w:val="none" w:sz="0" w:space="0" w:color="auto" w:frame="1"/>
          <w:lang w:eastAsia="ru-RU"/>
        </w:rPr>
        <w:t>∣</w:t>
      </w:r>
      <w:proofErr w:type="gramEnd"/>
      <w:r w:rsidRPr="00B274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v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circ2​/</w:t>
      </w:r>
      <w:r w:rsidRPr="00B274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r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0​=</w:t>
      </w:r>
      <w:r w:rsidRPr="00B27465">
        <w:rPr>
          <w:rFonts w:ascii="Cambria Math" w:eastAsia="Times New Roman" w:hAnsi="Cambria Math" w:cs="Cambria Math"/>
          <w:color w:val="000000" w:themeColor="text1"/>
          <w:sz w:val="28"/>
          <w:szCs w:val="28"/>
          <w:lang w:eastAsia="ru-RU"/>
        </w:rPr>
        <w:t>∣</w:t>
      </w:r>
      <w:r w:rsidRPr="00B274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f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r w:rsidRPr="00B274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r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0​)</w:t>
      </w:r>
      <w:r w:rsidRPr="00B27465">
        <w:rPr>
          <w:rFonts w:ascii="Cambria Math" w:eastAsia="Times New Roman" w:hAnsi="Cambria Math" w:cs="Cambria Math"/>
          <w:color w:val="000000" w:themeColor="text1"/>
          <w:sz w:val="28"/>
          <w:szCs w:val="28"/>
          <w:lang w:eastAsia="ru-RU"/>
        </w:rPr>
        <w:t>∣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tbl>
      <w:tblPr>
        <w:tblStyle w:val="a5"/>
        <w:tblW w:w="9361" w:type="dxa"/>
        <w:tblLook w:val="04A0" w:firstRow="1" w:lastRow="0" w:firstColumn="1" w:lastColumn="0" w:noHBand="0" w:noVBand="1"/>
      </w:tblPr>
      <w:tblGrid>
        <w:gridCol w:w="3532"/>
        <w:gridCol w:w="5829"/>
      </w:tblGrid>
      <w:tr w:rsidR="00B27465" w:rsidRPr="00B27465" w:rsidTr="00B27465"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274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Vcirc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eastAsia="ru-RU"/>
                  </w:rPr>
                  <m:t xml:space="preserve"> при 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r0=α=1</m:t>
                </m:r>
              </m:oMath>
            </m:oMathPara>
          </w:p>
        </w:tc>
      </w:tr>
      <w:tr w:rsidR="00B27465" w:rsidRPr="00B27465" w:rsidTr="00B27465"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w:lastRenderedPageBreak/>
                  <m:t>f=-α</m:t>
                </m:r>
              </m:oMath>
            </m:oMathPara>
          </w:p>
        </w:tc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α=1</m:t>
                </m:r>
              </m:oMath>
            </m:oMathPara>
          </w:p>
        </w:tc>
      </w:tr>
      <w:tr w:rsidR="00B27465" w:rsidRPr="00B27465" w:rsidTr="00B27465"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f=-α/r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val="en-US" w:eastAsia="ru-RU"/>
                  </w:rPr>
                  <m:t>^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oMath>
            </m:oMathPara>
          </w:p>
        </w:tc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α/r0=1</m:t>
                </m:r>
              </m:oMath>
            </m:oMathPara>
          </w:p>
        </w:tc>
      </w:tr>
      <w:tr w:rsidR="00B27465" w:rsidRPr="00B27465" w:rsidTr="00B27465"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f=-α/rn</m:t>
                </m:r>
              </m:oMath>
            </m:oMathPara>
          </w:p>
        </w:tc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α/r0n-1=1</m:t>
                </m:r>
              </m:oMath>
            </m:oMathPara>
          </w:p>
        </w:tc>
      </w:tr>
      <w:tr w:rsidR="00B27465" w:rsidRPr="00B27465" w:rsidTr="00B27465"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f=-αr</m:t>
                </m:r>
              </m:oMath>
            </m:oMathPara>
          </w:p>
        </w:tc>
        <w:tc>
          <w:tcPr>
            <w:tcW w:w="0" w:type="auto"/>
            <w:hideMark/>
          </w:tcPr>
          <w:p w:rsidR="00B27465" w:rsidRPr="00B27465" w:rsidRDefault="00B27465" w:rsidP="00B27465">
            <w:pPr>
              <w:shd w:val="clear" w:color="auto" w:fill="FFFFFF" w:themeFill="background1"/>
              <w:spacing w:line="375" w:lineRule="atLeast"/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bdr w:val="none" w:sz="0" w:space="0" w:color="auto" w:frame="1"/>
                    <w:lang w:eastAsia="ru-RU"/>
                  </w:rPr>
                  <m:t>α r0=1</m:t>
                </m:r>
              </m:oMath>
            </m:oMathPara>
          </w:p>
        </w:tc>
      </w:tr>
    </w:tbl>
    <w:p w:rsidR="00B27465" w:rsidRPr="00B27465" w:rsidRDefault="00B27465" w:rsidP="00B27465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Удобное совпадение: во всех четырёх случаях круговая скорость 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=1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=1. Будем давать 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v0≠1</w:t>
      </w:r>
      <w:r w:rsidRPr="00B274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v</w:t>
      </w:r>
      <w:r w:rsidRPr="00B27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0​=1, чтобы получить не круговое, а интересное движение.</w:t>
      </w:r>
    </w:p>
    <w:p w:rsidR="00B27465" w:rsidRPr="00B27465" w:rsidRDefault="00B27465" w:rsidP="00B27465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>1.6. Метод интегрирования</w:t>
      </w:r>
    </w:p>
    <w:p w:rsidR="00B27465" w:rsidRPr="00B27465" w:rsidRDefault="00B27465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 xml:space="preserve">Тот же </w:t>
      </w:r>
      <w:r w:rsidRPr="00B27465">
        <w:rPr>
          <w:rStyle w:val="a3"/>
          <w:color w:val="000000" w:themeColor="text1"/>
          <w:sz w:val="28"/>
          <w:szCs w:val="28"/>
        </w:rPr>
        <w:t xml:space="preserve">метод </w:t>
      </w:r>
      <w:proofErr w:type="spellStart"/>
      <w:r w:rsidRPr="00B27465">
        <w:rPr>
          <w:rStyle w:val="a3"/>
          <w:color w:val="000000" w:themeColor="text1"/>
          <w:sz w:val="28"/>
          <w:szCs w:val="28"/>
        </w:rPr>
        <w:t>Верле</w:t>
      </w:r>
      <w:proofErr w:type="spellEnd"/>
      <w:r w:rsidRPr="00B27465">
        <w:rPr>
          <w:color w:val="000000" w:themeColor="text1"/>
          <w:sz w:val="28"/>
          <w:szCs w:val="28"/>
        </w:rPr>
        <w:t xml:space="preserve"> (</w:t>
      </w:r>
      <w:proofErr w:type="spellStart"/>
      <w:r w:rsidRPr="00B27465">
        <w:rPr>
          <w:color w:val="000000" w:themeColor="text1"/>
          <w:sz w:val="28"/>
          <w:szCs w:val="28"/>
        </w:rPr>
        <w:t>kick</w:t>
      </w:r>
      <w:proofErr w:type="spellEnd"/>
      <w:r w:rsidRPr="00B27465">
        <w:rPr>
          <w:color w:val="000000" w:themeColor="text1"/>
          <w:sz w:val="28"/>
          <w:szCs w:val="28"/>
        </w:rPr>
        <w:t>–</w:t>
      </w:r>
      <w:proofErr w:type="spellStart"/>
      <w:r w:rsidRPr="00B27465">
        <w:rPr>
          <w:color w:val="000000" w:themeColor="text1"/>
          <w:sz w:val="28"/>
          <w:szCs w:val="28"/>
        </w:rPr>
        <w:t>drift</w:t>
      </w:r>
      <w:proofErr w:type="spellEnd"/>
      <w:r w:rsidRPr="00B27465">
        <w:rPr>
          <w:color w:val="000000" w:themeColor="text1"/>
          <w:sz w:val="28"/>
          <w:szCs w:val="28"/>
        </w:rPr>
        <w:t>–</w:t>
      </w:r>
      <w:proofErr w:type="spellStart"/>
      <w:r w:rsidRPr="00B27465">
        <w:rPr>
          <w:color w:val="000000" w:themeColor="text1"/>
          <w:sz w:val="28"/>
          <w:szCs w:val="28"/>
        </w:rPr>
        <w:t>kick</w:t>
      </w:r>
      <w:proofErr w:type="spellEnd"/>
      <w:r w:rsidRPr="00B27465">
        <w:rPr>
          <w:color w:val="000000" w:themeColor="text1"/>
          <w:sz w:val="28"/>
          <w:szCs w:val="28"/>
        </w:rPr>
        <w:t xml:space="preserve">, он же </w:t>
      </w:r>
      <w:proofErr w:type="spellStart"/>
      <w:r w:rsidRPr="00B27465">
        <w:rPr>
          <w:color w:val="000000" w:themeColor="text1"/>
          <w:sz w:val="28"/>
          <w:szCs w:val="28"/>
        </w:rPr>
        <w:t>Штёрмера</w:t>
      </w:r>
      <w:proofErr w:type="spellEnd"/>
      <w:r w:rsidRPr="00B27465">
        <w:rPr>
          <w:color w:val="000000" w:themeColor="text1"/>
          <w:sz w:val="28"/>
          <w:szCs w:val="28"/>
        </w:rPr>
        <w:t>):</w:t>
      </w:r>
    </w:p>
    <w:p w:rsidR="00B27465" w:rsidRPr="00B27465" w:rsidRDefault="00B27465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v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1/2=v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n+12a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(r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n) Δtr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n+1=r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n+v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1/2 Δtv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n+1=v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1/2+12a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(r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n+1) Δt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v</w:t>
      </w:r>
      <w:r w:rsidRPr="00B27465">
        <w:rPr>
          <w:rStyle w:val="mord"/>
          <w:color w:val="000000" w:themeColor="text1"/>
          <w:sz w:val="28"/>
          <w:szCs w:val="28"/>
        </w:rPr>
        <w:t>1/2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rn</w:t>
      </w:r>
      <w:r w:rsidRPr="00B27465">
        <w:rPr>
          <w:rStyle w:val="mbin"/>
          <w:color w:val="000000" w:themeColor="text1"/>
          <w:sz w:val="28"/>
          <w:szCs w:val="28"/>
        </w:rPr>
        <w:t>+</w:t>
      </w:r>
      <w:r w:rsidRPr="00B27465">
        <w:rPr>
          <w:rStyle w:val="mord"/>
          <w:color w:val="000000" w:themeColor="text1"/>
          <w:sz w:val="28"/>
          <w:szCs w:val="28"/>
        </w:rPr>
        <w:t>1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vn</w:t>
      </w:r>
      <w:r w:rsidRPr="00B27465">
        <w:rPr>
          <w:rStyle w:val="mbin"/>
          <w:color w:val="000000" w:themeColor="text1"/>
          <w:sz w:val="28"/>
          <w:szCs w:val="28"/>
        </w:rPr>
        <w:t>+</w:t>
      </w:r>
      <w:r w:rsidRPr="00B27465">
        <w:rPr>
          <w:rStyle w:val="mord"/>
          <w:color w:val="000000" w:themeColor="text1"/>
          <w:sz w:val="28"/>
          <w:szCs w:val="28"/>
        </w:rPr>
        <w:t>1</w:t>
      </w:r>
      <w:r w:rsidRPr="00B27465">
        <w:rPr>
          <w:rStyle w:val="vlist-s"/>
          <w:color w:val="000000" w:themeColor="text1"/>
          <w:sz w:val="28"/>
          <w:szCs w:val="28"/>
        </w:rPr>
        <w:t>​​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vn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bin"/>
          <w:color w:val="000000" w:themeColor="text1"/>
          <w:sz w:val="28"/>
          <w:szCs w:val="28"/>
        </w:rPr>
        <w:t>+</w:t>
      </w:r>
      <w:r w:rsidRPr="00B27465">
        <w:rPr>
          <w:rStyle w:val="mord"/>
          <w:color w:val="000000" w:themeColor="text1"/>
          <w:sz w:val="28"/>
          <w:szCs w:val="28"/>
        </w:rPr>
        <w:t>21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a</w:t>
      </w:r>
      <w:r w:rsidRPr="00B27465">
        <w:rPr>
          <w:rStyle w:val="mopen"/>
          <w:color w:val="000000" w:themeColor="text1"/>
          <w:sz w:val="28"/>
          <w:szCs w:val="28"/>
        </w:rPr>
        <w:t>(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rn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close"/>
          <w:color w:val="000000" w:themeColor="text1"/>
          <w:sz w:val="28"/>
          <w:szCs w:val="28"/>
        </w:rPr>
        <w:t>)</w:t>
      </w:r>
      <w:r w:rsidRPr="00B27465">
        <w:rPr>
          <w:rStyle w:val="mord"/>
          <w:color w:val="000000" w:themeColor="text1"/>
          <w:sz w:val="28"/>
          <w:szCs w:val="28"/>
        </w:rPr>
        <w:t>Δ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t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rn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bin"/>
          <w:color w:val="000000" w:themeColor="text1"/>
          <w:sz w:val="28"/>
          <w:szCs w:val="28"/>
        </w:rPr>
        <w:t>+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v</w:t>
      </w:r>
      <w:r w:rsidRPr="00B27465">
        <w:rPr>
          <w:rStyle w:val="mord"/>
          <w:color w:val="000000" w:themeColor="text1"/>
          <w:sz w:val="28"/>
          <w:szCs w:val="28"/>
        </w:rPr>
        <w:t>1/2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ord"/>
          <w:color w:val="000000" w:themeColor="text1"/>
          <w:sz w:val="28"/>
          <w:szCs w:val="28"/>
        </w:rPr>
        <w:t>Δ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t</w:t>
      </w:r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v</w:t>
      </w:r>
      <w:r w:rsidRPr="00B27465">
        <w:rPr>
          <w:rStyle w:val="mord"/>
          <w:color w:val="000000" w:themeColor="text1"/>
          <w:sz w:val="28"/>
          <w:szCs w:val="28"/>
        </w:rPr>
        <w:t>1/2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bin"/>
          <w:color w:val="000000" w:themeColor="text1"/>
          <w:sz w:val="28"/>
          <w:szCs w:val="28"/>
        </w:rPr>
        <w:t>+</w:t>
      </w:r>
      <w:r w:rsidRPr="00B27465">
        <w:rPr>
          <w:rStyle w:val="mord"/>
          <w:color w:val="000000" w:themeColor="text1"/>
          <w:sz w:val="28"/>
          <w:szCs w:val="28"/>
        </w:rPr>
        <w:t>21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a</w:t>
      </w:r>
      <w:r w:rsidRPr="00B27465">
        <w:rPr>
          <w:rStyle w:val="mopen"/>
          <w:color w:val="000000" w:themeColor="text1"/>
          <w:sz w:val="28"/>
          <w:szCs w:val="28"/>
        </w:rPr>
        <w:t>(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rn</w:t>
      </w:r>
      <w:r w:rsidRPr="00B27465">
        <w:rPr>
          <w:rStyle w:val="mbin"/>
          <w:color w:val="000000" w:themeColor="text1"/>
          <w:sz w:val="28"/>
          <w:szCs w:val="28"/>
        </w:rPr>
        <w:t>+</w:t>
      </w:r>
      <w:r w:rsidRPr="00B27465">
        <w:rPr>
          <w:rStyle w:val="mord"/>
          <w:color w:val="000000" w:themeColor="text1"/>
          <w:sz w:val="28"/>
          <w:szCs w:val="28"/>
        </w:rPr>
        <w:t>1</w:t>
      </w:r>
      <w:proofErr w:type="gramStart"/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close"/>
          <w:color w:val="000000" w:themeColor="text1"/>
          <w:sz w:val="28"/>
          <w:szCs w:val="28"/>
        </w:rPr>
        <w:t>)</w:t>
      </w:r>
      <w:r w:rsidRPr="00B27465">
        <w:rPr>
          <w:rStyle w:val="mord"/>
          <w:color w:val="000000" w:themeColor="text1"/>
          <w:sz w:val="28"/>
          <w:szCs w:val="28"/>
        </w:rPr>
        <w:t>Δ</w:t>
      </w:r>
      <w:proofErr w:type="gramEnd"/>
      <w:r w:rsidRPr="00B27465">
        <w:rPr>
          <w:rStyle w:val="mord"/>
          <w:i/>
          <w:iCs/>
          <w:color w:val="000000" w:themeColor="text1"/>
          <w:sz w:val="28"/>
          <w:szCs w:val="28"/>
        </w:rPr>
        <w:t>t</w:t>
      </w:r>
      <w:r w:rsidRPr="00B27465">
        <w:rPr>
          <w:rStyle w:val="vlist-s"/>
          <w:color w:val="000000" w:themeColor="text1"/>
          <w:sz w:val="28"/>
          <w:szCs w:val="28"/>
        </w:rPr>
        <w:t>​</w:t>
      </w:r>
    </w:p>
    <w:p w:rsidR="00B27465" w:rsidRPr="00B27465" w:rsidRDefault="00B27465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rStyle w:val="a3"/>
          <w:color w:val="000000" w:themeColor="text1"/>
          <w:sz w:val="28"/>
          <w:szCs w:val="28"/>
        </w:rPr>
        <w:t>Почему он годится здесь.</w:t>
      </w:r>
      <w:r w:rsidRPr="00B27465">
        <w:rPr>
          <w:color w:val="000000" w:themeColor="text1"/>
          <w:sz w:val="28"/>
          <w:szCs w:val="28"/>
        </w:rPr>
        <w:t xml:space="preserve"> Доказательство сохранения 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L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L</w:t>
      </w:r>
      <w:r w:rsidRPr="00B27465">
        <w:rPr>
          <w:color w:val="000000" w:themeColor="text1"/>
          <w:sz w:val="28"/>
          <w:szCs w:val="28"/>
        </w:rPr>
        <w:t xml:space="preserve"> методом </w:t>
      </w:r>
      <w:proofErr w:type="spellStart"/>
      <w:r w:rsidRPr="00B27465">
        <w:rPr>
          <w:color w:val="000000" w:themeColor="text1"/>
          <w:sz w:val="28"/>
          <w:szCs w:val="28"/>
        </w:rPr>
        <w:t>Верле</w:t>
      </w:r>
      <w:proofErr w:type="spellEnd"/>
      <w:r w:rsidRPr="00B27465">
        <w:rPr>
          <w:color w:val="000000" w:themeColor="text1"/>
          <w:sz w:val="28"/>
          <w:szCs w:val="28"/>
        </w:rPr>
        <w:t xml:space="preserve"> (см. прошлую задачу) опиралось только на то, что </w:t>
      </w:r>
      <w:proofErr w:type="spellStart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a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n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∥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r</w:t>
      </w:r>
      <w:r w:rsidRPr="00B27465">
        <w:rPr>
          <w:rStyle w:val="katex-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⃗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n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an</w:t>
      </w:r>
      <w:proofErr w:type="spellEnd"/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rStyle w:val="mrel"/>
          <w:rFonts w:ascii="Cambria Math" w:hAnsi="Cambria Math" w:cs="Cambria Math"/>
          <w:color w:val="000000" w:themeColor="text1"/>
          <w:sz w:val="28"/>
          <w:szCs w:val="28"/>
        </w:rPr>
        <w:t>∥</w:t>
      </w:r>
      <w:proofErr w:type="spellStart"/>
      <w:r w:rsidRPr="00B27465">
        <w:rPr>
          <w:rStyle w:val="mord"/>
          <w:i/>
          <w:iCs/>
          <w:color w:val="000000" w:themeColor="text1"/>
          <w:sz w:val="28"/>
          <w:szCs w:val="28"/>
        </w:rPr>
        <w:t>rn</w:t>
      </w:r>
      <w:proofErr w:type="spellEnd"/>
      <w:r w:rsidRPr="00B27465">
        <w:rPr>
          <w:rStyle w:val="vlist-s"/>
          <w:color w:val="000000" w:themeColor="text1"/>
          <w:sz w:val="28"/>
          <w:szCs w:val="28"/>
        </w:rPr>
        <w:t>​</w:t>
      </w:r>
      <w:r w:rsidRPr="00B27465">
        <w:rPr>
          <w:color w:val="000000" w:themeColor="text1"/>
          <w:sz w:val="28"/>
          <w:szCs w:val="28"/>
        </w:rPr>
        <w:t xml:space="preserve">. Это верно для </w:t>
      </w:r>
      <w:r w:rsidRPr="00B27465">
        <w:rPr>
          <w:rStyle w:val="a3"/>
          <w:color w:val="000000" w:themeColor="text1"/>
          <w:sz w:val="28"/>
          <w:szCs w:val="28"/>
        </w:rPr>
        <w:t>любой</w:t>
      </w:r>
      <w:r w:rsidRPr="00B27465">
        <w:rPr>
          <w:color w:val="000000" w:themeColor="text1"/>
          <w:sz w:val="28"/>
          <w:szCs w:val="28"/>
        </w:rPr>
        <w:t xml:space="preserve"> центральной силы. Значит, момент импульса снова сохраняется точно — уже не только в </w:t>
      </w:r>
      <w:proofErr w:type="spellStart"/>
      <w:r w:rsidRPr="00B27465">
        <w:rPr>
          <w:color w:val="000000" w:themeColor="text1"/>
          <w:sz w:val="28"/>
          <w:szCs w:val="28"/>
        </w:rPr>
        <w:t>кеплеровом</w:t>
      </w:r>
      <w:proofErr w:type="spellEnd"/>
      <w:r w:rsidRPr="00B27465">
        <w:rPr>
          <w:color w:val="000000" w:themeColor="text1"/>
          <w:sz w:val="28"/>
          <w:szCs w:val="28"/>
        </w:rPr>
        <w:t xml:space="preserve"> поле, но во всех четырёх.</w:t>
      </w:r>
    </w:p>
    <w:p w:rsidR="00B27465" w:rsidRPr="00B27465" w:rsidRDefault="00B27465" w:rsidP="00B2746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27465">
        <w:rPr>
          <w:color w:val="000000" w:themeColor="text1"/>
          <w:sz w:val="28"/>
          <w:szCs w:val="28"/>
        </w:rPr>
        <w:t xml:space="preserve">Это, кстати, отличная проверка самого метода: если бы для поля </w:t>
      </w:r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f=−α</w:t>
      </w:r>
      <w:proofErr w:type="spellStart"/>
      <w:r w:rsidRPr="00B27465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r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f</w:t>
      </w:r>
      <w:proofErr w:type="spellEnd"/>
      <w:r w:rsidRPr="00B27465">
        <w:rPr>
          <w:rStyle w:val="mrel"/>
          <w:color w:val="000000" w:themeColor="text1"/>
          <w:sz w:val="28"/>
          <w:szCs w:val="28"/>
        </w:rPr>
        <w:t>=</w:t>
      </w:r>
      <w:r w:rsidRPr="00B27465">
        <w:rPr>
          <w:rStyle w:val="mord"/>
          <w:color w:val="000000" w:themeColor="text1"/>
          <w:sz w:val="28"/>
          <w:szCs w:val="28"/>
        </w:rPr>
        <w:t>−</w:t>
      </w:r>
      <w:r w:rsidRPr="00B27465">
        <w:rPr>
          <w:rStyle w:val="mord"/>
          <w:i/>
          <w:iCs/>
          <w:color w:val="000000" w:themeColor="text1"/>
          <w:sz w:val="28"/>
          <w:szCs w:val="28"/>
        </w:rPr>
        <w:t>αr</w:t>
      </w:r>
      <w:r w:rsidRPr="00B27465">
        <w:rPr>
          <w:color w:val="000000" w:themeColor="text1"/>
          <w:sz w:val="28"/>
          <w:szCs w:val="28"/>
        </w:rPr>
        <w:t xml:space="preserve"> момент импульса «уползал», это означало бы, что мы где-то напутали с форм</w:t>
      </w:r>
    </w:p>
    <w:p w:rsidR="0011463B" w:rsidRDefault="0011463B" w:rsidP="00C73B5D">
      <w:pPr>
        <w:rPr>
          <w:rFonts w:ascii="Times New Roman" w:hAnsi="Times New Roman" w:cs="Times New Roman"/>
          <w:sz w:val="28"/>
          <w:szCs w:val="28"/>
        </w:rPr>
      </w:pPr>
    </w:p>
    <w:p w:rsidR="001E1FEE" w:rsidRDefault="001E1FEE" w:rsidP="00C73B5D">
      <w:pPr>
        <w:rPr>
          <w:rFonts w:ascii="Times New Roman" w:hAnsi="Times New Roman" w:cs="Times New Roman"/>
          <w:sz w:val="28"/>
          <w:szCs w:val="28"/>
        </w:rPr>
      </w:pPr>
    </w:p>
    <w:p w:rsidR="001E1FEE" w:rsidRDefault="001E1FEE" w:rsidP="00C73B5D">
      <w:pPr>
        <w:rPr>
          <w:rFonts w:ascii="Times New Roman" w:hAnsi="Times New Roman" w:cs="Times New Roman"/>
          <w:sz w:val="28"/>
          <w:szCs w:val="28"/>
        </w:rPr>
      </w:pP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>Третий закон Кеплера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Для эллиптической орбиты в </w:t>
      </w:r>
      <w:proofErr w:type="spellStart"/>
      <w:r w:rsidRPr="001E1FEE">
        <w:rPr>
          <w:rFonts w:ascii="Times New Roman" w:hAnsi="Times New Roman" w:cs="Times New Roman"/>
          <w:sz w:val="28"/>
        </w:rPr>
        <w:t>ньютоновском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поле F=−GM/r2F=−GM/r2 третий закон Кеплера связывает период обращения TT, большую полуось </w:t>
      </w:r>
      <w:proofErr w:type="spellStart"/>
      <w:r w:rsidRPr="001E1FEE">
        <w:rPr>
          <w:rFonts w:ascii="Times New Roman" w:hAnsi="Times New Roman" w:cs="Times New Roman"/>
          <w:sz w:val="28"/>
        </w:rPr>
        <w:t>aa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и массу центрального тела MM: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>T2=4π2GM a3T2=GM4π2​a3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>В логарифмических координатах: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proofErr w:type="spellStart"/>
      <w:r w:rsidRPr="001E1FEE">
        <w:rPr>
          <w:rFonts w:ascii="Times New Roman" w:hAnsi="Times New Roman" w:cs="Times New Roman"/>
          <w:sz w:val="28"/>
        </w:rPr>
        <w:t>log⁡T</w:t>
      </w:r>
      <w:proofErr w:type="spellEnd"/>
      <w:r w:rsidRPr="001E1FEE">
        <w:rPr>
          <w:rFonts w:ascii="Times New Roman" w:hAnsi="Times New Roman" w:cs="Times New Roman"/>
          <w:sz w:val="28"/>
        </w:rPr>
        <w:t>=</w:t>
      </w:r>
      <w:proofErr w:type="spellStart"/>
      <w:r w:rsidRPr="001E1FEE">
        <w:rPr>
          <w:rFonts w:ascii="Times New Roman" w:hAnsi="Times New Roman" w:cs="Times New Roman"/>
          <w:sz w:val="28"/>
        </w:rPr>
        <w:t>log</w:t>
      </w:r>
      <w:proofErr w:type="spellEnd"/>
      <w:r w:rsidRPr="001E1FEE">
        <w:rPr>
          <w:rFonts w:ascii="Times New Roman" w:hAnsi="Times New Roman" w:cs="Times New Roman"/>
          <w:sz w:val="28"/>
        </w:rPr>
        <w:t>⁡ ⁣(2π</w:t>
      </w:r>
      <w:proofErr w:type="gramStart"/>
      <w:r w:rsidRPr="001E1FEE">
        <w:rPr>
          <w:rFonts w:ascii="Times New Roman" w:hAnsi="Times New Roman" w:cs="Times New Roman"/>
          <w:sz w:val="28"/>
        </w:rPr>
        <w:t>GM)+</w:t>
      </w:r>
      <w:proofErr w:type="gramEnd"/>
      <w:r w:rsidRPr="001E1FEE">
        <w:rPr>
          <w:rFonts w:ascii="Times New Roman" w:hAnsi="Times New Roman" w:cs="Times New Roman"/>
          <w:sz w:val="28"/>
        </w:rPr>
        <w:t>32log⁡alogT=</w:t>
      </w:r>
      <w:proofErr w:type="spellStart"/>
      <w:r w:rsidRPr="001E1FEE">
        <w:rPr>
          <w:rFonts w:ascii="Times New Roman" w:hAnsi="Times New Roman" w:cs="Times New Roman"/>
          <w:sz w:val="28"/>
        </w:rPr>
        <w:t>log</w:t>
      </w:r>
      <w:proofErr w:type="spellEnd"/>
      <w:r w:rsidRPr="001E1FEE">
        <w:rPr>
          <w:rFonts w:ascii="Times New Roman" w:hAnsi="Times New Roman" w:cs="Times New Roman"/>
          <w:sz w:val="28"/>
        </w:rPr>
        <w:t>(GM​2π​)+23​</w:t>
      </w:r>
      <w:proofErr w:type="spellStart"/>
      <w:r w:rsidRPr="001E1FEE">
        <w:rPr>
          <w:rFonts w:ascii="Times New Roman" w:hAnsi="Times New Roman" w:cs="Times New Roman"/>
          <w:sz w:val="28"/>
        </w:rPr>
        <w:t>loga</w:t>
      </w:r>
      <w:proofErr w:type="spellEnd"/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Это прямая с наклоном 3/23/2. Именно этот наклон мы должны получить численно, взяв семейство орбит с разными </w:t>
      </w:r>
      <w:proofErr w:type="spellStart"/>
      <w:r w:rsidRPr="001E1FEE">
        <w:rPr>
          <w:rFonts w:ascii="Times New Roman" w:hAnsi="Times New Roman" w:cs="Times New Roman"/>
          <w:sz w:val="28"/>
        </w:rPr>
        <w:t>aa</w:t>
      </w:r>
      <w:proofErr w:type="spellEnd"/>
      <w:r w:rsidRPr="001E1FEE">
        <w:rPr>
          <w:rFonts w:ascii="Times New Roman" w:hAnsi="Times New Roman" w:cs="Times New Roman"/>
          <w:sz w:val="28"/>
        </w:rPr>
        <w:t>.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Обратная зависимость от массы. Если зафиксировать </w:t>
      </w:r>
      <w:proofErr w:type="spellStart"/>
      <w:r w:rsidRPr="001E1FEE">
        <w:rPr>
          <w:rFonts w:ascii="Times New Roman" w:hAnsi="Times New Roman" w:cs="Times New Roman"/>
          <w:sz w:val="28"/>
        </w:rPr>
        <w:t>aa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и менять массу MM звезды, то:</w:t>
      </w:r>
    </w:p>
    <w:p w:rsidR="001E1FEE" w:rsidRPr="00ED6CBE" w:rsidRDefault="001E1FEE" w:rsidP="001E1FEE">
      <w:pPr>
        <w:rPr>
          <w:rFonts w:ascii="Times New Roman" w:hAnsi="Times New Roman" w:cs="Times New Roman"/>
          <w:sz w:val="28"/>
          <w:lang w:val="en-US"/>
        </w:rPr>
      </w:pPr>
      <w:r w:rsidRPr="00ED6CBE">
        <w:rPr>
          <w:rFonts w:ascii="Times New Roman" w:hAnsi="Times New Roman" w:cs="Times New Roman"/>
          <w:sz w:val="28"/>
          <w:lang w:val="en-US"/>
        </w:rPr>
        <w:lastRenderedPageBreak/>
        <w:t>T2a3=4</w:t>
      </w:r>
      <w:r w:rsidRPr="001E1FEE">
        <w:rPr>
          <w:rFonts w:ascii="Times New Roman" w:hAnsi="Times New Roman" w:cs="Times New Roman"/>
          <w:sz w:val="28"/>
        </w:rPr>
        <w:t>π</w:t>
      </w:r>
      <w:r w:rsidRPr="00ED6CBE">
        <w:rPr>
          <w:rFonts w:ascii="Times New Roman" w:hAnsi="Times New Roman" w:cs="Times New Roman"/>
          <w:sz w:val="28"/>
          <w:lang w:val="en-US"/>
        </w:rPr>
        <w:t>2G</w:t>
      </w:r>
      <w:r w:rsidRPr="00ED6CBE">
        <w:rPr>
          <w:rFonts w:ascii="Cambria Math" w:hAnsi="Cambria Math" w:cs="Cambria Math"/>
          <w:sz w:val="28"/>
          <w:lang w:val="en-US"/>
        </w:rPr>
        <w:t>⋅</w:t>
      </w:r>
      <w:r w:rsidRPr="00ED6CBE">
        <w:rPr>
          <w:rFonts w:ascii="Times New Roman" w:hAnsi="Times New Roman" w:cs="Times New Roman"/>
          <w:sz w:val="28"/>
          <w:lang w:val="en-US"/>
        </w:rPr>
        <w:t>1Ma3T2​=G4</w:t>
      </w:r>
      <w:r w:rsidRPr="001E1FEE">
        <w:rPr>
          <w:rFonts w:ascii="Times New Roman" w:hAnsi="Times New Roman" w:cs="Times New Roman"/>
          <w:sz w:val="28"/>
        </w:rPr>
        <w:t>π</w:t>
      </w:r>
      <w:r w:rsidRPr="00ED6CBE">
        <w:rPr>
          <w:rFonts w:ascii="Times New Roman" w:hAnsi="Times New Roman" w:cs="Times New Roman"/>
          <w:sz w:val="28"/>
          <w:lang w:val="en-US"/>
        </w:rPr>
        <w:t>2​</w:t>
      </w:r>
      <w:r w:rsidRPr="00ED6CBE">
        <w:rPr>
          <w:rFonts w:ascii="Cambria Math" w:hAnsi="Cambria Math" w:cs="Cambria Math"/>
          <w:sz w:val="28"/>
          <w:lang w:val="en-US"/>
        </w:rPr>
        <w:t>⋅</w:t>
      </w:r>
      <w:r w:rsidRPr="00ED6CBE">
        <w:rPr>
          <w:rFonts w:ascii="Times New Roman" w:hAnsi="Times New Roman" w:cs="Times New Roman"/>
          <w:sz w:val="28"/>
          <w:lang w:val="en-US"/>
        </w:rPr>
        <w:t>M1​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— гиперболическая зависимость от MM. В двойных логарифмических координатах </w:t>
      </w:r>
      <w:proofErr w:type="spellStart"/>
      <w:r w:rsidRPr="001E1FEE">
        <w:rPr>
          <w:rFonts w:ascii="Times New Roman" w:hAnsi="Times New Roman" w:cs="Times New Roman"/>
          <w:sz w:val="28"/>
        </w:rPr>
        <w:t>log</w:t>
      </w:r>
      <w:proofErr w:type="spellEnd"/>
      <w:r w:rsidRPr="001E1FEE">
        <w:rPr>
          <w:rFonts w:ascii="Times New Roman" w:hAnsi="Times New Roman" w:cs="Times New Roman"/>
          <w:sz w:val="28"/>
        </w:rPr>
        <w:t>⁡(T2/a</w:t>
      </w:r>
      <w:proofErr w:type="gramStart"/>
      <w:r w:rsidRPr="001E1FEE">
        <w:rPr>
          <w:rFonts w:ascii="Times New Roman" w:hAnsi="Times New Roman" w:cs="Times New Roman"/>
          <w:sz w:val="28"/>
        </w:rPr>
        <w:t>3)</w:t>
      </w:r>
      <w:proofErr w:type="spellStart"/>
      <w:r w:rsidRPr="001E1FEE">
        <w:rPr>
          <w:rFonts w:ascii="Times New Roman" w:hAnsi="Times New Roman" w:cs="Times New Roman"/>
          <w:sz w:val="28"/>
        </w:rPr>
        <w:t>log</w:t>
      </w:r>
      <w:proofErr w:type="spellEnd"/>
      <w:proofErr w:type="gramEnd"/>
      <w:r w:rsidRPr="001E1FEE">
        <w:rPr>
          <w:rFonts w:ascii="Times New Roman" w:hAnsi="Times New Roman" w:cs="Times New Roman"/>
          <w:sz w:val="28"/>
        </w:rPr>
        <w:t xml:space="preserve">(T2/a3) от </w:t>
      </w:r>
      <w:proofErr w:type="spellStart"/>
      <w:r w:rsidRPr="001E1FEE">
        <w:rPr>
          <w:rFonts w:ascii="Times New Roman" w:hAnsi="Times New Roman" w:cs="Times New Roman"/>
          <w:sz w:val="28"/>
        </w:rPr>
        <w:t>log⁡MlogM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— прямая с наклоном −1−1.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Как найти </w:t>
      </w:r>
      <w:proofErr w:type="spellStart"/>
      <w:r w:rsidRPr="001E1FEE">
        <w:rPr>
          <w:rFonts w:ascii="Times New Roman" w:hAnsi="Times New Roman" w:cs="Times New Roman"/>
          <w:sz w:val="28"/>
        </w:rPr>
        <w:t>aa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и TT численно</w:t>
      </w:r>
    </w:p>
    <w:p w:rsidR="001E1FEE" w:rsidRPr="00ED6CBE" w:rsidRDefault="001E1FEE" w:rsidP="001E1FEE">
      <w:pPr>
        <w:rPr>
          <w:rFonts w:ascii="Times New Roman" w:hAnsi="Times New Roman" w:cs="Times New Roman"/>
          <w:sz w:val="28"/>
          <w:lang w:val="en-US"/>
        </w:rPr>
      </w:pPr>
      <w:r w:rsidRPr="001E1FEE">
        <w:rPr>
          <w:rFonts w:ascii="Times New Roman" w:hAnsi="Times New Roman" w:cs="Times New Roman"/>
          <w:sz w:val="28"/>
        </w:rPr>
        <w:t>Для</w:t>
      </w:r>
      <w:r w:rsidRPr="00ED6CBE">
        <w:rPr>
          <w:rFonts w:ascii="Times New Roman" w:hAnsi="Times New Roman" w:cs="Times New Roman"/>
          <w:sz w:val="28"/>
          <w:lang w:val="en-US"/>
        </w:rPr>
        <w:t xml:space="preserve"> </w:t>
      </w:r>
      <w:r w:rsidRPr="001E1FEE">
        <w:rPr>
          <w:rFonts w:ascii="Times New Roman" w:hAnsi="Times New Roman" w:cs="Times New Roman"/>
          <w:sz w:val="28"/>
        </w:rPr>
        <w:t>эллипса</w:t>
      </w:r>
      <w:r w:rsidRPr="00ED6CBE">
        <w:rPr>
          <w:rFonts w:ascii="Times New Roman" w:hAnsi="Times New Roman" w:cs="Times New Roman"/>
          <w:sz w:val="28"/>
          <w:lang w:val="en-US"/>
        </w:rPr>
        <w:t>:</w:t>
      </w:r>
      <w:r w:rsidRPr="00ED6CBE">
        <w:rPr>
          <w:rFonts w:ascii="Times New Roman" w:hAnsi="Times New Roman" w:cs="Times New Roman"/>
          <w:sz w:val="28"/>
          <w:lang w:val="en-US"/>
        </w:rPr>
        <w:br/>
        <w:t>a=</w:t>
      </w:r>
      <w:proofErr w:type="spellStart"/>
      <w:r w:rsidRPr="00ED6CBE">
        <w:rPr>
          <w:rFonts w:ascii="Times New Roman" w:hAnsi="Times New Roman" w:cs="Times New Roman"/>
          <w:sz w:val="28"/>
          <w:lang w:val="en-US"/>
        </w:rPr>
        <w:t>rmin</w:t>
      </w:r>
      <w:proofErr w:type="spellEnd"/>
      <w:r w:rsidRPr="00ED6CBE">
        <w:rPr>
          <w:rFonts w:ascii="Times New Roman" w:hAnsi="Times New Roman" w:cs="Times New Roman"/>
          <w:sz w:val="28"/>
          <w:lang w:val="en-US"/>
        </w:rPr>
        <w:t>⁡+rmax⁡2a=2rmin​+</w:t>
      </w:r>
      <w:proofErr w:type="spellStart"/>
      <w:r w:rsidRPr="00ED6CBE">
        <w:rPr>
          <w:rFonts w:ascii="Times New Roman" w:hAnsi="Times New Roman" w:cs="Times New Roman"/>
          <w:sz w:val="28"/>
          <w:lang w:val="en-US"/>
        </w:rPr>
        <w:t>rmax</w:t>
      </w:r>
      <w:proofErr w:type="spellEnd"/>
      <w:r w:rsidRPr="00ED6CBE">
        <w:rPr>
          <w:rFonts w:ascii="Times New Roman" w:hAnsi="Times New Roman" w:cs="Times New Roman"/>
          <w:sz w:val="28"/>
          <w:lang w:val="en-US"/>
        </w:rPr>
        <w:t>​​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>Здесь</w:t>
      </w:r>
      <w:r w:rsidRPr="00ED6CB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D6CBE">
        <w:rPr>
          <w:rFonts w:ascii="Times New Roman" w:hAnsi="Times New Roman" w:cs="Times New Roman"/>
          <w:sz w:val="28"/>
          <w:lang w:val="en-US"/>
        </w:rPr>
        <w:t>rmin⁡rmin</w:t>
      </w:r>
      <w:proofErr w:type="spellEnd"/>
      <w:r w:rsidRPr="00ED6CBE">
        <w:rPr>
          <w:rFonts w:ascii="Times New Roman" w:hAnsi="Times New Roman" w:cs="Times New Roman"/>
          <w:sz w:val="28"/>
          <w:lang w:val="en-US"/>
        </w:rPr>
        <w:t xml:space="preserve">​ — </w:t>
      </w:r>
      <w:r w:rsidRPr="001E1FEE">
        <w:rPr>
          <w:rFonts w:ascii="Times New Roman" w:hAnsi="Times New Roman" w:cs="Times New Roman"/>
          <w:sz w:val="28"/>
        </w:rPr>
        <w:t>перигелий</w:t>
      </w:r>
      <w:r w:rsidRPr="00ED6CBE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ED6CBE">
        <w:rPr>
          <w:rFonts w:ascii="Times New Roman" w:hAnsi="Times New Roman" w:cs="Times New Roman"/>
          <w:sz w:val="28"/>
          <w:lang w:val="en-US"/>
        </w:rPr>
        <w:t>rmax⁡rmax</w:t>
      </w:r>
      <w:proofErr w:type="spellEnd"/>
      <w:r w:rsidRPr="00ED6CBE">
        <w:rPr>
          <w:rFonts w:ascii="Times New Roman" w:hAnsi="Times New Roman" w:cs="Times New Roman"/>
          <w:sz w:val="28"/>
          <w:lang w:val="en-US"/>
        </w:rPr>
        <w:t xml:space="preserve">​ — </w:t>
      </w:r>
      <w:r w:rsidRPr="001E1FEE">
        <w:rPr>
          <w:rFonts w:ascii="Times New Roman" w:hAnsi="Times New Roman" w:cs="Times New Roman"/>
          <w:sz w:val="28"/>
        </w:rPr>
        <w:t>афелий</w:t>
      </w:r>
      <w:r w:rsidRPr="00ED6CBE">
        <w:rPr>
          <w:rFonts w:ascii="Times New Roman" w:hAnsi="Times New Roman" w:cs="Times New Roman"/>
          <w:sz w:val="28"/>
          <w:lang w:val="en-US"/>
        </w:rPr>
        <w:t xml:space="preserve">. </w:t>
      </w:r>
      <w:r w:rsidRPr="001E1FEE">
        <w:rPr>
          <w:rFonts w:ascii="Times New Roman" w:hAnsi="Times New Roman" w:cs="Times New Roman"/>
          <w:sz w:val="28"/>
        </w:rPr>
        <w:t>В численной траектории оба находятся как локальные экстремумы функции r(t)=</w:t>
      </w:r>
      <w:r w:rsidRPr="001E1FEE">
        <w:rPr>
          <w:rFonts w:ascii="Cambria Math" w:hAnsi="Cambria Math" w:cs="Cambria Math"/>
          <w:sz w:val="28"/>
        </w:rPr>
        <w:t>∣</w:t>
      </w:r>
      <w:r w:rsidRPr="001E1FEE">
        <w:rPr>
          <w:rFonts w:ascii="Times New Roman" w:hAnsi="Times New Roman" w:cs="Times New Roman"/>
          <w:sz w:val="28"/>
        </w:rPr>
        <w:t>r</w:t>
      </w:r>
      <w:r w:rsidRPr="001E1FEE">
        <w:rPr>
          <w:rFonts w:ascii="Cambria Math" w:hAnsi="Cambria Math" w:cs="Cambria Math"/>
          <w:sz w:val="28"/>
        </w:rPr>
        <w:t>⃗</w:t>
      </w:r>
      <w:r w:rsidRPr="001E1FEE">
        <w:rPr>
          <w:rFonts w:ascii="Times New Roman" w:hAnsi="Times New Roman" w:cs="Times New Roman"/>
          <w:sz w:val="28"/>
        </w:rPr>
        <w:t>(t)</w:t>
      </w:r>
      <w:r w:rsidRPr="001E1FEE">
        <w:rPr>
          <w:rFonts w:ascii="Cambria Math" w:hAnsi="Cambria Math" w:cs="Cambria Math"/>
          <w:sz w:val="28"/>
        </w:rPr>
        <w:t>∣</w:t>
      </w:r>
      <w:r w:rsidRPr="001E1FEE">
        <w:rPr>
          <w:rFonts w:ascii="Times New Roman" w:hAnsi="Times New Roman" w:cs="Times New Roman"/>
          <w:sz w:val="28"/>
        </w:rPr>
        <w:t>r(t)=</w:t>
      </w:r>
      <w:r w:rsidRPr="001E1FEE">
        <w:rPr>
          <w:rFonts w:ascii="Cambria Math" w:hAnsi="Cambria Math" w:cs="Cambria Math"/>
          <w:sz w:val="28"/>
        </w:rPr>
        <w:t>∣</w:t>
      </w:r>
      <w:r w:rsidRPr="001E1FEE">
        <w:rPr>
          <w:rFonts w:ascii="Times New Roman" w:hAnsi="Times New Roman" w:cs="Times New Roman"/>
          <w:sz w:val="28"/>
        </w:rPr>
        <w:t>r(t)</w:t>
      </w:r>
      <w:r w:rsidRPr="001E1FEE">
        <w:rPr>
          <w:rFonts w:ascii="Cambria Math" w:hAnsi="Cambria Math" w:cs="Cambria Math"/>
          <w:sz w:val="28"/>
        </w:rPr>
        <w:t>∣</w:t>
      </w:r>
      <w:r w:rsidRPr="001E1FEE">
        <w:rPr>
          <w:rFonts w:ascii="Times New Roman" w:hAnsi="Times New Roman" w:cs="Times New Roman"/>
          <w:sz w:val="28"/>
        </w:rPr>
        <w:t>: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proofErr w:type="spellStart"/>
      <w:r w:rsidRPr="001E1FEE">
        <w:rPr>
          <w:rFonts w:ascii="Times New Roman" w:hAnsi="Times New Roman" w:cs="Times New Roman"/>
          <w:sz w:val="28"/>
        </w:rPr>
        <w:t>rmin⁡rmin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​ — когда </w:t>
      </w:r>
      <w:proofErr w:type="spellStart"/>
      <w:proofErr w:type="gramStart"/>
      <w:r w:rsidRPr="001E1FEE">
        <w:rPr>
          <w:rFonts w:ascii="Times New Roman" w:hAnsi="Times New Roman" w:cs="Times New Roman"/>
          <w:sz w:val="28"/>
        </w:rPr>
        <w:t>rk</w:t>
      </w:r>
      <w:proofErr w:type="spellEnd"/>
      <w:r w:rsidRPr="001E1FEE">
        <w:rPr>
          <w:rFonts w:ascii="Times New Roman" w:hAnsi="Times New Roman" w:cs="Times New Roman"/>
          <w:sz w:val="28"/>
        </w:rPr>
        <w:t>&lt;</w:t>
      </w:r>
      <w:proofErr w:type="gramEnd"/>
      <w:r w:rsidRPr="001E1FEE">
        <w:rPr>
          <w:rFonts w:ascii="Times New Roman" w:hAnsi="Times New Roman" w:cs="Times New Roman"/>
          <w:sz w:val="28"/>
        </w:rPr>
        <w:t xml:space="preserve">rk−1rk​&lt;rk−1​ и </w:t>
      </w:r>
      <w:proofErr w:type="spellStart"/>
      <w:r w:rsidRPr="001E1FEE">
        <w:rPr>
          <w:rFonts w:ascii="Times New Roman" w:hAnsi="Times New Roman" w:cs="Times New Roman"/>
          <w:sz w:val="28"/>
        </w:rPr>
        <w:t>rk</w:t>
      </w:r>
      <w:proofErr w:type="spellEnd"/>
      <w:r w:rsidRPr="001E1FEE">
        <w:rPr>
          <w:rFonts w:ascii="Times New Roman" w:hAnsi="Times New Roman" w:cs="Times New Roman"/>
          <w:sz w:val="28"/>
        </w:rPr>
        <w:t>&lt;rk+1rk​&lt;rk+1​;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proofErr w:type="spellStart"/>
      <w:r w:rsidRPr="001E1FEE">
        <w:rPr>
          <w:rFonts w:ascii="Times New Roman" w:hAnsi="Times New Roman" w:cs="Times New Roman"/>
          <w:sz w:val="28"/>
        </w:rPr>
        <w:t>rmax⁡rmax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​ — когда </w:t>
      </w:r>
      <w:proofErr w:type="spellStart"/>
      <w:proofErr w:type="gramStart"/>
      <w:r w:rsidRPr="001E1FEE">
        <w:rPr>
          <w:rFonts w:ascii="Times New Roman" w:hAnsi="Times New Roman" w:cs="Times New Roman"/>
          <w:sz w:val="28"/>
        </w:rPr>
        <w:t>rk</w:t>
      </w:r>
      <w:proofErr w:type="spellEnd"/>
      <w:r w:rsidRPr="001E1FEE">
        <w:rPr>
          <w:rFonts w:ascii="Times New Roman" w:hAnsi="Times New Roman" w:cs="Times New Roman"/>
          <w:sz w:val="28"/>
        </w:rPr>
        <w:t>&gt;rk</w:t>
      </w:r>
      <w:proofErr w:type="gramEnd"/>
      <w:r w:rsidRPr="001E1FEE">
        <w:rPr>
          <w:rFonts w:ascii="Times New Roman" w:hAnsi="Times New Roman" w:cs="Times New Roman"/>
          <w:sz w:val="28"/>
        </w:rPr>
        <w:t xml:space="preserve">−1rk​&gt;rk−1​ и </w:t>
      </w:r>
      <w:proofErr w:type="spellStart"/>
      <w:r w:rsidRPr="001E1FEE">
        <w:rPr>
          <w:rFonts w:ascii="Times New Roman" w:hAnsi="Times New Roman" w:cs="Times New Roman"/>
          <w:sz w:val="28"/>
        </w:rPr>
        <w:t>rk</w:t>
      </w:r>
      <w:proofErr w:type="spellEnd"/>
      <w:r w:rsidRPr="001E1FEE">
        <w:rPr>
          <w:rFonts w:ascii="Times New Roman" w:hAnsi="Times New Roman" w:cs="Times New Roman"/>
          <w:sz w:val="28"/>
        </w:rPr>
        <w:t>&gt;rk+1rk​&gt;rk+1​.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>Из-за симметрии орбиты все локальные минимумы равны по величине (аналогично максимумы), поэтому удобно усреднить их по всем найденным экстремумам — это снижает влияние шага дискретизации.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>Период — расстояние между двумя последовательными максимумами (или минимумами) по времени:</w:t>
      </w:r>
      <w:r w:rsidRPr="001E1FEE">
        <w:rPr>
          <w:rFonts w:ascii="Times New Roman" w:hAnsi="Times New Roman" w:cs="Times New Roman"/>
          <w:sz w:val="28"/>
        </w:rPr>
        <w:br/>
        <w:t>T=</w:t>
      </w:r>
      <w:proofErr w:type="spellStart"/>
      <w:r w:rsidRPr="001E1FEE">
        <w:rPr>
          <w:rFonts w:ascii="Times New Roman" w:hAnsi="Times New Roman" w:cs="Times New Roman"/>
          <w:sz w:val="28"/>
        </w:rPr>
        <w:t>timax</w:t>
      </w:r>
      <w:proofErr w:type="spellEnd"/>
      <w:r w:rsidRPr="001E1FEE">
        <w:rPr>
          <w:rFonts w:ascii="Times New Roman" w:hAnsi="Times New Roman" w:cs="Times New Roman"/>
          <w:sz w:val="28"/>
        </w:rPr>
        <w:t>⁡(n)−</w:t>
      </w:r>
      <w:proofErr w:type="spellStart"/>
      <w:r w:rsidRPr="001E1FEE">
        <w:rPr>
          <w:rFonts w:ascii="Times New Roman" w:hAnsi="Times New Roman" w:cs="Times New Roman"/>
          <w:sz w:val="28"/>
        </w:rPr>
        <w:t>timax</w:t>
      </w:r>
      <w:proofErr w:type="spellEnd"/>
      <w:r w:rsidRPr="001E1FEE">
        <w:rPr>
          <w:rFonts w:ascii="Times New Roman" w:hAnsi="Times New Roman" w:cs="Times New Roman"/>
          <w:sz w:val="28"/>
        </w:rPr>
        <w:t>⁡(1)n−1T=n−1timax(n)​​−</w:t>
      </w:r>
      <w:proofErr w:type="spellStart"/>
      <w:r w:rsidRPr="001E1FEE">
        <w:rPr>
          <w:rFonts w:ascii="Times New Roman" w:hAnsi="Times New Roman" w:cs="Times New Roman"/>
          <w:sz w:val="28"/>
        </w:rPr>
        <w:t>timax</w:t>
      </w:r>
      <w:proofErr w:type="spellEnd"/>
      <w:r w:rsidRPr="001E1FEE">
        <w:rPr>
          <w:rFonts w:ascii="Times New Roman" w:hAnsi="Times New Roman" w:cs="Times New Roman"/>
          <w:sz w:val="28"/>
        </w:rPr>
        <w:t>(1)​​​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>Усреднение по всем интервалам даёт точную оценку без привязки к конкретному «первому» максимуму.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>План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Интегрирование орбиты — метод </w:t>
      </w:r>
      <w:proofErr w:type="spellStart"/>
      <w:r w:rsidRPr="001E1FEE">
        <w:rPr>
          <w:rFonts w:ascii="Times New Roman" w:hAnsi="Times New Roman" w:cs="Times New Roman"/>
          <w:sz w:val="28"/>
        </w:rPr>
        <w:t>Верле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в поле F=−GM/r2F=−GM/r2, масса MM — параметр.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Поиск экстремумов — проходим по массиву </w:t>
      </w:r>
      <w:proofErr w:type="spellStart"/>
      <w:r w:rsidRPr="001E1FEE">
        <w:rPr>
          <w:rFonts w:ascii="Times New Roman" w:hAnsi="Times New Roman" w:cs="Times New Roman"/>
          <w:sz w:val="28"/>
        </w:rPr>
        <w:t>rkrk</w:t>
      </w:r>
      <w:proofErr w:type="spellEnd"/>
      <w:r w:rsidRPr="001E1FEE">
        <w:rPr>
          <w:rFonts w:ascii="Times New Roman" w:hAnsi="Times New Roman" w:cs="Times New Roman"/>
          <w:sz w:val="28"/>
        </w:rPr>
        <w:t>​, находим индексы локальных минимумов и максимумов.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Оценка </w:t>
      </w:r>
      <w:proofErr w:type="spellStart"/>
      <w:r w:rsidRPr="001E1FEE">
        <w:rPr>
          <w:rFonts w:ascii="Times New Roman" w:hAnsi="Times New Roman" w:cs="Times New Roman"/>
          <w:sz w:val="28"/>
        </w:rPr>
        <w:t>aa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и TT — усредняем </w:t>
      </w:r>
      <w:proofErr w:type="spellStart"/>
      <w:r w:rsidRPr="001E1FEE">
        <w:rPr>
          <w:rFonts w:ascii="Times New Roman" w:hAnsi="Times New Roman" w:cs="Times New Roman"/>
          <w:sz w:val="28"/>
        </w:rPr>
        <w:t>rmin⁡rmin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​, </w:t>
      </w:r>
      <w:proofErr w:type="spellStart"/>
      <w:r w:rsidRPr="001E1FEE">
        <w:rPr>
          <w:rFonts w:ascii="Times New Roman" w:hAnsi="Times New Roman" w:cs="Times New Roman"/>
          <w:sz w:val="28"/>
        </w:rPr>
        <w:t>rmax⁡rmax</w:t>
      </w:r>
      <w:proofErr w:type="spellEnd"/>
      <w:r w:rsidRPr="001E1FEE">
        <w:rPr>
          <w:rFonts w:ascii="Times New Roman" w:hAnsi="Times New Roman" w:cs="Times New Roman"/>
          <w:sz w:val="28"/>
        </w:rPr>
        <w:t>​ и интервалы между максимумами.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Семейство орбит с разными </w:t>
      </w:r>
      <w:proofErr w:type="spellStart"/>
      <w:r w:rsidRPr="001E1FEE">
        <w:rPr>
          <w:rFonts w:ascii="Times New Roman" w:hAnsi="Times New Roman" w:cs="Times New Roman"/>
          <w:sz w:val="28"/>
        </w:rPr>
        <w:t>aa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— варьируем </w:t>
      </w:r>
      <w:proofErr w:type="spellStart"/>
      <w:r w:rsidRPr="001E1FEE">
        <w:rPr>
          <w:rFonts w:ascii="Times New Roman" w:hAnsi="Times New Roman" w:cs="Times New Roman"/>
          <w:sz w:val="28"/>
        </w:rPr>
        <w:t>rprp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​ при фиксированном </w:t>
      </w:r>
      <w:proofErr w:type="spellStart"/>
      <w:r w:rsidRPr="001E1FEE">
        <w:rPr>
          <w:rFonts w:ascii="Times New Roman" w:hAnsi="Times New Roman" w:cs="Times New Roman"/>
          <w:sz w:val="28"/>
        </w:rPr>
        <w:t>ee</w:t>
      </w:r>
      <w:proofErr w:type="spellEnd"/>
      <w:r w:rsidRPr="001E1FEE">
        <w:rPr>
          <w:rFonts w:ascii="Times New Roman" w:hAnsi="Times New Roman" w:cs="Times New Roman"/>
          <w:sz w:val="28"/>
        </w:rPr>
        <w:t>, для каждой орбиты считаем (</w:t>
      </w:r>
      <w:proofErr w:type="spellStart"/>
      <w:proofErr w:type="gramStart"/>
      <w:r w:rsidRPr="001E1FEE">
        <w:rPr>
          <w:rFonts w:ascii="Times New Roman" w:hAnsi="Times New Roman" w:cs="Times New Roman"/>
          <w:sz w:val="28"/>
        </w:rPr>
        <w:t>a,T</w:t>
      </w:r>
      <w:proofErr w:type="spellEnd"/>
      <w:proofErr w:type="gramEnd"/>
      <w:r w:rsidRPr="001E1FEE">
        <w:rPr>
          <w:rFonts w:ascii="Times New Roman" w:hAnsi="Times New Roman" w:cs="Times New Roman"/>
          <w:sz w:val="28"/>
        </w:rPr>
        <w:t>)(</w:t>
      </w:r>
      <w:proofErr w:type="spellStart"/>
      <w:r w:rsidRPr="001E1FEE">
        <w:rPr>
          <w:rFonts w:ascii="Times New Roman" w:hAnsi="Times New Roman" w:cs="Times New Roman"/>
          <w:sz w:val="28"/>
        </w:rPr>
        <w:t>a,T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); строим </w:t>
      </w:r>
      <w:proofErr w:type="spellStart"/>
      <w:r w:rsidRPr="001E1FEE">
        <w:rPr>
          <w:rFonts w:ascii="Times New Roman" w:hAnsi="Times New Roman" w:cs="Times New Roman"/>
          <w:sz w:val="28"/>
        </w:rPr>
        <w:t>log⁡TlogT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от </w:t>
      </w:r>
      <w:proofErr w:type="spellStart"/>
      <w:r w:rsidRPr="001E1FEE">
        <w:rPr>
          <w:rFonts w:ascii="Times New Roman" w:hAnsi="Times New Roman" w:cs="Times New Roman"/>
          <w:sz w:val="28"/>
        </w:rPr>
        <w:t>log⁡aloga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, аппроксимируем </w:t>
      </w:r>
      <w:proofErr w:type="spellStart"/>
      <w:r w:rsidRPr="001E1FEE">
        <w:rPr>
          <w:rFonts w:ascii="Times New Roman" w:hAnsi="Times New Roman" w:cs="Times New Roman"/>
          <w:sz w:val="28"/>
        </w:rPr>
        <w:t>polyfit</w:t>
      </w:r>
      <w:proofErr w:type="spellEnd"/>
      <w:r w:rsidRPr="001E1FEE">
        <w:rPr>
          <w:rFonts w:ascii="Times New Roman" w:hAnsi="Times New Roman" w:cs="Times New Roman"/>
          <w:sz w:val="28"/>
        </w:rPr>
        <w:t>, находим наклон.</w:t>
      </w:r>
    </w:p>
    <w:p w:rsidR="001E1FEE" w:rsidRPr="001E1FEE" w:rsidRDefault="001E1FEE" w:rsidP="001E1FEE">
      <w:pPr>
        <w:rPr>
          <w:rFonts w:ascii="Times New Roman" w:hAnsi="Times New Roman" w:cs="Times New Roman"/>
          <w:sz w:val="28"/>
        </w:rPr>
      </w:pPr>
      <w:r w:rsidRPr="001E1FEE">
        <w:rPr>
          <w:rFonts w:ascii="Times New Roman" w:hAnsi="Times New Roman" w:cs="Times New Roman"/>
          <w:sz w:val="28"/>
        </w:rPr>
        <w:t xml:space="preserve">Семейство орбит с разными MM — фиксируем </w:t>
      </w:r>
      <w:proofErr w:type="spellStart"/>
      <w:r w:rsidRPr="001E1FEE">
        <w:rPr>
          <w:rFonts w:ascii="Times New Roman" w:hAnsi="Times New Roman" w:cs="Times New Roman"/>
          <w:sz w:val="28"/>
        </w:rPr>
        <w:t>aa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 (через </w:t>
      </w:r>
      <w:proofErr w:type="spellStart"/>
      <w:r w:rsidRPr="001E1FEE">
        <w:rPr>
          <w:rFonts w:ascii="Times New Roman" w:hAnsi="Times New Roman" w:cs="Times New Roman"/>
          <w:sz w:val="28"/>
        </w:rPr>
        <w:t>rprp</w:t>
      </w:r>
      <w:proofErr w:type="spellEnd"/>
      <w:r w:rsidRPr="001E1FEE">
        <w:rPr>
          <w:rFonts w:ascii="Times New Roman" w:hAnsi="Times New Roman" w:cs="Times New Roman"/>
          <w:sz w:val="28"/>
        </w:rPr>
        <w:t xml:space="preserve">​, </w:t>
      </w:r>
      <w:proofErr w:type="spellStart"/>
      <w:r w:rsidRPr="001E1FEE">
        <w:rPr>
          <w:rFonts w:ascii="Times New Roman" w:hAnsi="Times New Roman" w:cs="Times New Roman"/>
          <w:sz w:val="28"/>
        </w:rPr>
        <w:t>ee</w:t>
      </w:r>
      <w:proofErr w:type="spellEnd"/>
      <w:r w:rsidRPr="001E1FEE">
        <w:rPr>
          <w:rFonts w:ascii="Times New Roman" w:hAnsi="Times New Roman" w:cs="Times New Roman"/>
          <w:sz w:val="28"/>
        </w:rPr>
        <w:t>), варьируем MM; строим T2/a3T2/a3 от MM в лог-лог, ожидаем наклон −1−1.</w:t>
      </w:r>
    </w:p>
    <w:p w:rsidR="001E1FEE" w:rsidRPr="00ED6CBE" w:rsidRDefault="001E1FEE" w:rsidP="00C73B5D">
      <w:pPr>
        <w:rPr>
          <w:rFonts w:ascii="Times New Roman" w:hAnsi="Times New Roman" w:cs="Times New Roman"/>
          <w:sz w:val="28"/>
          <w:szCs w:val="28"/>
        </w:rPr>
      </w:pPr>
    </w:p>
    <w:sectPr w:rsidR="001E1FEE" w:rsidRPr="00ED6CBE" w:rsidSect="00B357B0"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F55C1"/>
    <w:multiLevelType w:val="multilevel"/>
    <w:tmpl w:val="37F4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20527"/>
    <w:multiLevelType w:val="multilevel"/>
    <w:tmpl w:val="A65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E1BCD"/>
    <w:multiLevelType w:val="multilevel"/>
    <w:tmpl w:val="868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C7D0B"/>
    <w:multiLevelType w:val="multilevel"/>
    <w:tmpl w:val="DD7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90AB5"/>
    <w:multiLevelType w:val="multilevel"/>
    <w:tmpl w:val="F67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97463"/>
    <w:multiLevelType w:val="multilevel"/>
    <w:tmpl w:val="A3CE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401A5"/>
    <w:multiLevelType w:val="multilevel"/>
    <w:tmpl w:val="7F5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isplayBackgroundShape/>
  <w:proofState w:spelling="clean" w:grammar="clean"/>
  <w:defaultTabStop w:val="708"/>
  <w:autoHyphenation/>
  <w:doNotHyphenateCap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04E"/>
    <w:rsid w:val="0011463B"/>
    <w:rsid w:val="0013004E"/>
    <w:rsid w:val="001E1FEE"/>
    <w:rsid w:val="002403ED"/>
    <w:rsid w:val="00247B62"/>
    <w:rsid w:val="003B0C8E"/>
    <w:rsid w:val="00847AAB"/>
    <w:rsid w:val="009B4582"/>
    <w:rsid w:val="00B27465"/>
    <w:rsid w:val="00B357B0"/>
    <w:rsid w:val="00BB56BF"/>
    <w:rsid w:val="00BD1AE1"/>
    <w:rsid w:val="00C344D4"/>
    <w:rsid w:val="00C73B5D"/>
    <w:rsid w:val="00ED6CBE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4B6338F"/>
  <w15:chartTrackingRefBased/>
  <w15:docId w15:val="{2B466A68-E17A-493C-8DCB-7BB98F558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B45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D1A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13004E"/>
  </w:style>
  <w:style w:type="character" w:customStyle="1" w:styleId="mord">
    <w:name w:val="mord"/>
    <w:basedOn w:val="a0"/>
    <w:rsid w:val="0013004E"/>
  </w:style>
  <w:style w:type="character" w:customStyle="1" w:styleId="mopen">
    <w:name w:val="mopen"/>
    <w:basedOn w:val="a0"/>
    <w:rsid w:val="0013004E"/>
  </w:style>
  <w:style w:type="character" w:customStyle="1" w:styleId="vlist-s">
    <w:name w:val="vlist-s"/>
    <w:basedOn w:val="a0"/>
    <w:rsid w:val="0013004E"/>
  </w:style>
  <w:style w:type="character" w:customStyle="1" w:styleId="mclose">
    <w:name w:val="mclose"/>
    <w:basedOn w:val="a0"/>
    <w:rsid w:val="0013004E"/>
  </w:style>
  <w:style w:type="character" w:customStyle="1" w:styleId="mrel">
    <w:name w:val="mrel"/>
    <w:basedOn w:val="a0"/>
    <w:rsid w:val="0013004E"/>
  </w:style>
  <w:style w:type="character" w:styleId="a3">
    <w:name w:val="Strong"/>
    <w:basedOn w:val="a0"/>
    <w:uiPriority w:val="22"/>
    <w:qFormat/>
    <w:rsid w:val="0013004E"/>
    <w:rPr>
      <w:b/>
      <w:bCs/>
    </w:rPr>
  </w:style>
  <w:style w:type="character" w:customStyle="1" w:styleId="mbin">
    <w:name w:val="mbin"/>
    <w:basedOn w:val="a0"/>
    <w:rsid w:val="0013004E"/>
  </w:style>
  <w:style w:type="paragraph" w:customStyle="1" w:styleId="ds-markdown-paragraph">
    <w:name w:val="ds-markdown-paragraph"/>
    <w:basedOn w:val="a"/>
    <w:rsid w:val="00130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13004E"/>
  </w:style>
  <w:style w:type="character" w:customStyle="1" w:styleId="30">
    <w:name w:val="Заголовок 3 Знак"/>
    <w:basedOn w:val="a0"/>
    <w:link w:val="3"/>
    <w:uiPriority w:val="9"/>
    <w:rsid w:val="00BD1A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B45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9B4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9B4582"/>
  </w:style>
  <w:style w:type="character" w:customStyle="1" w:styleId="katex-html">
    <w:name w:val="katex-html"/>
    <w:basedOn w:val="a0"/>
    <w:rsid w:val="009B4582"/>
  </w:style>
  <w:style w:type="character" w:customStyle="1" w:styleId="base">
    <w:name w:val="base"/>
    <w:basedOn w:val="a0"/>
    <w:rsid w:val="009B4582"/>
  </w:style>
  <w:style w:type="character" w:customStyle="1" w:styleId="strut">
    <w:name w:val="strut"/>
    <w:basedOn w:val="a0"/>
    <w:rsid w:val="009B4582"/>
  </w:style>
  <w:style w:type="character" w:customStyle="1" w:styleId="mfrac">
    <w:name w:val="mfrac"/>
    <w:basedOn w:val="a0"/>
    <w:rsid w:val="009B4582"/>
  </w:style>
  <w:style w:type="character" w:customStyle="1" w:styleId="vlist-t">
    <w:name w:val="vlist-t"/>
    <w:basedOn w:val="a0"/>
    <w:rsid w:val="009B4582"/>
  </w:style>
  <w:style w:type="character" w:customStyle="1" w:styleId="vlist-r">
    <w:name w:val="vlist-r"/>
    <w:basedOn w:val="a0"/>
    <w:rsid w:val="009B4582"/>
  </w:style>
  <w:style w:type="character" w:customStyle="1" w:styleId="vlist">
    <w:name w:val="vlist"/>
    <w:basedOn w:val="a0"/>
    <w:rsid w:val="009B4582"/>
  </w:style>
  <w:style w:type="character" w:customStyle="1" w:styleId="pstrut">
    <w:name w:val="pstrut"/>
    <w:basedOn w:val="a0"/>
    <w:rsid w:val="009B4582"/>
  </w:style>
  <w:style w:type="character" w:customStyle="1" w:styleId="sizing">
    <w:name w:val="sizing"/>
    <w:basedOn w:val="a0"/>
    <w:rsid w:val="009B4582"/>
  </w:style>
  <w:style w:type="character" w:customStyle="1" w:styleId="frac-line">
    <w:name w:val="frac-line"/>
    <w:basedOn w:val="a0"/>
    <w:rsid w:val="009B4582"/>
  </w:style>
  <w:style w:type="character" w:customStyle="1" w:styleId="mspace">
    <w:name w:val="mspace"/>
    <w:basedOn w:val="a0"/>
    <w:rsid w:val="009B4582"/>
  </w:style>
  <w:style w:type="character" w:customStyle="1" w:styleId="accent-body">
    <w:name w:val="accent-body"/>
    <w:basedOn w:val="a0"/>
    <w:rsid w:val="009B4582"/>
  </w:style>
  <w:style w:type="character" w:customStyle="1" w:styleId="overlay">
    <w:name w:val="overlay"/>
    <w:basedOn w:val="a0"/>
    <w:rsid w:val="009B4582"/>
  </w:style>
  <w:style w:type="character" w:customStyle="1" w:styleId="msupsub">
    <w:name w:val="msupsub"/>
    <w:basedOn w:val="a0"/>
    <w:rsid w:val="009B4582"/>
  </w:style>
  <w:style w:type="character" w:customStyle="1" w:styleId="minner">
    <w:name w:val="minner"/>
    <w:basedOn w:val="a0"/>
    <w:rsid w:val="009B4582"/>
  </w:style>
  <w:style w:type="character" w:customStyle="1" w:styleId="delimsizing">
    <w:name w:val="delimsizing"/>
    <w:basedOn w:val="a0"/>
    <w:rsid w:val="009B4582"/>
  </w:style>
  <w:style w:type="character" w:customStyle="1" w:styleId="mtable">
    <w:name w:val="mtable"/>
    <w:basedOn w:val="a0"/>
    <w:rsid w:val="009B4582"/>
  </w:style>
  <w:style w:type="character" w:customStyle="1" w:styleId="col-align-l">
    <w:name w:val="col-align-l"/>
    <w:basedOn w:val="a0"/>
    <w:rsid w:val="009B4582"/>
  </w:style>
  <w:style w:type="character" w:customStyle="1" w:styleId="mop">
    <w:name w:val="mop"/>
    <w:basedOn w:val="a0"/>
    <w:rsid w:val="009B4582"/>
  </w:style>
  <w:style w:type="character" w:customStyle="1" w:styleId="boxpad">
    <w:name w:val="boxpad"/>
    <w:basedOn w:val="a0"/>
    <w:rsid w:val="009B4582"/>
  </w:style>
  <w:style w:type="character" w:customStyle="1" w:styleId="stretchy">
    <w:name w:val="stretchy"/>
    <w:basedOn w:val="a0"/>
    <w:rsid w:val="009B4582"/>
  </w:style>
  <w:style w:type="character" w:customStyle="1" w:styleId="col-align-r">
    <w:name w:val="col-align-r"/>
    <w:basedOn w:val="a0"/>
    <w:rsid w:val="009B4582"/>
  </w:style>
  <w:style w:type="character" w:customStyle="1" w:styleId="arraycolsep">
    <w:name w:val="arraycolsep"/>
    <w:basedOn w:val="a0"/>
    <w:rsid w:val="009B4582"/>
  </w:style>
  <w:style w:type="character" w:styleId="HTML">
    <w:name w:val="HTML Code"/>
    <w:basedOn w:val="a0"/>
    <w:uiPriority w:val="99"/>
    <w:semiHidden/>
    <w:unhideWhenUsed/>
    <w:rsid w:val="009B4582"/>
    <w:rPr>
      <w:rFonts w:ascii="Courier New" w:eastAsia="Times New Roman" w:hAnsi="Courier New" w:cs="Courier New"/>
      <w:sz w:val="20"/>
      <w:szCs w:val="20"/>
    </w:rPr>
  </w:style>
  <w:style w:type="character" w:styleId="a4">
    <w:name w:val="Placeholder Text"/>
    <w:basedOn w:val="a0"/>
    <w:uiPriority w:val="99"/>
    <w:semiHidden/>
    <w:rsid w:val="009B4582"/>
    <w:rPr>
      <w:color w:val="808080"/>
    </w:rPr>
  </w:style>
  <w:style w:type="table" w:styleId="a5">
    <w:name w:val="Table Grid"/>
    <w:basedOn w:val="a1"/>
    <w:uiPriority w:val="39"/>
    <w:rsid w:val="00B27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ight">
    <w:name w:val="mtight"/>
    <w:basedOn w:val="a0"/>
    <w:rsid w:val="001E1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8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4</cp:revision>
  <dcterms:created xsi:type="dcterms:W3CDTF">2026-10-09T04:58:00Z</dcterms:created>
  <dcterms:modified xsi:type="dcterms:W3CDTF">2026-10-12T12:23:00Z</dcterms:modified>
</cp:coreProperties>
</file>