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semblave grouchier come un pan d’ordzo et l’ayet la fei que l’ére impossiblo que liu fusse venu di memo tronc. Et surtot se demandave: «Per quinta reison reste-ti pâs ensemblo a Frosine?»</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na, tornens maque su vito a Melignon!» l’est itaye la sina pensâ tot lo long di tsemin.</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dens les memos dzors que noutro Titeun/Batista trouvave ses origines et decuvrave un mondo que vouillet de dzire oublier, Sandrine su en Sarvaneire, a cinq ans bientout, vequechet lo premier grous drame de sa via. Sa petchouda sereu Guillaumine, compagne de ses djoàs et amusement de ses pi dzents dzors, l’ére pamis. Morta, aneantìa dens dous dzors p'an dissenterie, p'an meningite, la fevra hâta, vas saveir dequé.</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Fine l’at pâs feit a temps a mander querier lo medeceun et gninca les remedjos de madan l’ant dzouyà. Maladienta et megra deis todzor, a renque treis ans et djemi l’ére alaye inco’ lieu confiermer les statesteques que nieun a çala epoca fejet, mis que tcheuts a peu prés cougnichant: un meinà su treis arrevave pâs a cinq ans.</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l’ayet bien cheur pâs compreis grands bagues de cen que l’éra acapitâ, l’ayant etot portaye-la drumir a meison di Borney lé protso, per pâs lei la queter vére, mis lieu un’oueillada l’ére quand memo arrevaye a la baillier et l’imadze de cices dzents peils blondos regotâs que sortchant de la bera que l’ayant beutâ-lei en teta l’at jamis oubliaye-la.</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L’enqueurà Prosper Viérin, bâs is Amaveulles, dza lo dzor apris, l’at feit la seporteura et l’at écrit su lo registro que lo petchout cadavro l’est ità catchà [ </w:t>
      </w:r>
      <w:r w:rsidDel="00000000" w:rsidR="00000000" w:rsidRPr="00000000">
        <w:rPr>
          <w:rFonts w:ascii="Palatino Linotype" w:cs="Palatino Linotype" w:eastAsia="Palatino Linotype" w:hAnsi="Palatino Linotype"/>
          <w:i w:val="1"/>
          <w:iCs w:val="1"/>
          <w:sz w:val="20"/>
          <w:szCs w:val="20"/>
          <w:rtl w:val="0"/>
        </w:rPr>
        <w:t xml:space="preserve">dans le cimetière de cette paroisse</w:t>
      </w:r>
      <w:r w:rsidDel="00000000" w:rsidR="00000000" w:rsidRPr="00000000">
        <w:rPr>
          <w:rFonts w:ascii="Palatino Linotype" w:cs="Palatino Linotype" w:eastAsia="Palatino Linotype" w:hAnsi="Palatino Linotype"/>
          <w:sz w:val="20"/>
          <w:szCs w:val="20"/>
          <w:rtl w:val="0"/>
        </w:rPr>
        <w:t xml:space="preserve"> ] lo 13 otobro 1889.</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IX</w:t>
      </w:r>
    </w:p>
    <w:p w:rsidR="00000000" w:rsidDel="00000000" w:rsidP="00000000" w:rsidRDefault="00000000" w:rsidRPr="00000000" w14:paraId="0000001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TODZOR SU EN SARVANEIRE, acapitave-ti quaque tsousa.d’atro de remarcablo dens l’an dis treis huet et l’an apris? Coment na! Pi que remarcabio, per noutra petchouda histoere.</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Tant per comenchier Fine de Revetta — la Bérard, la mama de Casemir et Roseun, que l’ant ara huet et cinq ans — a la fin di forié d1d l888 (a peu prés quand l’atra Fine acoutchave Bert) l’est torna restaye en condechon.</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«Saret-ti torna itâ Variste?» se demanderet lo leiteur. Sarie lo comblo!</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na, na, cit coup lo “coupablo” l’ére un atro, perqué lieu et Variste s'avetsavont pique mis per travers et se saluyavont pamis, deis quand cit inque l’ayet beutâ su fameille avouì la </w:t>
      </w:r>
      <w:r w:rsidDel="00000000" w:rsidR="00000000" w:rsidRPr="00000000">
        <w:rPr>
          <w:rFonts w:ascii="Palatino Linotype" w:cs="Palatino Linotype" w:eastAsia="Palatino Linotype" w:hAnsi="Palatino Linotype"/>
          <w:i w:val="1"/>
          <w:iCs w:val="1"/>
          <w:sz w:val="20"/>
          <w:szCs w:val="20"/>
          <w:rtl w:val="0"/>
        </w:rPr>
        <w:t xml:space="preserve">Borneyetta</w:t>
      </w:r>
      <w:r w:rsidDel="00000000" w:rsidR="00000000" w:rsidRPr="00000000">
        <w:rPr>
          <w:rFonts w:ascii="Palatino Linotype" w:cs="Palatino Linotype" w:eastAsia="Palatino Linotype" w:hAnsi="Palatino Linotype"/>
          <w:sz w:val="20"/>
          <w:szCs w:val="20"/>
          <w:rtl w:val="0"/>
        </w:rPr>
        <w:t xml:space="preserve">, sormegnon que la fameille Bérard l’ayet baillà a Fine Borney et que l’ayet fenet per étre "adotâ" per tot lo veladzo.</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nouvo amour de Fine de Revetta l’ére </w:t>
      </w:r>
      <w:r w:rsidDel="00000000" w:rsidR="00000000" w:rsidRPr="00000000">
        <w:rPr>
          <w:rFonts w:ascii="Palatino Linotype" w:cs="Palatino Linotype" w:eastAsia="Palatino Linotype" w:hAnsi="Palatino Linotype"/>
          <w:i w:val="1"/>
          <w:iCs w:val="1"/>
          <w:sz w:val="20"/>
          <w:szCs w:val="20"/>
          <w:rtl w:val="0"/>
        </w:rPr>
        <w:t xml:space="preserve">Jeuste</w:t>
      </w:r>
      <w:r w:rsidDel="00000000" w:rsidR="00000000" w:rsidRPr="00000000">
        <w:rPr>
          <w:rFonts w:ascii="Palatino Linotype" w:cs="Palatino Linotype" w:eastAsia="Palatino Linotype" w:hAnsi="Palatino Linotype"/>
          <w:sz w:val="20"/>
          <w:szCs w:val="20"/>
          <w:rtl w:val="0"/>
        </w:rPr>
        <w:t xml:space="preserve"> (Juste loseph Bochet), treis ans pi dzoveno que lieu; liu etot de Sarvaneire, tchica berdjier, tchica braconier, pâs tant hât, mostatsu et avouì dous joueils intregants. [foto a p. 132]</w:t>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dza tchica que les dous se predzavont et cit dzor d’entrant jouin l’est acapitaye la “djestra”.</w:t>
      </w:r>
    </w:p>
    <w:p w:rsidR="00000000" w:rsidDel="00000000" w:rsidP="00000000" w:rsidRDefault="00000000" w:rsidRPr="00000000" w14:paraId="0000002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ara que l’ayant mesatâ et decidâ de se beuter ensemblo - et que Jeuste l’arie etot acetâ de prendre les atres meinàs — les tsouses se complecavont perqué Tchande (ou Sandre), lo papa de lieu cit Jeuste lo lamave franc pâs vouillet pâs nen saveir de vére sina feille mariaye avouì.</w:t>
      </w:r>
    </w:p>
    <w:p w:rsidR="00000000" w:rsidDel="00000000" w:rsidP="00000000" w:rsidRDefault="00000000" w:rsidRPr="00000000" w14:paraId="0000002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fenéant, trop dzoveno, un plandron, que vint d’an fameille que l’est dens la misere come nos!»</w:t>
      </w:r>
    </w:p>
    <w:p w:rsidR="00000000" w:rsidDel="00000000" w:rsidP="00000000" w:rsidRDefault="00000000" w:rsidRPr="00000000" w14:paraId="0000002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Paroles que Sandre l’ayet prononchà pâs renque un coup lo long de cit tsâtemps, tot in savent pâs que Fine l’ére dza groussa, per la resta…</w:t>
      </w:r>
    </w:p>
    <w:p w:rsidR="00000000" w:rsidDel="00000000" w:rsidP="00000000" w:rsidRDefault="00000000" w:rsidRPr="00000000" w14:paraId="0000002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Lieu, di temps que l’at poussu, l’at vardâ la novela catchaye desot sa lardze jupa et quand i meis d’otobro lo papa l'est venu bien malado l'at finque prometu-lei, su sa coutse de mort, que l’arie pâs mariâ Jeuste.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