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Sandre l’est mort et lieu l’at pâs ousâ dementir cen que l’ayet dzeurâlei quand l’ére prest a mouére. En pi, les dous l’ayant pâs des souts et paré l’ant decidâ, en atendent, de se marier maque a l’éillise, belle se </w:t>
      </w:r>
      <w:r w:rsidDel="00000000" w:rsidR="00000000" w:rsidRPr="00000000">
        <w:rPr>
          <w:rFonts w:ascii="Palatino Linotype" w:cs="Palatino Linotype" w:eastAsia="Palatino Linotype" w:hAnsi="Palatino Linotype"/>
          <w:i w:val="1"/>
          <w:iCs w:val="1"/>
          <w:sz w:val="20"/>
          <w:szCs w:val="20"/>
          <w:rtl w:val="0"/>
        </w:rPr>
        <w:t xml:space="preserve">Joset </w:t>
      </w:r>
      <w:r w:rsidDel="00000000" w:rsidR="00000000" w:rsidRPr="00000000">
        <w:rPr>
          <w:rFonts w:ascii="Palatino Linotype" w:cs="Palatino Linotype" w:eastAsia="Palatino Linotype" w:hAnsi="Palatino Linotype"/>
          <w:sz w:val="20"/>
          <w:szCs w:val="20"/>
          <w:rtl w:val="0"/>
        </w:rPr>
        <w:t xml:space="preserve">(Joseph), que l’est neissu lo 6 di meis de mars di ’89, l’at preis lo nom dis Bochet.</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misere, toteun, l’ére groussa.</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Jeuste l’ayet dous fréres pi dzovenos: </w:t>
      </w:r>
      <w:r w:rsidDel="00000000" w:rsidR="00000000" w:rsidRPr="00000000">
        <w:rPr>
          <w:rFonts w:ascii="Palatino Linotype" w:cs="Palatino Linotype" w:eastAsia="Palatino Linotype" w:hAnsi="Palatino Linotype"/>
          <w:i w:val="1"/>
          <w:iCs w:val="1"/>
          <w:sz w:val="20"/>
          <w:szCs w:val="20"/>
          <w:rtl w:val="0"/>
        </w:rPr>
        <w:t xml:space="preserve">Titeun </w:t>
      </w:r>
      <w:r w:rsidDel="00000000" w:rsidR="00000000" w:rsidRPr="00000000">
        <w:rPr>
          <w:rFonts w:ascii="Palatino Linotype" w:cs="Palatino Linotype" w:eastAsia="Palatino Linotype" w:hAnsi="Palatino Linotype"/>
          <w:sz w:val="20"/>
          <w:szCs w:val="20"/>
          <w:rtl w:val="0"/>
        </w:rPr>
        <w:t xml:space="preserve">(Joseph Baptiste) et </w:t>
      </w:r>
      <w:r w:rsidDel="00000000" w:rsidR="00000000" w:rsidRPr="00000000">
        <w:rPr>
          <w:rFonts w:ascii="Palatino Linotype" w:cs="Palatino Linotype" w:eastAsia="Palatino Linotype" w:hAnsi="Palatino Linotype"/>
          <w:i w:val="1"/>
          <w:iCs w:val="1"/>
          <w:sz w:val="20"/>
          <w:szCs w:val="20"/>
          <w:rtl w:val="0"/>
        </w:rPr>
        <w:t xml:space="preserve">Djevié </w:t>
      </w:r>
      <w:r w:rsidDel="00000000" w:rsidR="00000000" w:rsidRPr="00000000">
        <w:rPr>
          <w:rFonts w:ascii="Palatino Linotype" w:cs="Palatino Linotype" w:eastAsia="Palatino Linotype" w:hAnsi="Palatino Linotype"/>
          <w:sz w:val="20"/>
          <w:szCs w:val="20"/>
          <w:rtl w:val="0"/>
        </w:rPr>
        <w:t xml:space="preserve">(Costantin Josué), et pâs grants biens a partadjier. Fine l’ayet daves sereus (</w:t>
      </w:r>
      <w:r w:rsidDel="00000000" w:rsidR="00000000" w:rsidRPr="00000000">
        <w:rPr>
          <w:rFonts w:ascii="Palatino Linotype" w:cs="Palatino Linotype" w:eastAsia="Palatino Linotype" w:hAnsi="Palatino Linotype"/>
          <w:i w:val="1"/>
          <w:iCs w:val="1"/>
          <w:sz w:val="20"/>
          <w:szCs w:val="20"/>
          <w:rtl w:val="0"/>
        </w:rPr>
        <w:t xml:space="preserve">Nestine</w:t>
      </w:r>
      <w:r w:rsidDel="00000000" w:rsidR="00000000" w:rsidRPr="00000000">
        <w:rPr>
          <w:rFonts w:ascii="Palatino Linotype" w:cs="Palatino Linotype" w:eastAsia="Palatino Linotype" w:hAnsi="Palatino Linotype"/>
          <w:sz w:val="20"/>
          <w:szCs w:val="20"/>
          <w:rtl w:val="0"/>
        </w:rPr>
        <w:t xml:space="preserve"> et </w:t>
      </w:r>
      <w:r w:rsidDel="00000000" w:rsidR="00000000" w:rsidRPr="00000000">
        <w:rPr>
          <w:rFonts w:ascii="Palatino Linotype" w:cs="Palatino Linotype" w:eastAsia="Palatino Linotype" w:hAnsi="Palatino Linotype"/>
          <w:i w:val="1"/>
          <w:iCs w:val="1"/>
          <w:sz w:val="20"/>
          <w:szCs w:val="20"/>
          <w:rtl w:val="0"/>
        </w:rPr>
        <w:t xml:space="preserve">Djol</w:t>
      </w:r>
      <w:r w:rsidDel="00000000" w:rsidR="00000000" w:rsidRPr="00000000">
        <w:rPr>
          <w:rFonts w:ascii="Palatino Linotype" w:cs="Palatino Linotype" w:eastAsia="Palatino Linotype" w:hAnsi="Palatino Linotype"/>
          <w:sz w:val="20"/>
          <w:szCs w:val="20"/>
          <w:rtl w:val="0"/>
        </w:rPr>
        <w:t xml:space="preserve">) et un frére, André Guillaume, et gninca leur l’ayant pâs, ni mitchos, ni biens per tcheuts.</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hivers sont longs en Sarvaneire, pi d’an fameille fet quase la fam et un moué de dzovenos mesatont de s’en aler. Les megnotes, deis que l’ant quinze ou seize ans, pouvont penser d’aler bâs en Veulla fére les serventes dens quaques cafés ou, miou incora, tchi les reutses fameilles veullatsues et citadines. Les megnots avetsont pitout di couté de la France, yeu semble pi cheur trouver de travail et vivre miou, granmerci etot a la lenva francésa. On est etot obledjà de baillier vià les megnotins a fére les </w:t>
      </w:r>
      <w:r w:rsidDel="00000000" w:rsidR="00000000" w:rsidRPr="00000000">
        <w:rPr>
          <w:rFonts w:ascii="Palatino Linotype" w:cs="Palatino Linotype" w:eastAsia="Palatino Linotype" w:hAnsi="Palatino Linotype"/>
          <w:i w:val="1"/>
          <w:iCs w:val="1"/>
          <w:sz w:val="20"/>
          <w:szCs w:val="20"/>
          <w:rtl w:val="0"/>
        </w:rPr>
        <w:t xml:space="preserve">vouéco</w:t>
      </w:r>
      <w:r w:rsidDel="00000000" w:rsidR="00000000" w:rsidRPr="00000000">
        <w:rPr>
          <w:rFonts w:ascii="Palatino Linotype" w:cs="Palatino Linotype" w:eastAsia="Palatino Linotype" w:hAnsi="Palatino Linotype"/>
          <w:sz w:val="20"/>
          <w:szCs w:val="20"/>
          <w:rtl w:val="0"/>
        </w:rPr>
        <w:t xml:space="preserve">, les ramoneurs.</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Jeuste, de mitchos n’ayet pâs et Fine l’at vardâ lo sin megnadzo a cen de Pacefeca, sina mama, mis dens lo viou peillo que l’ére itâ de papa Sandre, on comenchave a rester tchica couegnàs avouì treis meinaillons. Fine l’at adonc etudjà an soluchon:</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an Casemir nos lo feyens incora aler a l’ecoula et l’an que vint, quand l’at-pi feit ses dies ans, nos demandent-pi a Felix, cit que passe tcheuts les ans recoueillier les peils dis females, de nos lo prendre fére lo ramoneur avouì liu».</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Felix Moret l’ére originero de Vagresentse (Valgrisenche) et restave a Saro; l’ayet encomenchà a raper les tsafieus avouì lo métre ramoneur Pierre Viérin et ara, a trenta-et-un ans, l’ére prest a passer métre liu etot.</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coteuma formavont un'esquadra et alavont un an en Chouisse, un an en France perqué bona part dis tsafieus fât les aproprier tcheuts les dous ans. L’an ’89 l’ayet feit la seison dens lo canton de Neuchâtel et l’an ’90 s’aprestave a prendre la direichon de la Savoués.</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dza empondu un A maveullen, Basile Ravera, que l’arie-pi feit quatorze ans cit an, mis l’ayet fâta etot de quagu’un de pi petchout.</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Felix cougnichet bien Sarvaneire, perqué l’ére dza quaqgues ans que, dentor les fetes de Pâque, fejet lo tor dis veladzos les pi ecartâs et passave per lé tsertchier les peils di pigno que les females beutavont a couté, ou bin</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peils que les dzovenes l’ayant copâs: les atsetave per poca souts et contave de les revendre, telamente l’érant retsertchàs, dens les veulles yeu sarie alâ. Les beutave dedens la sina boueille, an bouéte de bouque avouì un teren et an londze coreya, que vardave pendua a l’epala a travers di corp. L'arie-pi adjeuntâ-lei des pignos, des pegnettes, des forcettes, des petchouts coutels et pi inco’ d’atro, que atsetave-pi en Veulla i bazar per tot revendre yeu alave frere la seison.</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per lo moment, cen que tserstave l’érel un </w:t>
      </w:r>
      <w:r w:rsidDel="00000000" w:rsidR="00000000" w:rsidRPr="00000000">
        <w:rPr>
          <w:rFonts w:ascii="Palatino Linotype" w:cs="Palatino Linotype" w:eastAsia="Palatino Linotype" w:hAnsi="Palatino Linotype"/>
          <w:i w:val="1"/>
          <w:iCs w:val="1"/>
          <w:sz w:val="20"/>
          <w:szCs w:val="20"/>
          <w:rtl w:val="0"/>
        </w:rPr>
        <w:t xml:space="preserve">gaillo</w:t>
      </w:r>
      <w:r w:rsidDel="00000000" w:rsidR="00000000" w:rsidRPr="00000000">
        <w:rPr>
          <w:rFonts w:ascii="Palatino Linotype" w:cs="Palatino Linotype" w:eastAsia="Palatino Linotype" w:hAnsi="Palatino Linotype"/>
          <w:sz w:val="20"/>
          <w:szCs w:val="20"/>
          <w:rtl w:val="0"/>
        </w:rPr>
        <w:t xml:space="preserve">, un meinaillon que l’ache poussu pouyier les </w:t>
      </w:r>
      <w:r w:rsidDel="00000000" w:rsidR="00000000" w:rsidRPr="00000000">
        <w:rPr>
          <w:rFonts w:ascii="Palatino Linotype" w:cs="Palatino Linotype" w:eastAsia="Palatino Linotype" w:hAnsi="Palatino Linotype"/>
          <w:i w:val="1"/>
          <w:iCs w:val="1"/>
          <w:sz w:val="20"/>
          <w:szCs w:val="20"/>
          <w:rtl w:val="0"/>
        </w:rPr>
        <w:t xml:space="preserve">vouéques </w:t>
      </w:r>
      <w:r w:rsidDel="00000000" w:rsidR="00000000" w:rsidRPr="00000000">
        <w:rPr>
          <w:rFonts w:ascii="Palatino Linotype" w:cs="Palatino Linotype" w:eastAsia="Palatino Linotype" w:hAnsi="Palatino Linotype"/>
          <w:sz w:val="20"/>
          <w:szCs w:val="20"/>
          <w:rtl w:val="0"/>
        </w:rPr>
        <w:t xml:space="preserve">(que sariant-pi les tsafieus, dens lo predjier </w:t>
      </w:r>
      <w:r w:rsidDel="00000000" w:rsidR="00000000" w:rsidRPr="00000000">
        <w:rPr>
          <w:rFonts w:ascii="Palatino Linotype" w:cs="Palatino Linotype" w:eastAsia="Palatino Linotype" w:hAnsi="Palatino Linotype"/>
          <w:i w:val="1"/>
          <w:iCs w:val="1"/>
          <w:sz w:val="20"/>
          <w:szCs w:val="20"/>
          <w:rtl w:val="0"/>
        </w:rPr>
        <w:t xml:space="preserve">dzargo </w:t>
      </w:r>
      <w:r w:rsidDel="00000000" w:rsidR="00000000" w:rsidRPr="00000000">
        <w:rPr>
          <w:rFonts w:ascii="Palatino Linotype" w:cs="Palatino Linotype" w:eastAsia="Palatino Linotype" w:hAnsi="Palatino Linotype"/>
          <w:sz w:val="20"/>
          <w:szCs w:val="20"/>
          <w:rtl w:val="0"/>
        </w:rPr>
        <w:t xml:space="preserve">de Sent-Dzordo).</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«Peils, peils, peils di pigno, cinq souts l’eito!» queriave Felix en vegnent su per la tsarrere di menten de Sarvaneire.</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par de females sont sorties avouì des malétes et des motcheus per lei porter cen que l’ayant recoueillà et vardâ de leur. toelet.ta. Liu beutave su lo peis et payave. Djaque, per fére un par d’eito n’en faillet-pi dza!</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Fine l’at atendu que Felix fusse restâ solet et apris l’at queriâ-lo su devant la pourta de meison.</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Dreite su lo linder l’at deut-lei:</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«Mé n’ei pâs vardâ des peils, mis n’ario cit a vos propouser» et l’at indecâ Casemir que l’ére lé a couté de lieu.</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«Nen tsertso franc inco’ un, quint eyadzo l’at-ti?»</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djeusto acompli dies ans treis dzors feit, l’est de l’an ’80, l’est tchica megro, mis san et degordì».</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«Pouvrio pâs lo prendre perqué en France pouvont pamis travaillier cices que l’ant mouens de doze ans, toteun, me semble preu long per son eyadzo. Ades-vos de papiers d’identitâ? Un certificat de </w:t>
      </w:r>
      <w:r w:rsidDel="00000000" w:rsidR="00000000" w:rsidRPr="00000000">
        <w:rPr>
          <w:rFonts w:ascii="Palatino Linotype" w:cs="Palatino Linotype" w:eastAsia="Palatino Linotype" w:hAnsi="Palatino Linotype"/>
          <w:i w:val="1"/>
          <w:iCs w:val="1"/>
          <w:sz w:val="20"/>
          <w:szCs w:val="20"/>
          <w:rtl w:val="0"/>
        </w:rPr>
        <w:t xml:space="preserve">non opposition</w:t>
      </w:r>
      <w:r w:rsidDel="00000000" w:rsidR="00000000" w:rsidRPr="00000000">
        <w:rPr>
          <w:rFonts w:ascii="Palatino Linotype" w:cs="Palatino Linotype" w:eastAsia="Palatino Linotype" w:hAnsi="Palatino Linotype"/>
          <w:sz w:val="20"/>
          <w:szCs w:val="20"/>
          <w:rtl w:val="0"/>
        </w:rPr>
        <w:t xml:space="preserve">? Quaque tsousa?»</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n'ei ren de tot cen».</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Felix l’at bien avetchà lo garsonet, l’at leste baillà un’oueillada dedens maison, delé la pourta restaye a meitchà uverta, l’at mesatâ un moment et en croejient lo regard souplient de Fine l’at deut:</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an reusca, perqué me fât lo porter eutre et lo varder clandestinamente... se lo pregno, pouis pâs vos fére de contrat, nos fât rester su la parola et repondo pâs de cen que pout acapiter. Lo gadzo etot, a cosa de ço l'est tchica pi bâss pouis vos baillier dies livres per meis, pâs depi: cinq livres vos les baillo quand</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