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tant a fondre la nei, l’arie-pi magara trouvâ-nen tchica canque i Ronc et canque su en Sarvaneire, mis cen la tracachave pâs.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tracas lei vegnave pitout di sens de coulpa que l’ére tornâ-lei per cit fameus dzeurement que l’ayet feit a son papa prest a mouére. Cit remord, ara que l’ére mariaye, tormentave ses neits.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À Senadjet l’at aprestâ an balla pancellà de fen, l’at beutâ lo paillet, l’at tsardjà-la su la teta, l’at preis lo tsemin di retor et l’est passaye protso di forn que Pascal Borney l’ayet feit devant an per fondre les berios et fére la tsà per la nouva batisse, que l’ayet feit su en Sarvaneire.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l'est itaye dessus lo pont, devant lieu l’at semblâ-lei de vére... qui? Franc son papa! Adonc, l’at feit per lei aler incontre et lei demander perdon, mis liu l’at continu lo sin tsemin sensa se vionder.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l’at alondjà la martse et l’at queriâ-lo fort perqué vouillet lei dire que l’ére dza en condechon quand liu l’est mort et, avoui dza d’atres dous meinàs, coment fére a pâs marier Jeuste!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lo papa alave todzor pi vito: pi Fine courjet bonlei - memo avouì  sa groussa tsardze su la teta et lo flâ queurt — pi lo papa restave louen. Canque l’est arrevaye i Ronc et lé... l’at pamis vu-lo.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des passâs su la nei, toteun, n’ayet pâs!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Bones armes, armes en peina, senagoga, djablos arbeuillàs come les homos avouì les coques d’an tchivra? Les contes dis veillàs fejant vére des morts de tcheuts coutés et encreitre les meinàs acrepegnon su les banquetes a acouter.</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Fine l’ére pâs increissenta et çala per lieu l’ére pâs renque an conta: lieu son papa l’ayet franc la fei d’aveir vu-lo et çala recontre l’ayet feit-lei comprendre que liu vouillet pâs la perdoner.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lei fejet crendre que l’ayet panco fenet de payier ses petchàs…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bagues alavont pâs tant miou gninca per l’atra Fine, la Borneyetta, restaye soleta avouì ses dous meinàs, apris que Variste l’ére parti tsertchier forteuna en France ou vas saveir yeu et que apris choués meis l’ayet pâs incora mandâ, ni des noveles, ni des souts.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Gueuste, lo viou Mandjeun, l’ére itâ abandonâ per Caroline et paré Fine l’at falu recoueillier inco’ lo bo-pére. Boneur! Perqué apris que l’ayet payà tcheuts ses dettos, la sina penchon l’ére venua la providance de la fameille.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petchout Bert s'aprotsave a ses premiers treis ans et l’ére sayo et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tranquilo, dimenque Sadrine alave per les sat ans et lo premier an d’ecoula l’ayet feit-la entrer dens la londze rentse de meinàs - belle 35! - que de choués a dies-et-sat ans, des coups finque dies-et-huet, frecantace l’ecoula di veladzo.</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Asseu, lo métre Joseph Daniel Bérard, d’Epinel de Cogne (de </w:t>
      </w:r>
      <w:r w:rsidDel="00000000" w:rsidR="00000000" w:rsidRPr="00000000">
        <w:rPr>
          <w:rFonts w:ascii="Palatino Linotype" w:cs="Palatino Linotype" w:eastAsia="Palatino Linotype" w:hAnsi="Palatino Linotype"/>
          <w:i w:val="1"/>
          <w:iCs w:val="1"/>
          <w:sz w:val="20"/>
          <w:szCs w:val="20"/>
          <w:rtl w:val="0"/>
        </w:rPr>
        <w:t xml:space="preserve">Pené</w:t>
      </w:r>
      <w:r w:rsidDel="00000000" w:rsidR="00000000" w:rsidRPr="00000000">
        <w:rPr>
          <w:rFonts w:ascii="Palatino Linotype" w:cs="Palatino Linotype" w:eastAsia="Palatino Linotype" w:hAnsi="Palatino Linotype"/>
          <w:sz w:val="20"/>
          <w:szCs w:val="20"/>
          <w:rtl w:val="0"/>
        </w:rPr>
        <w:t xml:space="preserve">) l’ayet preu a fére a les governer.</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lo temps de l'ecoula l’ére fenet et a tota çala jeunesse faillet trouver una ocupachon, en campagne ou a meison. Avoui lo meis de mai et les premieres dzentes dzornâs ensoleillayes et tsades arrevave-pi lo moment de fére bouiya, per laver tcheuts les patins et les drâps de l’hiver. Un travail que pregnave belle treis dzors: lo premier per inmeiller, lo second per meiner bouya avouì la cendre, lo treijemo per batre et rinchier i boueuil.</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l’ayet dza eidjà sina mére les premiers dous dzors et ara que Fine lei faillet aler i boueuil, l’ére restaye devaavnt les mitchos varder Bert et lo fére deboudjier. Roseun, compagne d’ecoula, l’ére venua lei tenir compagnie et, dimenque Bert s’amusave a fére rouler lo cerclo d’an tsanna, les daves se sont beutayes a predjier come fânt des coups les megnotes.</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«Té sâs-te coment neissont les meinàs?» l’at demandâ Sandrine.</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les females que fânt les meinàs! Perqué té, qui âs-te la fei que sieye?»</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itaye la reponsa/demanda setse de Roseun.</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m'at deut que mé m'ant trouvà su i Nomenon dedens an reste et Bert pousâ su un tronc de bouque damont lo Mont dis Gueles».</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«Bougro d’an treteille, les meinà s se trouvont pâs yeu se voille! Avetsa mina lanta Férine l’at un grous ventro et de ce tchica te veis-pi que l'at-pi un petchout popon et l’at pâs pués-mi de ventro!»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nos etot, quand nos sens-pi grousses?»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«Monsefeit!» (que vout dire </w:t>
      </w:r>
      <w:r w:rsidDel="00000000" w:rsidR="00000000" w:rsidRPr="00000000">
        <w:rPr>
          <w:rFonts w:ascii="Palatino Linotype" w:cs="Palatino Linotype" w:eastAsia="Palatino Linotype" w:hAnsi="Palatino Linotype"/>
          <w:i w:val="1"/>
          <w:iCs w:val="1"/>
          <w:sz w:val="20"/>
          <w:szCs w:val="20"/>
          <w:rtl w:val="0"/>
        </w:rPr>
        <w:t xml:space="preserve">sans doute, rien d'étonnant</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mé vouis nen fére treis! Saret-ti bien defecilo?»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sé pâs» l’at repondu Roseun.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tsouyà que Bert fusse pâs alâ s’imberlifrer per la dreudze avouì son cerclo, devant que reprendre la conversachon en demandent:</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meinàs se pouvont-ti atseter et vendre?»</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dis-te ara?»</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sâs-te pâs la conta de cit papa que l’'ayet vendu un meinà i djablo?» l’at repreis Sandrine «l'est mina lanta Sabine que l’at contâ-me-la. Te vous la sentir?»</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