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Roseun, curieusa de saveir, l’at bien cheur deut de ouè.</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Adonc Sandrine l’at invionâ: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homo l’ayet un moué de meinàs et pâs preu a mindjier per tcheuts, Un dzor l’at recontrâ un mocheu tot dzent harbeillà en feta et l’at contâ-lei lo perqué l’ére tristo paré. Cit mocheu l’at deut-lei: “Eh bin, vends a mé lo derrier, te baillo an marâ de souts, lo vegno-pi querir de ce un an de temps”. L’homo l’est itâ d’acord et l’ant feit la patse.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Coup que l’ére quase passâ un an cit homo, magré la misere, l’est tornâ su sina decejon et l’at bien mesatâ: “Toteun, pouis pâs mé baillier vià cit meinà”.</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par de dzors apris, p'un tsemin de campagne, l’at tornâ recontrer cit mocheu: “Mé torno rendre les souts et me vardo lo meinà” l’at deut lei.</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“Te sâs vero des ans mé dz’ei? — l’at repondu lo mocheu — mé te queto lo meinà et belle les souts, mis té te fât me dire vero d’ans mé dz’ei”».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coment pouchet-ti saveir vero des ans l’ayet?» l’at adonc demandâ Roseun, que l’ayet pâs poussu s’empatchier de penser a Casemir, son grous frére que l’ére pâs tornâ de France.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«Atends, ara te conto» l’at continuâ Sandrine.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homo l’est alâ per un atro tsemin, pleurave disperâ quand l’at recontrâ an femala, an vieille. Et l’at feit-lei la conta. “Feyedes maque coment vos dio — l'at deut-lei ceta inque — devetides-vos tot, peillot, tchouéyedes un dzent nombro de dzelenes et froutades vos atot les plumes, que s’apeillieyant amodo su tot lo corp, deis cen vos alades su un abro ou su an teitse de bouque et quand cit mocheu passe-pi lé desot, vos feyedes un grous vouaillo: OUOUAAAA!”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dzor apris, cit mocheu l’est passâ et quand l’homo l’at feit coment la vieille l’ayet deut, lo mocheu tot esarvadzà l’at esclamâ: “L'est sat-cents ans que dze sé djablo et n’ei jamis vu an beurta bitche paré!”.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 homo tot content l’at savu la reponsa a baillier et lo djablo l’est escapâ et lat quetâ-lei lo meinà et finque les souts».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«Dzenta» l’at deut Roseun.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Vouillet etot lei dire que cetes contes sont maque d’increissondze, mis la penchére per Casemir l’at feite la vito tsandjier discours et demander: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«Té quinta preyere dis-te devant que aler drumir?»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«Mé dio avouì mama un Pater, un’Ave et un Gloria...»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te dis pâs çala de la coutse?»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 quinta?»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«Devant que se djére se dit: “Remercient lo Bon Dieu que l'at inventâ la coutse que l'est dzenta quand on est lagnà, pâs per les mans dis medecins et pâs per les mans de la justice”. Me l’at apreisa papa Jeuste, liu avetse sovent la Bibla».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«Jeuste l’est-ti lo tin papa?» lat demandâ Sandrine.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«Ouè, l’at mariâ cit an mina mama».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té âs-te pâs nom Bérard et liu Bochet?»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«Sandriiiiine!»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querio de mama Josephine l’at sarvâ Roseun de l'embarràs de la reponsa.</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«Vas tchica recoueillier Bert que s’est tot inlordâ de patchoc et vins m’eidjier a epater bouiya!»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et Roseun l’ariant bin pués avu d’atres ocajons per decuvrir que l'ayant lo memo pére naturel, que ara l’ére louen, vià per lo mondo.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