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w:drawing>
          <wp:inline distB="114300" distT="114300" distL="114300" distR="114300">
            <wp:extent cx="2857500" cy="2838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Lo bouque di Quelet et Bruil de Rima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8"/>
          <w:szCs w:val="28"/>
          <w:rtl w:val="0"/>
        </w:rPr>
        <w:t xml:space="preserve">XII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«ES-TE RECHA BATISTA? APRESTA-TÉ» lat queriâ Vitorien «beuta-té les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hoques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(soques) que nos partens… ah... oublìas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po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de prendre lo baquet et lo tsapel, pan et bedzo n’ens nos».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L'est p’un dessando d’entrant jouin que Tounin et Vitorien l'ayant combinâ de meiner Batista vére les tchevreils dis boquetins. Pensavont-pi d’aler canque su i Sort, apris beichier bâs en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Deuga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(lo nom de Rima selon lo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dzargo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dis ramoneurs) et torner a Melignon per l’heura de cina. 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Lo tor l’ére tchica long et l’est per cen que l’ant sopatâ bâs de la coutse Batista a cinq heures di matin, l'ant mindjà un plat de seupa, beutâ en secotse lo mindjier (d’éve n’ayet tot cen que vouillavont lo long di tsemin) et sont partis. 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Començave djeusto bien a venir dzor et l’er frique di matin petsegnave tchica les dzoutes et la pouente di nâs. Canque i veladzo d’Artalle sont alâ bonlei, lo tsemin l'est quasae tot a plan, de lé on comence a monter, tot su dret per lo bouque, i menten de brenves que sont lé deis des sieclos, canque su i Pessu a pi de dous-meulles metres d'hâtcheur. 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Arrevâ lé, Tounin s’est achatâ terier un moment lo flâ apris l’at deut: 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«Âs-te vu les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palines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Batista? Çales petchoudes ensegnes plantayes su les brenves? Nos sens dza dedens la Reserva. Ara cé y est maque an cabana per les berdjiers, mis lo Rei baille-pi preu les souts per fére an meisoneta per les gardes». 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Batista l’ayet preu a fére a avetchier alentor de liu, surtot lamave vére de l’atro couté de la comba; canque adon, de Felumaz, l’ayet maque todzor vu la Becca de Ran et la Becca de Bioula; ara, vejet la montagne de Quesumaz, lo Col Fenetra et la Granta Rossa (Grande Rousse). 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«A partir de cé lo sentier torne replaner» l’at deut Vitorien «canque a la Montagne de la Tsoissetta (La Chaussettaz), yeu mé sé dza venu su l'an passâ avouì les gardes».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