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 nos trouvens-pi a nos atendre» l’at adjeuntâ Tounin «Joset de Dégioz, lo garda, liu te conte-pi tot su les boquetins».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Devant que reprendre la direichon de La Chaussettaz, Vitorien l’at toteun portâ Batista vére etot la combetta di Money, yeu vint bâs quase tcheuts les ans la groussa laventse que cope Sent-Dzordo de Rima: fet franc imprechon et pouere de lé i sondzon avetchier bâs…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sentier canque a La Chaussettaz l’est itâ agreablo, avouì renque daves petchoudes perreres a traverser et lo torront a gamber. Les nioules topont tchica lo panorama, toteun, bâs i fond, di couté de la France, Vitorien l'at indecâ a Batista la Grande Traversière et la Granta Parei.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Batista l’at avetchà les mitchos de La Chaussettaz et l’at demandâ: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«Dzenta ceta montagne, mis vegnont-ti su atot les vatses? Ou quetont tot pequer is bitches di Rei?»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garda Joset Dégioz — un Vassavaren de servicho en Rima — qu'entretemps l’ére venu incontre a noutres treis promeneurs, l’at pensâ: «Eite! Lo megnot l'at tot de suite compreis coment l’est la conta cé» et lat repondu: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 na, vegnont preu su avouì les vatses tota la seison, tsamos et bocs sont pi su lo tsâtemps. Et pués, les bocs pecont pâs totes les herbes, cherdont les </w:t>
      </w:r>
      <w:r w:rsidDel="00000000" w:rsidR="00000000" w:rsidRPr="00000000">
        <w:rPr>
          <w:rFonts w:ascii="Palatino Linotype" w:cs="Palatino Linotype" w:eastAsia="Palatino Linotype" w:hAnsi="Palatino Linotype"/>
          <w:i w:val="1"/>
          <w:iCs w:val="1"/>
          <w:sz w:val="20"/>
          <w:szCs w:val="20"/>
          <w:rtl w:val="0"/>
        </w:rPr>
        <w:t xml:space="preserve">oleunnes </w:t>
      </w:r>
      <w:r w:rsidDel="00000000" w:rsidR="00000000" w:rsidRPr="00000000">
        <w:rPr>
          <w:rFonts w:ascii="Palatino Linotype" w:cs="Palatino Linotype" w:eastAsia="Palatino Linotype" w:hAnsi="Palatino Linotype"/>
          <w:sz w:val="20"/>
          <w:szCs w:val="20"/>
          <w:rtl w:val="0"/>
        </w:rPr>
        <w:t xml:space="preserve">et çala que lei diont “l’herba de fer” et que les vatses pecont pâs».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en s'adressent a Tounin et Vitorien l’at deut etot: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«Toteun, lo journal </w:t>
      </w:r>
      <w:r w:rsidDel="00000000" w:rsidR="00000000" w:rsidRPr="00000000">
        <w:rPr>
          <w:rFonts w:ascii="Palatino Linotype" w:cs="Palatino Linotype" w:eastAsia="Palatino Linotype" w:hAnsi="Palatino Linotype"/>
          <w:i w:val="1"/>
          <w:iCs w:val="1"/>
          <w:sz w:val="20"/>
          <w:szCs w:val="20"/>
          <w:rtl w:val="0"/>
        </w:rPr>
        <w:t xml:space="preserve">Le Valdôtain </w:t>
      </w:r>
      <w:r w:rsidDel="00000000" w:rsidR="00000000" w:rsidRPr="00000000">
        <w:rPr>
          <w:rFonts w:ascii="Palatino Linotype" w:cs="Palatino Linotype" w:eastAsia="Palatino Linotype" w:hAnsi="Palatino Linotype"/>
          <w:sz w:val="20"/>
          <w:szCs w:val="20"/>
          <w:rtl w:val="0"/>
        </w:rPr>
        <w:t xml:space="preserve">l'at publiâ franc cices dzors an lettra avouì la segnateura d’un dzent nombro des Cognens que reclamont perqué a force de defendre la tsasse is boquetins ara n’at trop de tsamos que fânt des dans is pateuradzos et finque is tsamps».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dzens pouvont bin les tchouére les tsamos!» l’at insistâ Batista.</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«Ouè, mis pâs dedens la Reserva et renque la seison de tsasse et avouì lo port d’arma».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que demoutrave dza de saveir depi de cen que l’arie devu, l’at adonc demandâ: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cices que vant atot les ceps et les las (</w:t>
      </w:r>
      <w:r w:rsidDel="00000000" w:rsidR="00000000" w:rsidRPr="00000000">
        <w:rPr>
          <w:rFonts w:ascii="Palatino Linotype" w:cs="Palatino Linotype" w:eastAsia="Palatino Linotype" w:hAnsi="Palatino Linotype"/>
          <w:i w:val="1"/>
          <w:iCs w:val="1"/>
          <w:sz w:val="20"/>
          <w:szCs w:val="20"/>
          <w:rtl w:val="0"/>
        </w:rPr>
        <w:t xml:space="preserve">laces</w:t>
      </w:r>
      <w:r w:rsidDel="00000000" w:rsidR="00000000" w:rsidRPr="00000000">
        <w:rPr>
          <w:rFonts w:ascii="Palatino Linotype" w:cs="Palatino Linotype" w:eastAsia="Palatino Linotype" w:hAnsi="Palatino Linotype"/>
          <w:sz w:val="20"/>
          <w:szCs w:val="20"/>
          <w:rtl w:val="0"/>
        </w:rPr>
        <w:t xml:space="preserve">) feits avouì les fils d’artchal, adonc?»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«Cices deivont pâs se fére acaper per les gardes» l’est itaye la reponsa «per la resta nos lei gavens la sei et belle la fam!»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«Mis, diont-ti pâs que les pi bons braconiers sont tcheuts passâs gardes...»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«Magara, dapremier ouè, quand l’ant formâ lo corp dis gardes-tsasse» l’at repondu Joset a un Batista que començave quase a venir agaçant «mis ara l'est miou pâs se fére acaper perqué qui lat des eimendes vint cheur pamis garda».</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atendent, les noutres — lo garda en teta, Batista derruer liu,  Tounin et Vitorien apris — l'ayant repreis lo sentier que traverse eutre desot la Teta de Sort, arreve i valon di memo nom et remonte su canque is meisons de la montagne, a quase 2500 metres.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lé, l'est comodo monter i Col Goillen, djeusto tchica pi hât, et deicen beichier bâs i Plan dis Feyes en passent per lo combet lo pi favorablo per vé re les boquetins et leurs ”fameilles”.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L'ére toteun quase nona quand sont arrevâs per lé et en passent protso a an rigola d’éve, devant que passer lo col, tcheuts sentechant belle lo làs et l’ant pensâ que l’ére miou s'arreter an pousa pet mindjier an boconâ.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que vouillet pâs perdre gninca un moment de la presance di garda, en greillent un bocon de pan, lat demandâ-lei: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«L'ant-ti todzor feit les batuyes de tsasse per lo Rei?»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«Dapremier, quand lo Rei Vitor l’ére pi dzoveno, l'at preu aprovâ liu etot a aler à la tsasse come tcheuts, mis s'est vito aperçu que l’ére trop deur et pâs preu rentablo, adonc l’at encomenchà atot les batuyes».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coment se fânt-ti?» </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complecâ, lei fât 200-300 homos que partont tcheuts ensemblo et tsassont les bitches di couté di Rei, di Grant Tsacheur et de cices que sont avouì liu. Un coup partechant di sondzon dis crétes vito lo matin et belle eutre per la neit, et tsassavont bâs, mis cit sistemo l'ére trop dandzereus per les bateurs poca eficace per les tsacheurs». </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«Adonc ara fânt-ti coment?» </w:t>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«Todzor avoui les bateurs, mis de desot su. L'ant aprestâ des places esprés per lo Rei, su vers 2600-2700 metres, a peu prés come ceilla yeu nos sens nos ara, finque pi su. Les bateurs se beutont tcheuts en rentse et poussont les bitches su di couté de ceta place, de façon que lo Rei poussusse lei terier pi facilamente». </w:t>
      </w:r>
    </w:p>
    <w:p w:rsidR="00000000" w:rsidDel="00000000" w:rsidP="00000000" w:rsidRDefault="00000000" w:rsidRPr="00000000" w14:paraId="0000001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«N'at-ti inco’ inque en Rima de cetes places?» </w:t>
      </w:r>
    </w:p>
    <w:p w:rsidR="00000000" w:rsidDel="00000000" w:rsidP="00000000" w:rsidRDefault="00000000" w:rsidRPr="00000000" w14:paraId="0000002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 na, cé n’at pâs, lo Rei Humbert vint pâs a tsasse per cé, vat maque en Cogne et en Vassavarentse et debilavant vint pâs gninca tcheuts les ans».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