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la tsasse, tot lo libro de la comba de Rima l’est su lo couté dret (la gotse orografeca) et lo pi apetissent vat de Proussaz et Courthoud canque is montagnes de Louis Lanier. Avouì totes les grousses tetes que lei vegnont, que l’ant des souts et que l’ant dza atsetâ, l’est cheur destinaye a venir reserva privaye.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L'est cen que acapite etot su per lo sondzon de la Vassavarentse, a Deny, Lavassey, Couta Savolére, i Nivolet et surtot is Meyes yeu l'avocat Gressonard, Valentino Delapierre, l’at atsetâ et vat a la tsasse tcheuts les ans is meis d’otobro, novembro e diesembro. Basta que un dzor la Meison Royala lei porteye pâs tot vià, apris lo preto que l’at feit i Rei Humbert, de Montcorvé et dis Ouilles!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Delapierre, toteun, l’est un mocheu, un que respete les reilles. En compagnie, a bitor, des dous fidelos porteurs, Célestin Dayné et Victor Berthod, tchouet an trentena des tsamos per seison (35 l’an 1899!) et a peu prés 25 marmotes, mis l’at jamis terià a un boquetin. Et les gardes lo sant.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Dens lo sin carnet de tsasse, franc di 1901, lo 7 novembro, Delapierre écrit: </w:t>
      </w:r>
    </w:p>
    <w:p w:rsidR="00000000" w:rsidDel="00000000" w:rsidP="00000000" w:rsidRDefault="00000000" w:rsidRPr="00000000" w14:paraId="00000005">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Ucciso quattro camosci di seguito in meno di tre minuti nelle alte gole delle Meyes. </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Dimenque dens les ans apris resume les qualetâs que det aveir, selon liu, lo vrei tsacheur de hâta montagne: </w:t>
      </w:r>
    </w:p>
    <w:p w:rsidR="00000000" w:rsidDel="00000000" w:rsidP="00000000" w:rsidRDefault="00000000" w:rsidRPr="00000000" w14:paraId="00000007">
      <w:pPr>
        <w:spacing w:line="240" w:lineRule="auto"/>
        <w:ind w:left="720" w:firstLine="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w:t>
      </w:r>
      <w:r w:rsidDel="00000000" w:rsidR="00000000" w:rsidRPr="00000000">
        <w:rPr>
          <w:rFonts w:ascii="Palatino Linotype" w:cs="Palatino Linotype" w:eastAsia="Palatino Linotype" w:hAnsi="Palatino Linotype"/>
          <w:i w:val="1"/>
          <w:iCs w:val="1"/>
          <w:sz w:val="20"/>
          <w:szCs w:val="20"/>
          <w:rtl w:val="0"/>
        </w:rPr>
        <w:t xml:space="preserve">Polmoni sani, gamba di ferro, braccio fermo, occhio limpido, coraggio e prudenza, senza conoscere la parola fatica. </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Que devrie-ti penser qui lame telamente les bitches que se fet des scrupules finque quand lei fât piter un’aragne?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Clousua la tsasse, un bo meis de janvier, sensa nei et pâs tant fret, l’at permetu a la gueda de Vassavarentse de trenta-et-choués ans, Pierre Dayné, d’aler per premier canque i sondzon de la Grivola d’hiver.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Toteun, les gardes-tsasse lamont todzor rapeler que l’est itâ un de leur, Fidèle Ambroise Dayné de Vassavarentse, lo premier a totchier çala pouente lo meis d’out di 1859, avouì des Anglés et des Francés. Et semble etot que lo premier a arrever i sondzon di Grant-Paradis sieye itâ, dens lo 1845, (liu etot avouì un Anglés) un certen Jean-François Dayné, que apris l’est venu liu etot garda-tsasse. </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torner a noutra histoere, lo meis de fevrier l’at portâ tant de nei, lo meis de mars de tormenta et de queus a pâs fenir (Vitorien un dzor l’at finque vu quatro boquetins que semblavont blancs, avouì tota la nei dzalaye apeillaye is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peils) et lo long di meis d'avril l'ant pâs mancâ les laventses. Ren de pi normal.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Apris, come d’habetude, se sont renovelayes — normal etot — les fastudes de Vitorien per fére beuter a tcheuts çala fameusa segnateura per aceter les palines de la Reserva. Cit coup Joset Cachor, lo barbu, l'at menachà de porter en tsamp su lo pateuradzo concernâ un troupel de 250 feyes!</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L'est acapitâ mouens sovent, i contrero, cen que l’ant baillà-lei ordre de fére cit an: prendre des petchouts tchevreils dis boquetins de l’an et les porter en Vassavarentse, a cosa di bon resultat di denombrement di meis de jouin que l'ayet feit compter 11 tchevreils de l'an devant et 37 de cit an.</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Djaque, lo garda Grange et lo nouvo arrevâ, Sarvanolen liu etot, Prosper Charruaz, l'ant pâs pi la constance et la pachence di Vieyen </w:t>
      </w:r>
      <w:r w:rsidDel="00000000" w:rsidR="00000000" w:rsidRPr="00000000">
        <w:rPr>
          <w:rFonts w:ascii="Palatino Linotype" w:cs="Palatino Linotype" w:eastAsia="Palatino Linotype" w:hAnsi="Palatino Linotype"/>
          <w:i w:val="1"/>
          <w:iCs w:val="1"/>
          <w:sz w:val="20"/>
          <w:szCs w:val="20"/>
          <w:rtl w:val="0"/>
        </w:rPr>
        <w:t xml:space="preserve">Pateina</w:t>
      </w:r>
      <w:r w:rsidDel="00000000" w:rsidR="00000000" w:rsidRPr="00000000">
        <w:rPr>
          <w:rFonts w:ascii="Palatino Linotype" w:cs="Palatino Linotype" w:eastAsia="Palatino Linotype" w:hAnsi="Palatino Linotype"/>
          <w:sz w:val="20"/>
          <w:szCs w:val="20"/>
          <w:rtl w:val="0"/>
        </w:rPr>
        <w:t xml:space="preserve"> et cougnissont pâs totes les sines malices, paré sont pâs arrevâs a nen embranquer depi que treis. L'ant preu tornâ aprover pi d’un coup, mis i meis de jeuillet qui arreve-ti mis a les prendre?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r>
      <w:r w:rsidDel="00000000" w:rsidR="00000000" w:rsidRPr="00000000">
        <w:rPr>
          <w:rFonts w:ascii="Palatino Linotype" w:cs="Palatino Linotype" w:eastAsia="Palatino Linotype" w:hAnsi="Palatino Linotype"/>
          <w:i w:val="1"/>
          <w:iCs w:val="1"/>
          <w:sz w:val="20"/>
          <w:szCs w:val="20"/>
          <w:rtl w:val="0"/>
        </w:rPr>
        <w:t xml:space="preserve">Pateina </w:t>
      </w:r>
      <w:r w:rsidDel="00000000" w:rsidR="00000000" w:rsidRPr="00000000">
        <w:rPr>
          <w:rFonts w:ascii="Palatino Linotype" w:cs="Palatino Linotype" w:eastAsia="Palatino Linotype" w:hAnsi="Palatino Linotype"/>
          <w:sz w:val="20"/>
          <w:szCs w:val="20"/>
          <w:rtl w:val="0"/>
        </w:rPr>
        <w:t xml:space="preserve">des coups reste quinze ou vingt dzors su i Nomenon a veiller les etagnes per lei porter vià lo tchevreil djeusto neissu, quand l’est inco’ blet,  peratro, coup que la mare l’at leitchâ-lo l’est bien pi malen l'acaper. Vitorien l’at preu pensâ a </w:t>
      </w:r>
      <w:r w:rsidDel="00000000" w:rsidR="00000000" w:rsidRPr="00000000">
        <w:rPr>
          <w:rFonts w:ascii="Palatino Linotype" w:cs="Palatino Linotype" w:eastAsia="Palatino Linotype" w:hAnsi="Palatino Linotype"/>
          <w:i w:val="1"/>
          <w:iCs w:val="1"/>
          <w:sz w:val="20"/>
          <w:szCs w:val="20"/>
          <w:rtl w:val="0"/>
        </w:rPr>
        <w:t xml:space="preserve">Pateina</w:t>
      </w:r>
      <w:r w:rsidDel="00000000" w:rsidR="00000000" w:rsidRPr="00000000">
        <w:rPr>
          <w:rFonts w:ascii="Palatino Linotype" w:cs="Palatino Linotype" w:eastAsia="Palatino Linotype" w:hAnsi="Palatino Linotype"/>
          <w:sz w:val="20"/>
          <w:szCs w:val="20"/>
          <w:rtl w:val="0"/>
        </w:rPr>
        <w:t xml:space="preserve">, mis l'at etot fenet per se rendre contcho que les bocs vito ou tard l’ariant bin pi poussu aler de l’atro couté per leur contcho!</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Pitout, i meis de jeuillet a Melignon l’est semblâ que fusse arrevaye la guerra.</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Treis compagnies, daves d’arteillerie et una d’alpins, que vegnavont de Vagresentse — yeu quase tcheuts les ans n’at an nioula de sordats — l’ant passâ lo Col Bassac et lo Col Bassac Déré et sont venues s’eisercer di couté de Rima. Per dous dzors l’ant terià de centenes de creps, apris sont reparties di couté d’Entrou avouì grant soladzement dis bitches sarvadzes, mis surtot diz dzens dis veladzos que se sont retrouvâs les prâs tcheuts tseuilâs.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Batista que fejet-ti su per la Vassavarentse? </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 atendent, dza devant que l’hiver l’ayet rendu lo tsin a Vitorien perqué l’érant depi les dans que lei fejet depi les dans que lei fejet de cen que lei dzouyave. La freide seison, l’ayet passâ-la a Fenille et avouì lo meis de mai l’ére tornâ prendre sa place su a Meisoncles compagnie Moise Dayné. </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devoer de compter les bitches, cit an l'ére pi important perqué per lo meis d’out s'anonçavont les vacancies di Rei Vitor Emanuel III: lo premier coup dens la Valada d'Outa, lo premier coup a la tsasse, lo premier coup franc en Vassavarentse.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